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49E33" w14:textId="3C45BC94" w:rsidR="00CB4017" w:rsidRPr="00094394" w:rsidRDefault="00CB4017">
      <w:pPr>
        <w:rPr>
          <w:rFonts w:ascii="Gill Sans" w:hAnsi="Gill Sans" w:cs="Gill Sans"/>
        </w:rPr>
      </w:pPr>
    </w:p>
    <w:p w14:paraId="5A60607E" w14:textId="3E629CBD" w:rsidR="00CB4017" w:rsidRPr="00094394" w:rsidRDefault="00CB4017">
      <w:pPr>
        <w:rPr>
          <w:rFonts w:ascii="Gill Sans" w:hAnsi="Gill Sans" w:cs="Gill Sans"/>
        </w:rPr>
      </w:pPr>
    </w:p>
    <w:p w14:paraId="6823C5C4" w14:textId="3F66D881" w:rsidR="00CB4017" w:rsidRPr="00094394" w:rsidRDefault="00CB4017">
      <w:pPr>
        <w:rPr>
          <w:rFonts w:ascii="Gill Sans" w:hAnsi="Gill Sans" w:cs="Gill Sans"/>
        </w:rPr>
      </w:pPr>
    </w:p>
    <w:p w14:paraId="678CA0B5" w14:textId="18FE2369" w:rsidR="00CB4017" w:rsidRPr="00094394" w:rsidRDefault="00CB4017">
      <w:pPr>
        <w:rPr>
          <w:rFonts w:ascii="Gill Sans" w:hAnsi="Gill Sans" w:cs="Gill Sans"/>
        </w:rPr>
      </w:pPr>
    </w:p>
    <w:p w14:paraId="68A13CF2" w14:textId="77777777" w:rsidR="00CB4017" w:rsidRPr="00094394" w:rsidRDefault="00CB4017">
      <w:pPr>
        <w:rPr>
          <w:rFonts w:ascii="Gill Sans" w:hAnsi="Gill Sans" w:cs="Gill Sans"/>
        </w:rPr>
      </w:pPr>
    </w:p>
    <w:tbl>
      <w:tblPr>
        <w:tblpPr w:leftFromText="180" w:rightFromText="180" w:vertAnchor="text" w:horzAnchor="margin" w:tblpX="-540" w:tblpY="-992"/>
        <w:tblW w:w="15134" w:type="dxa"/>
        <w:tblLayout w:type="fixed"/>
        <w:tblCellMar>
          <w:left w:w="70" w:type="dxa"/>
          <w:right w:w="70" w:type="dxa"/>
        </w:tblCellMar>
        <w:tblLook w:val="04A0" w:firstRow="1" w:lastRow="0" w:firstColumn="1" w:lastColumn="0" w:noHBand="0" w:noVBand="1"/>
      </w:tblPr>
      <w:tblGrid>
        <w:gridCol w:w="9474"/>
        <w:gridCol w:w="5660"/>
      </w:tblGrid>
      <w:tr w:rsidR="00AD5721" w:rsidRPr="00094394" w14:paraId="6F3F2574" w14:textId="77777777" w:rsidTr="00AD5721">
        <w:trPr>
          <w:trHeight w:val="1976"/>
        </w:trPr>
        <w:tc>
          <w:tcPr>
            <w:tcW w:w="9474" w:type="dxa"/>
            <w:hideMark/>
          </w:tcPr>
          <w:p w14:paraId="71EDC5AA" w14:textId="77777777" w:rsidR="00AD5721" w:rsidRPr="00094394" w:rsidRDefault="00AD5721" w:rsidP="009E4680">
            <w:pPr>
              <w:pStyle w:val="BodyText"/>
              <w:ind w:right="-72"/>
              <w:contextualSpacing/>
              <w:jc w:val="center"/>
              <w:rPr>
                <w:rFonts w:ascii="Gill Sans" w:hAnsi="Gill Sans" w:cs="Gill Sans"/>
                <w:b/>
                <w:sz w:val="22"/>
                <w:szCs w:val="22"/>
                <w:lang w:val="en-US"/>
              </w:rPr>
            </w:pPr>
            <w:r w:rsidRPr="00094394">
              <w:rPr>
                <w:rFonts w:ascii="Gill Sans" w:hAnsi="Gill Sans" w:cs="Gill Sans" w:hint="cs"/>
                <w:b/>
                <w:sz w:val="22"/>
                <w:szCs w:val="22"/>
                <w:lang w:val="en-US"/>
              </w:rPr>
              <w:t>REPUBLIC OF RWANDA</w:t>
            </w:r>
          </w:p>
          <w:p w14:paraId="49C503C4" w14:textId="77777777" w:rsidR="00D47DD1" w:rsidRPr="00094394" w:rsidRDefault="00D47DD1" w:rsidP="009E4680">
            <w:pPr>
              <w:pStyle w:val="BodyText"/>
              <w:ind w:right="-72"/>
              <w:contextualSpacing/>
              <w:jc w:val="center"/>
              <w:rPr>
                <w:rFonts w:ascii="Gill Sans" w:hAnsi="Gill Sans" w:cs="Gill Sans"/>
                <w:b/>
                <w:sz w:val="22"/>
                <w:szCs w:val="22"/>
                <w:lang w:val="en-US"/>
              </w:rPr>
            </w:pPr>
          </w:p>
          <w:p w14:paraId="262E5D88" w14:textId="77777777" w:rsidR="00AD5721" w:rsidRPr="00094394" w:rsidRDefault="00640546" w:rsidP="009E4680">
            <w:pPr>
              <w:contextualSpacing/>
              <w:jc w:val="center"/>
              <w:rPr>
                <w:rFonts w:ascii="Gill Sans" w:hAnsi="Gill Sans" w:cs="Gill Sans"/>
                <w:b/>
                <w:i/>
                <w:szCs w:val="22"/>
              </w:rPr>
            </w:pPr>
            <w:r w:rsidRPr="00094394">
              <w:rPr>
                <w:rFonts w:ascii="Gill Sans" w:hAnsi="Gill Sans" w:cs="Gill Sans" w:hint="cs"/>
                <w:b/>
                <w:i/>
                <w:noProof/>
                <w:szCs w:val="22"/>
              </w:rPr>
              <w:object w:dxaOrig="1081" w:dyaOrig="1171" w14:anchorId="543A3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7.3pt;height:91.1pt;mso-width-percent:0;mso-height-percent:0;mso-width-percent:0;mso-height-percent:0" o:ole="" fillcolor="window">
                  <v:imagedata r:id="rId12" o:title=""/>
                </v:shape>
                <o:OLEObject Type="Embed" ProgID="Word.Picture.8" ShapeID="_x0000_i1025" DrawAspect="Content" ObjectID="_1713164874" r:id="rId13"/>
              </w:object>
            </w:r>
          </w:p>
          <w:p w14:paraId="5BC6F063" w14:textId="77777777" w:rsidR="00D47DD1" w:rsidRPr="00094394" w:rsidRDefault="00D47DD1" w:rsidP="009E4680">
            <w:pPr>
              <w:contextualSpacing/>
              <w:jc w:val="center"/>
              <w:rPr>
                <w:rFonts w:ascii="Gill Sans" w:hAnsi="Gill Sans" w:cs="Gill Sans"/>
                <w:b/>
                <w:szCs w:val="22"/>
              </w:rPr>
            </w:pPr>
          </w:p>
          <w:p w14:paraId="1256C851" w14:textId="014DAB8E" w:rsidR="00AD5721" w:rsidRPr="00094394" w:rsidRDefault="00AD5721" w:rsidP="009E4680">
            <w:pPr>
              <w:pStyle w:val="Heading9"/>
              <w:contextualSpacing/>
              <w:jc w:val="center"/>
              <w:rPr>
                <w:rFonts w:ascii="Gill Sans" w:hAnsi="Gill Sans" w:cs="Gill Sans"/>
                <w:b/>
                <w:i w:val="0"/>
                <w:sz w:val="22"/>
                <w:szCs w:val="22"/>
              </w:rPr>
            </w:pPr>
            <w:r w:rsidRPr="00094394">
              <w:rPr>
                <w:rFonts w:ascii="Gill Sans" w:hAnsi="Gill Sans" w:cs="Gill Sans" w:hint="cs"/>
                <w:b/>
                <w:i w:val="0"/>
                <w:sz w:val="22"/>
                <w:szCs w:val="22"/>
              </w:rPr>
              <w:t>MINISTRY OF HEALTH</w:t>
            </w:r>
          </w:p>
          <w:p w14:paraId="264F8319" w14:textId="77777777" w:rsidR="00AD5721" w:rsidRPr="00094394" w:rsidRDefault="00082F98" w:rsidP="009E4680">
            <w:pPr>
              <w:pStyle w:val="Heading9"/>
              <w:contextualSpacing/>
              <w:jc w:val="center"/>
              <w:rPr>
                <w:rFonts w:ascii="Gill Sans" w:hAnsi="Gill Sans" w:cs="Gill Sans"/>
                <w:sz w:val="22"/>
                <w:szCs w:val="22"/>
              </w:rPr>
            </w:pPr>
            <w:hyperlink r:id="rId14" w:history="1">
              <w:r w:rsidR="00AD5721" w:rsidRPr="00094394">
                <w:rPr>
                  <w:rStyle w:val="Hyperlink"/>
                  <w:rFonts w:ascii="Gill Sans" w:hAnsi="Gill Sans" w:cs="Gill Sans" w:hint="cs"/>
                  <w:i w:val="0"/>
                  <w:sz w:val="22"/>
                  <w:szCs w:val="22"/>
                </w:rPr>
                <w:t>www.moh.gov.rw</w:t>
              </w:r>
            </w:hyperlink>
          </w:p>
        </w:tc>
        <w:tc>
          <w:tcPr>
            <w:tcW w:w="5660" w:type="dxa"/>
            <w:hideMark/>
          </w:tcPr>
          <w:p w14:paraId="53652E59" w14:textId="77777777" w:rsidR="00AD5721" w:rsidRPr="00094394" w:rsidRDefault="00AD5721" w:rsidP="009E4680">
            <w:pPr>
              <w:contextualSpacing/>
              <w:jc w:val="both"/>
              <w:rPr>
                <w:rFonts w:ascii="Gill Sans" w:hAnsi="Gill Sans" w:cs="Gill Sans"/>
                <w:b/>
                <w:szCs w:val="22"/>
              </w:rPr>
            </w:pPr>
            <w:r w:rsidRPr="00094394">
              <w:rPr>
                <w:rFonts w:ascii="Gill Sans" w:hAnsi="Gill Sans" w:cs="Gill Sans" w:hint="cs"/>
                <w:szCs w:val="22"/>
              </w:rPr>
              <w:t xml:space="preserve">                          </w:t>
            </w:r>
          </w:p>
          <w:p w14:paraId="6BAFE51F" w14:textId="77777777" w:rsidR="00AD5721" w:rsidRPr="00094394" w:rsidRDefault="00AD5721" w:rsidP="009E4680">
            <w:pPr>
              <w:spacing w:before="240"/>
              <w:contextualSpacing/>
              <w:jc w:val="both"/>
              <w:rPr>
                <w:rFonts w:ascii="Gill Sans" w:hAnsi="Gill Sans" w:cs="Gill Sans"/>
                <w:b/>
                <w:szCs w:val="22"/>
              </w:rPr>
            </w:pPr>
            <w:r w:rsidRPr="00094394">
              <w:rPr>
                <w:rFonts w:ascii="Gill Sans" w:hAnsi="Gill Sans" w:cs="Gill Sans" w:hint="cs"/>
                <w:b/>
                <w:szCs w:val="22"/>
              </w:rPr>
              <w:t xml:space="preserve">                   </w:t>
            </w:r>
          </w:p>
          <w:p w14:paraId="55F5B977" w14:textId="77777777" w:rsidR="00AD5721" w:rsidRPr="00094394" w:rsidRDefault="00AD5721" w:rsidP="009E4680">
            <w:pPr>
              <w:contextualSpacing/>
              <w:jc w:val="both"/>
              <w:rPr>
                <w:rFonts w:ascii="Gill Sans" w:hAnsi="Gill Sans" w:cs="Gill Sans"/>
                <w:szCs w:val="22"/>
              </w:rPr>
            </w:pPr>
            <w:r w:rsidRPr="00094394">
              <w:rPr>
                <w:rFonts w:ascii="Gill Sans" w:hAnsi="Gill Sans" w:cs="Gill Sans" w:hint="cs"/>
                <w:b/>
                <w:szCs w:val="22"/>
              </w:rPr>
              <w:t xml:space="preserve">                                          </w:t>
            </w:r>
          </w:p>
          <w:p w14:paraId="4ED8F6F3" w14:textId="77777777" w:rsidR="00AD5721" w:rsidRPr="00094394" w:rsidRDefault="00AD5721" w:rsidP="009E4680">
            <w:pPr>
              <w:contextualSpacing/>
              <w:jc w:val="both"/>
              <w:rPr>
                <w:rFonts w:ascii="Gill Sans" w:hAnsi="Gill Sans" w:cs="Gill Sans"/>
                <w:szCs w:val="22"/>
              </w:rPr>
            </w:pPr>
          </w:p>
          <w:p w14:paraId="7486B79E" w14:textId="77777777" w:rsidR="00AD5721" w:rsidRPr="00094394" w:rsidRDefault="00AD5721" w:rsidP="009E4680">
            <w:pPr>
              <w:tabs>
                <w:tab w:val="left" w:pos="1698"/>
              </w:tabs>
              <w:contextualSpacing/>
              <w:jc w:val="both"/>
              <w:rPr>
                <w:rFonts w:ascii="Gill Sans" w:hAnsi="Gill Sans" w:cs="Gill Sans"/>
                <w:szCs w:val="22"/>
              </w:rPr>
            </w:pPr>
            <w:r w:rsidRPr="00094394">
              <w:rPr>
                <w:rFonts w:ascii="Gill Sans" w:hAnsi="Gill Sans" w:cs="Gill Sans" w:hint="cs"/>
                <w:szCs w:val="22"/>
              </w:rPr>
              <w:tab/>
            </w:r>
          </w:p>
        </w:tc>
      </w:tr>
    </w:tbl>
    <w:p w14:paraId="795A279C" w14:textId="77777777" w:rsidR="00CB4017" w:rsidRPr="00094394" w:rsidRDefault="00CB4017" w:rsidP="00200576">
      <w:pPr>
        <w:pStyle w:val="Heading2"/>
        <w:rPr>
          <w:rFonts w:ascii="Gill Sans" w:hAnsi="Gill Sans" w:cs="Gill Sans"/>
        </w:rPr>
      </w:pPr>
    </w:p>
    <w:p w14:paraId="49536EEC" w14:textId="77777777" w:rsidR="00CB4017" w:rsidRPr="00094394" w:rsidRDefault="00CB4017" w:rsidP="00200576">
      <w:pPr>
        <w:pStyle w:val="Heading2"/>
        <w:rPr>
          <w:rFonts w:ascii="Gill Sans" w:hAnsi="Gill Sans" w:cs="Gill Sans"/>
        </w:rPr>
      </w:pPr>
    </w:p>
    <w:p w14:paraId="274F42D9" w14:textId="26C43B87" w:rsidR="00CB4017" w:rsidRPr="00094394" w:rsidRDefault="00CB4017" w:rsidP="00CB4017">
      <w:pPr>
        <w:rPr>
          <w:rFonts w:ascii="Gill Sans" w:hAnsi="Gill Sans" w:cs="Gill Sans"/>
          <w:sz w:val="2"/>
        </w:rPr>
      </w:pPr>
    </w:p>
    <w:p w14:paraId="512C6277" w14:textId="2ECA4074" w:rsidR="00CB4017" w:rsidRPr="00094394" w:rsidRDefault="00CB4017" w:rsidP="00CB4017">
      <w:pPr>
        <w:rPr>
          <w:rFonts w:ascii="Gill Sans" w:hAnsi="Gill Sans" w:cs="Gill Sans"/>
          <w:sz w:val="2"/>
        </w:rPr>
      </w:pPr>
    </w:p>
    <w:p w14:paraId="20177816" w14:textId="3F66A495" w:rsidR="00CB4017" w:rsidRPr="00094394" w:rsidRDefault="00CB4017" w:rsidP="00CB4017">
      <w:pPr>
        <w:rPr>
          <w:rFonts w:ascii="Gill Sans" w:hAnsi="Gill Sans" w:cs="Gill Sans"/>
          <w:sz w:val="2"/>
        </w:rPr>
      </w:pPr>
    </w:p>
    <w:p w14:paraId="5FC4B1A2" w14:textId="17DF74F6" w:rsidR="00CB4017" w:rsidRPr="00094394" w:rsidRDefault="00CB4017" w:rsidP="00CB4017">
      <w:pPr>
        <w:rPr>
          <w:rFonts w:ascii="Gill Sans" w:hAnsi="Gill Sans" w:cs="Gill Sans"/>
          <w:sz w:val="2"/>
        </w:rPr>
      </w:pPr>
    </w:p>
    <w:p w14:paraId="7296C46D" w14:textId="1CFA793E" w:rsidR="00CB4017" w:rsidRPr="00094394" w:rsidRDefault="00CB4017" w:rsidP="00CB4017">
      <w:pPr>
        <w:rPr>
          <w:rFonts w:ascii="Gill Sans" w:hAnsi="Gill Sans" w:cs="Gill Sans"/>
          <w:sz w:val="2"/>
        </w:rPr>
      </w:pPr>
    </w:p>
    <w:p w14:paraId="500A0BE0" w14:textId="2C766DBD" w:rsidR="00CB4017" w:rsidRPr="00094394" w:rsidRDefault="00CB4017" w:rsidP="00CB4017">
      <w:pPr>
        <w:rPr>
          <w:rFonts w:ascii="Gill Sans" w:hAnsi="Gill Sans" w:cs="Gill Sans"/>
          <w:sz w:val="2"/>
        </w:rPr>
      </w:pPr>
    </w:p>
    <w:p w14:paraId="565CAB93" w14:textId="3C2EFDEB" w:rsidR="00CB4017" w:rsidRPr="00094394" w:rsidRDefault="00CB4017" w:rsidP="00CB4017">
      <w:pPr>
        <w:rPr>
          <w:rFonts w:ascii="Gill Sans" w:hAnsi="Gill Sans" w:cs="Gill Sans"/>
          <w:sz w:val="2"/>
        </w:rPr>
      </w:pPr>
    </w:p>
    <w:p w14:paraId="71D00034" w14:textId="53A4B0F1" w:rsidR="00CB4017" w:rsidRPr="00094394" w:rsidRDefault="00CB4017" w:rsidP="00CB4017">
      <w:pPr>
        <w:rPr>
          <w:rFonts w:ascii="Gill Sans" w:hAnsi="Gill Sans" w:cs="Gill Sans"/>
          <w:sz w:val="2"/>
        </w:rPr>
      </w:pPr>
    </w:p>
    <w:p w14:paraId="7024F6AC" w14:textId="55181E9E" w:rsidR="00CB4017" w:rsidRPr="00094394" w:rsidRDefault="00CB4017" w:rsidP="00CB4017">
      <w:pPr>
        <w:rPr>
          <w:rFonts w:ascii="Gill Sans" w:hAnsi="Gill Sans" w:cs="Gill Sans"/>
          <w:sz w:val="2"/>
        </w:rPr>
      </w:pPr>
    </w:p>
    <w:p w14:paraId="195B703D" w14:textId="63ED89A8" w:rsidR="00CB4017" w:rsidRPr="00094394" w:rsidRDefault="00CB4017" w:rsidP="00CB4017">
      <w:pPr>
        <w:rPr>
          <w:rFonts w:ascii="Gill Sans" w:hAnsi="Gill Sans" w:cs="Gill Sans"/>
          <w:sz w:val="2"/>
        </w:rPr>
      </w:pPr>
    </w:p>
    <w:p w14:paraId="2AC6E666" w14:textId="2B818DE7" w:rsidR="00CB4017" w:rsidRPr="00094394" w:rsidRDefault="00CB4017" w:rsidP="00CB4017">
      <w:pPr>
        <w:rPr>
          <w:rFonts w:ascii="Gill Sans" w:hAnsi="Gill Sans" w:cs="Gill Sans"/>
          <w:sz w:val="2"/>
        </w:rPr>
      </w:pPr>
    </w:p>
    <w:p w14:paraId="242DAF43" w14:textId="07A956BD" w:rsidR="00CB4017" w:rsidRPr="00094394" w:rsidRDefault="00CB4017" w:rsidP="00CB4017">
      <w:pPr>
        <w:rPr>
          <w:rFonts w:ascii="Gill Sans" w:hAnsi="Gill Sans" w:cs="Gill Sans"/>
          <w:sz w:val="2"/>
        </w:rPr>
      </w:pPr>
    </w:p>
    <w:p w14:paraId="06714962" w14:textId="4318FB56" w:rsidR="00CB4017" w:rsidRPr="00094394" w:rsidRDefault="00CB4017" w:rsidP="00CB4017">
      <w:pPr>
        <w:rPr>
          <w:rFonts w:ascii="Gill Sans" w:hAnsi="Gill Sans" w:cs="Gill Sans"/>
          <w:sz w:val="2"/>
        </w:rPr>
      </w:pPr>
    </w:p>
    <w:p w14:paraId="306ED7B4" w14:textId="2755D67B" w:rsidR="00CB4017" w:rsidRPr="00094394" w:rsidRDefault="00CB4017" w:rsidP="00CB4017">
      <w:pPr>
        <w:rPr>
          <w:rFonts w:ascii="Gill Sans" w:hAnsi="Gill Sans" w:cs="Gill Sans"/>
          <w:sz w:val="2"/>
        </w:rPr>
      </w:pPr>
    </w:p>
    <w:p w14:paraId="2311E81B" w14:textId="010208DD" w:rsidR="00CB4017" w:rsidRPr="00094394" w:rsidRDefault="00CB4017" w:rsidP="00CB4017">
      <w:pPr>
        <w:rPr>
          <w:rFonts w:ascii="Gill Sans" w:hAnsi="Gill Sans" w:cs="Gill Sans"/>
          <w:sz w:val="2"/>
        </w:rPr>
      </w:pPr>
    </w:p>
    <w:p w14:paraId="461AAA7A" w14:textId="080AD9E6" w:rsidR="00CB4017" w:rsidRPr="00094394" w:rsidRDefault="00CB4017" w:rsidP="00CB4017">
      <w:pPr>
        <w:rPr>
          <w:rFonts w:ascii="Gill Sans" w:hAnsi="Gill Sans" w:cs="Gill Sans"/>
          <w:sz w:val="2"/>
        </w:rPr>
      </w:pPr>
    </w:p>
    <w:p w14:paraId="235607C0" w14:textId="36741742" w:rsidR="00CB4017" w:rsidRPr="00094394" w:rsidRDefault="00CB4017" w:rsidP="00CB4017">
      <w:pPr>
        <w:rPr>
          <w:rFonts w:ascii="Gill Sans" w:hAnsi="Gill Sans" w:cs="Gill Sans"/>
          <w:sz w:val="2"/>
        </w:rPr>
      </w:pPr>
    </w:p>
    <w:p w14:paraId="1EAD15E5" w14:textId="712DC0A3" w:rsidR="00CB4017" w:rsidRPr="00094394" w:rsidRDefault="00CB4017" w:rsidP="00CB4017">
      <w:pPr>
        <w:rPr>
          <w:rFonts w:ascii="Gill Sans" w:hAnsi="Gill Sans" w:cs="Gill Sans"/>
          <w:sz w:val="2"/>
        </w:rPr>
      </w:pPr>
    </w:p>
    <w:p w14:paraId="0344343D" w14:textId="6A94C7EC" w:rsidR="00CB4017" w:rsidRPr="00094394" w:rsidRDefault="00CB4017" w:rsidP="00CB4017">
      <w:pPr>
        <w:rPr>
          <w:rFonts w:ascii="Gill Sans" w:hAnsi="Gill Sans" w:cs="Gill Sans"/>
          <w:sz w:val="2"/>
        </w:rPr>
      </w:pPr>
    </w:p>
    <w:p w14:paraId="68C698AD" w14:textId="25DC23EE" w:rsidR="00CB4017" w:rsidRPr="00094394" w:rsidRDefault="00CB4017" w:rsidP="00CB4017">
      <w:pPr>
        <w:rPr>
          <w:rFonts w:ascii="Gill Sans" w:hAnsi="Gill Sans" w:cs="Gill Sans"/>
          <w:sz w:val="2"/>
        </w:rPr>
      </w:pPr>
    </w:p>
    <w:p w14:paraId="095B1757" w14:textId="069B08BA" w:rsidR="00CB4017" w:rsidRPr="00094394" w:rsidRDefault="00CB4017" w:rsidP="00CB4017">
      <w:pPr>
        <w:rPr>
          <w:rFonts w:ascii="Gill Sans" w:hAnsi="Gill Sans" w:cs="Gill Sans"/>
          <w:sz w:val="2"/>
        </w:rPr>
      </w:pPr>
    </w:p>
    <w:p w14:paraId="04AA69D1" w14:textId="18AA2AC7" w:rsidR="00CB4017" w:rsidRPr="00094394" w:rsidRDefault="00CB4017" w:rsidP="00CB4017">
      <w:pPr>
        <w:rPr>
          <w:rFonts w:ascii="Gill Sans" w:hAnsi="Gill Sans" w:cs="Gill Sans"/>
          <w:sz w:val="2"/>
        </w:rPr>
      </w:pPr>
    </w:p>
    <w:p w14:paraId="5337E271" w14:textId="21F6F433" w:rsidR="00CB4017" w:rsidRPr="00094394" w:rsidRDefault="00CB4017" w:rsidP="00CB4017">
      <w:pPr>
        <w:rPr>
          <w:rFonts w:ascii="Gill Sans" w:hAnsi="Gill Sans" w:cs="Gill Sans"/>
          <w:sz w:val="2"/>
        </w:rPr>
      </w:pPr>
    </w:p>
    <w:p w14:paraId="1A0318A1" w14:textId="03D492A3" w:rsidR="00CB4017" w:rsidRPr="00094394" w:rsidRDefault="00CB4017" w:rsidP="00CB4017">
      <w:pPr>
        <w:rPr>
          <w:rFonts w:ascii="Gill Sans" w:hAnsi="Gill Sans" w:cs="Gill Sans"/>
          <w:sz w:val="2"/>
        </w:rPr>
      </w:pPr>
    </w:p>
    <w:p w14:paraId="0D0A28E5" w14:textId="59CF9D13" w:rsidR="00CB4017" w:rsidRPr="00094394" w:rsidRDefault="00CB4017" w:rsidP="00CB4017">
      <w:pPr>
        <w:rPr>
          <w:rFonts w:ascii="Gill Sans" w:hAnsi="Gill Sans" w:cs="Gill Sans"/>
          <w:sz w:val="2"/>
        </w:rPr>
      </w:pPr>
    </w:p>
    <w:p w14:paraId="0CC9D179" w14:textId="3575D431" w:rsidR="00CB4017" w:rsidRPr="00094394" w:rsidRDefault="00CB4017" w:rsidP="00CB4017">
      <w:pPr>
        <w:rPr>
          <w:rFonts w:ascii="Gill Sans" w:hAnsi="Gill Sans" w:cs="Gill Sans"/>
          <w:sz w:val="2"/>
        </w:rPr>
      </w:pPr>
    </w:p>
    <w:p w14:paraId="045A2F5A" w14:textId="12D7311E" w:rsidR="00CB4017" w:rsidRPr="00094394" w:rsidRDefault="00CB4017" w:rsidP="00CB4017">
      <w:pPr>
        <w:rPr>
          <w:rFonts w:ascii="Gill Sans" w:hAnsi="Gill Sans" w:cs="Gill Sans"/>
          <w:sz w:val="2"/>
        </w:rPr>
      </w:pPr>
    </w:p>
    <w:p w14:paraId="6483FFD2" w14:textId="77777777" w:rsidR="00CB4017" w:rsidRPr="00094394" w:rsidRDefault="00CB4017" w:rsidP="009E4680">
      <w:pPr>
        <w:rPr>
          <w:rFonts w:ascii="Gill Sans" w:hAnsi="Gill Sans" w:cs="Gill Sans"/>
          <w:sz w:val="2"/>
        </w:rPr>
      </w:pPr>
    </w:p>
    <w:p w14:paraId="0A9FB4B7" w14:textId="62ACD153" w:rsidR="008162D7" w:rsidRPr="00094394" w:rsidRDefault="000318F9" w:rsidP="000318F9">
      <w:pPr>
        <w:pStyle w:val="Title1"/>
        <w:rPr>
          <w:rFonts w:ascii="Gill Sans" w:hAnsi="Gill Sans" w:cs="Gill Sans"/>
        </w:rPr>
      </w:pPr>
      <w:bookmarkStart w:id="0" w:name="_Toc536612753"/>
      <w:bookmarkStart w:id="1" w:name="_Toc97900762"/>
      <w:bookmarkStart w:id="2" w:name="_Toc97901076"/>
      <w:r w:rsidRPr="00094394">
        <w:rPr>
          <w:rFonts w:ascii="Gill Sans" w:hAnsi="Gill Sans" w:cs="Gill Sans" w:hint="cs"/>
        </w:rPr>
        <w:lastRenderedPageBreak/>
        <w:t>RWANDA DIGITAL SUPPLY CHAIN STRATEGY</w:t>
      </w:r>
      <w:bookmarkEnd w:id="0"/>
      <w:r w:rsidRPr="00094394">
        <w:rPr>
          <w:rFonts w:ascii="Gill Sans" w:hAnsi="Gill Sans" w:cs="Gill Sans" w:hint="cs"/>
        </w:rPr>
        <w:t xml:space="preserve"> &amp; ARCHITECTURE</w:t>
      </w:r>
      <w:bookmarkEnd w:id="1"/>
      <w:bookmarkEnd w:id="2"/>
    </w:p>
    <w:p w14:paraId="30CD6D72" w14:textId="422AF817" w:rsidR="00CB4017" w:rsidRPr="00094394" w:rsidRDefault="00CB4017" w:rsidP="000318F9">
      <w:pPr>
        <w:pStyle w:val="CoverReportTitle"/>
        <w:rPr>
          <w:rFonts w:ascii="Gill Sans" w:hAnsi="Gill Sans" w:cs="Gill Sans"/>
        </w:rPr>
      </w:pPr>
    </w:p>
    <w:p w14:paraId="3A7B34A2" w14:textId="239F02F8" w:rsidR="00CB4017" w:rsidRPr="00094394" w:rsidRDefault="00CB4017" w:rsidP="000318F9">
      <w:pPr>
        <w:pStyle w:val="CoverReportTitle"/>
        <w:rPr>
          <w:rFonts w:ascii="Gill Sans" w:hAnsi="Gill Sans" w:cs="Gill Sans"/>
        </w:rPr>
      </w:pPr>
    </w:p>
    <w:p w14:paraId="2641AEF3" w14:textId="40E1655D" w:rsidR="00CB4017" w:rsidRPr="00094394" w:rsidRDefault="00CB4017" w:rsidP="000318F9">
      <w:pPr>
        <w:pStyle w:val="CoverReportTitle"/>
        <w:rPr>
          <w:rFonts w:ascii="Gill Sans" w:hAnsi="Gill Sans" w:cs="Gill Sans"/>
        </w:rPr>
      </w:pPr>
    </w:p>
    <w:p w14:paraId="21FA6665" w14:textId="1E3700B8" w:rsidR="00CB4017" w:rsidRPr="00094394" w:rsidRDefault="00CB4017" w:rsidP="000318F9">
      <w:pPr>
        <w:pStyle w:val="CoverReportTitle"/>
        <w:rPr>
          <w:rFonts w:ascii="Gill Sans" w:hAnsi="Gill Sans" w:cs="Gill Sans"/>
        </w:rPr>
      </w:pPr>
    </w:p>
    <w:p w14:paraId="3F234605" w14:textId="474209FA" w:rsidR="00CB4017" w:rsidRPr="00094394" w:rsidRDefault="00CB4017" w:rsidP="000318F9">
      <w:pPr>
        <w:pStyle w:val="CoverReportTitle"/>
        <w:rPr>
          <w:rFonts w:ascii="Gill Sans" w:hAnsi="Gill Sans" w:cs="Gill Sans"/>
        </w:rPr>
      </w:pPr>
    </w:p>
    <w:p w14:paraId="4B85A5B2" w14:textId="61326A64" w:rsidR="00CB4017" w:rsidRPr="00094394" w:rsidRDefault="00CB4017" w:rsidP="000318F9">
      <w:pPr>
        <w:pStyle w:val="CoverReportTitle"/>
        <w:rPr>
          <w:rFonts w:ascii="Gill Sans" w:hAnsi="Gill Sans" w:cs="Gill Sans"/>
        </w:rPr>
      </w:pPr>
    </w:p>
    <w:p w14:paraId="1051FD52" w14:textId="346FFD45" w:rsidR="00CB4017" w:rsidRPr="00094394" w:rsidRDefault="00CB4017" w:rsidP="000318F9">
      <w:pPr>
        <w:pStyle w:val="CoverReportTitle"/>
        <w:rPr>
          <w:rFonts w:ascii="Gill Sans" w:hAnsi="Gill Sans" w:cs="Gill Sans"/>
        </w:rPr>
      </w:pPr>
    </w:p>
    <w:p w14:paraId="475408AC" w14:textId="7DDD88B2" w:rsidR="00CB4017" w:rsidRPr="00094394" w:rsidRDefault="00CB4017" w:rsidP="000318F9">
      <w:pPr>
        <w:pStyle w:val="CoverReportTitle"/>
        <w:rPr>
          <w:rFonts w:ascii="Gill Sans" w:hAnsi="Gill Sans" w:cs="Gill Sans"/>
        </w:rPr>
      </w:pPr>
    </w:p>
    <w:p w14:paraId="36D2092E" w14:textId="32B6EE92" w:rsidR="00CB4017" w:rsidRPr="00094394" w:rsidRDefault="00CB4017" w:rsidP="000318F9">
      <w:pPr>
        <w:pStyle w:val="CoverReportTitle"/>
        <w:rPr>
          <w:rFonts w:ascii="Gill Sans" w:hAnsi="Gill Sans" w:cs="Gill Sans"/>
        </w:rPr>
      </w:pPr>
    </w:p>
    <w:p w14:paraId="2EEB2E1B" w14:textId="77777777" w:rsidR="00CB4017" w:rsidRPr="00094394" w:rsidRDefault="00CB4017" w:rsidP="000318F9">
      <w:pPr>
        <w:pStyle w:val="CoverReportTitle"/>
        <w:rPr>
          <w:rFonts w:ascii="Gill Sans" w:hAnsi="Gill Sans" w:cs="Gill Sans"/>
        </w:rPr>
      </w:pPr>
    </w:p>
    <w:p w14:paraId="38B77AEC" w14:textId="72007DEB" w:rsidR="004E4A86" w:rsidRPr="00094394" w:rsidRDefault="004E4A86" w:rsidP="000318F9">
      <w:pPr>
        <w:pStyle w:val="CoverReportTitle"/>
        <w:rPr>
          <w:rFonts w:ascii="Gill Sans" w:hAnsi="Gill Sans" w:cs="Gill Sans"/>
        </w:rPr>
      </w:pPr>
    </w:p>
    <w:p w14:paraId="60B75C51" w14:textId="16D53583" w:rsidR="004A706F" w:rsidRPr="00094394" w:rsidRDefault="004A706F" w:rsidP="009E4680">
      <w:pPr>
        <w:pStyle w:val="CoverReportSubhead"/>
        <w:contextualSpacing/>
        <w:rPr>
          <w:rFonts w:ascii="Gill Sans" w:hAnsi="Gill Sans" w:cs="Gill Sans"/>
        </w:rPr>
      </w:pPr>
    </w:p>
    <w:p w14:paraId="0C72A68E" w14:textId="0F7BE5E4" w:rsidR="004A706F" w:rsidRPr="00094394" w:rsidRDefault="004A706F" w:rsidP="009E4680">
      <w:pPr>
        <w:pStyle w:val="CoverReportSubhead"/>
        <w:contextualSpacing/>
        <w:rPr>
          <w:rFonts w:ascii="Gill Sans" w:hAnsi="Gill Sans" w:cs="Gill Sans"/>
        </w:rPr>
      </w:pPr>
    </w:p>
    <w:p w14:paraId="1F2F1DB1" w14:textId="74939F20" w:rsidR="004A706F" w:rsidRPr="00094394" w:rsidRDefault="004A706F" w:rsidP="009E4680">
      <w:pPr>
        <w:pStyle w:val="CoverReportSubhead"/>
        <w:contextualSpacing/>
        <w:rPr>
          <w:rFonts w:ascii="Gill Sans" w:hAnsi="Gill Sans" w:cs="Gill Sans"/>
        </w:rPr>
      </w:pPr>
    </w:p>
    <w:p w14:paraId="71F38DEB" w14:textId="2348F49B" w:rsidR="00F56FF2" w:rsidRPr="00094394" w:rsidRDefault="00F56FF2" w:rsidP="009E4680">
      <w:pPr>
        <w:contextualSpacing/>
        <w:jc w:val="both"/>
        <w:rPr>
          <w:rFonts w:ascii="Gill Sans" w:hAnsi="Gill Sans" w:cs="Gill Sans"/>
          <w:szCs w:val="22"/>
        </w:rPr>
      </w:pPr>
    </w:p>
    <w:p w14:paraId="40DCA7AA" w14:textId="6FB1EE6B" w:rsidR="009E22A9" w:rsidRPr="00094394" w:rsidRDefault="009E22A9" w:rsidP="009E4680">
      <w:pPr>
        <w:contextualSpacing/>
        <w:jc w:val="both"/>
        <w:rPr>
          <w:rFonts w:ascii="Gill Sans" w:hAnsi="Gill Sans" w:cs="Gill Sans"/>
          <w:szCs w:val="22"/>
        </w:rPr>
      </w:pPr>
    </w:p>
    <w:p w14:paraId="18147F87" w14:textId="57C7F496" w:rsidR="009E22A9" w:rsidRPr="00094394" w:rsidRDefault="009E22A9" w:rsidP="009E4680">
      <w:pPr>
        <w:contextualSpacing/>
        <w:jc w:val="both"/>
        <w:rPr>
          <w:rFonts w:ascii="Gill Sans" w:hAnsi="Gill Sans" w:cs="Gill Sans"/>
          <w:szCs w:val="22"/>
        </w:rPr>
      </w:pPr>
    </w:p>
    <w:p w14:paraId="2CFF01C6" w14:textId="29AE8660" w:rsidR="009E22A9" w:rsidRPr="00094394" w:rsidRDefault="009E22A9" w:rsidP="009E4680">
      <w:pPr>
        <w:contextualSpacing/>
        <w:jc w:val="both"/>
        <w:rPr>
          <w:rFonts w:ascii="Gill Sans" w:hAnsi="Gill Sans" w:cs="Gill Sans"/>
          <w:szCs w:val="22"/>
        </w:rPr>
      </w:pPr>
    </w:p>
    <w:p w14:paraId="2765D6EF" w14:textId="3BB6090B" w:rsidR="009E22A9" w:rsidRPr="00094394" w:rsidRDefault="009E22A9" w:rsidP="009E4680">
      <w:pPr>
        <w:contextualSpacing/>
        <w:jc w:val="both"/>
        <w:rPr>
          <w:rFonts w:ascii="Gill Sans" w:hAnsi="Gill Sans" w:cs="Gill Sans"/>
          <w:szCs w:val="22"/>
        </w:rPr>
      </w:pPr>
    </w:p>
    <w:p w14:paraId="5185B1F4" w14:textId="74D450AE" w:rsidR="009E22A9" w:rsidRPr="00094394" w:rsidRDefault="009E22A9" w:rsidP="009E4680">
      <w:pPr>
        <w:contextualSpacing/>
        <w:jc w:val="both"/>
        <w:rPr>
          <w:rFonts w:ascii="Gill Sans" w:hAnsi="Gill Sans" w:cs="Gill Sans"/>
          <w:szCs w:val="22"/>
        </w:rPr>
      </w:pPr>
    </w:p>
    <w:p w14:paraId="41DB0584" w14:textId="77777777" w:rsidR="004229A0" w:rsidRPr="00094394" w:rsidRDefault="00EB2BB4" w:rsidP="00EB2BB4">
      <w:pPr>
        <w:pStyle w:val="TOCHeading"/>
        <w:rPr>
          <w:rFonts w:ascii="Gill Sans" w:hAnsi="Gill Sans" w:cs="Gill Sans"/>
          <w:noProof/>
        </w:rPr>
      </w:pPr>
      <w:bookmarkStart w:id="3" w:name="_Toc536612754"/>
      <w:bookmarkStart w:id="4" w:name="_Toc97900763"/>
      <w:bookmarkStart w:id="5" w:name="_Toc97901077"/>
      <w:r w:rsidRPr="00094394">
        <w:rPr>
          <w:rFonts w:ascii="Gill Sans" w:hAnsi="Gill Sans" w:cs="Gill Sans" w:hint="cs"/>
          <w:b/>
          <w:bCs w:val="0"/>
          <w:color w:val="348FE2"/>
          <w:sz w:val="40"/>
          <w:szCs w:val="40"/>
        </w:rPr>
        <w:t>CONTENTS</w:t>
      </w:r>
      <w:bookmarkEnd w:id="3"/>
      <w:bookmarkEnd w:id="4"/>
      <w:bookmarkEnd w:id="5"/>
      <w:r w:rsidR="003D2036" w:rsidRPr="00094394">
        <w:rPr>
          <w:rFonts w:ascii="Gill Sans" w:hAnsi="Gill Sans" w:cs="Gill Sans" w:hint="cs"/>
          <w:b/>
          <w:bCs w:val="0"/>
          <w:caps/>
          <w:color w:val="348FE2"/>
          <w:sz w:val="40"/>
          <w:szCs w:val="56"/>
        </w:rPr>
        <w:fldChar w:fldCharType="begin"/>
      </w:r>
      <w:r w:rsidR="003D2036" w:rsidRPr="00094394">
        <w:rPr>
          <w:rFonts w:ascii="Gill Sans" w:hAnsi="Gill Sans" w:cs="Gill Sans" w:hint="cs"/>
          <w:b/>
          <w:bCs w:val="0"/>
          <w:color w:val="348FE2"/>
        </w:rPr>
        <w:instrText xml:space="preserve"> TOC \o "1-2" \h \z \u </w:instrText>
      </w:r>
      <w:r w:rsidR="003D2036" w:rsidRPr="00094394">
        <w:rPr>
          <w:rFonts w:ascii="Gill Sans" w:hAnsi="Gill Sans" w:cs="Gill Sans" w:hint="cs"/>
          <w:b/>
          <w:bCs w:val="0"/>
          <w:caps/>
          <w:color w:val="348FE2"/>
          <w:sz w:val="40"/>
          <w:szCs w:val="56"/>
        </w:rPr>
        <w:fldChar w:fldCharType="separate"/>
      </w:r>
    </w:p>
    <w:p w14:paraId="0A6F811B" w14:textId="00BBBCC2" w:rsidR="004229A0" w:rsidRPr="00094394" w:rsidRDefault="00082F98">
      <w:pPr>
        <w:pStyle w:val="TOC1"/>
        <w:rPr>
          <w:rFonts w:ascii="Gill Sans" w:eastAsiaTheme="minorEastAsia" w:hAnsi="Gill Sans" w:cs="Gill Sans"/>
          <w:b w:val="0"/>
          <w:bCs w:val="0"/>
          <w:caps w:val="0"/>
          <w:noProof/>
          <w:color w:val="auto"/>
          <w:sz w:val="24"/>
          <w:szCs w:val="24"/>
        </w:rPr>
      </w:pPr>
      <w:hyperlink w:anchor="_Toc100042106" w:history="1">
        <w:r w:rsidR="004229A0" w:rsidRPr="00094394">
          <w:rPr>
            <w:rStyle w:val="Hyperlink"/>
            <w:rFonts w:ascii="Gill Sans" w:hAnsi="Gill Sans" w:cs="Gill Sans" w:hint="cs"/>
            <w:noProof/>
          </w:rPr>
          <w:t>Acronyms</w:t>
        </w:r>
        <w:r w:rsidR="004229A0" w:rsidRPr="00094394">
          <w:rPr>
            <w:rFonts w:ascii="Gill Sans" w:hAnsi="Gill Sans" w:cs="Gill Sans" w:hint="cs"/>
            <w:noProof/>
            <w:webHidden/>
          </w:rPr>
          <w:tab/>
        </w:r>
        <w:r w:rsidR="004229A0" w:rsidRPr="00094394">
          <w:rPr>
            <w:rFonts w:ascii="Gill Sans" w:hAnsi="Gill Sans" w:cs="Gill Sans" w:hint="cs"/>
            <w:noProof/>
            <w:webHidden/>
          </w:rPr>
          <w:fldChar w:fldCharType="begin"/>
        </w:r>
        <w:r w:rsidR="004229A0" w:rsidRPr="00094394">
          <w:rPr>
            <w:rFonts w:ascii="Gill Sans" w:hAnsi="Gill Sans" w:cs="Gill Sans" w:hint="cs"/>
            <w:noProof/>
            <w:webHidden/>
          </w:rPr>
          <w:instrText xml:space="preserve"> PAGEREF _Toc100042106 \h </w:instrText>
        </w:r>
        <w:r w:rsidR="004229A0" w:rsidRPr="00094394">
          <w:rPr>
            <w:rFonts w:ascii="Gill Sans" w:hAnsi="Gill Sans" w:cs="Gill Sans" w:hint="cs"/>
            <w:noProof/>
            <w:webHidden/>
          </w:rPr>
        </w:r>
        <w:r w:rsidR="004229A0" w:rsidRPr="00094394">
          <w:rPr>
            <w:rFonts w:ascii="Gill Sans" w:hAnsi="Gill Sans" w:cs="Gill Sans" w:hint="cs"/>
            <w:noProof/>
            <w:webHidden/>
          </w:rPr>
          <w:fldChar w:fldCharType="separate"/>
        </w:r>
        <w:r w:rsidR="004229A0" w:rsidRPr="00094394">
          <w:rPr>
            <w:rFonts w:ascii="Gill Sans" w:hAnsi="Gill Sans" w:cs="Gill Sans" w:hint="cs"/>
            <w:noProof/>
            <w:webHidden/>
          </w:rPr>
          <w:t>4</w:t>
        </w:r>
        <w:r w:rsidR="004229A0" w:rsidRPr="00094394">
          <w:rPr>
            <w:rFonts w:ascii="Gill Sans" w:hAnsi="Gill Sans" w:cs="Gill Sans" w:hint="cs"/>
            <w:noProof/>
            <w:webHidden/>
          </w:rPr>
          <w:fldChar w:fldCharType="end"/>
        </w:r>
      </w:hyperlink>
    </w:p>
    <w:p w14:paraId="72B8AEB7" w14:textId="2C7AD4E1" w:rsidR="004229A0" w:rsidRPr="00094394" w:rsidRDefault="00082F98">
      <w:pPr>
        <w:pStyle w:val="TOC1"/>
        <w:rPr>
          <w:rFonts w:ascii="Gill Sans" w:eastAsiaTheme="minorEastAsia" w:hAnsi="Gill Sans" w:cs="Gill Sans"/>
          <w:b w:val="0"/>
          <w:bCs w:val="0"/>
          <w:caps w:val="0"/>
          <w:noProof/>
          <w:color w:val="auto"/>
          <w:sz w:val="24"/>
          <w:szCs w:val="24"/>
        </w:rPr>
      </w:pPr>
      <w:hyperlink w:anchor="_Toc100042107" w:history="1">
        <w:r w:rsidR="004229A0" w:rsidRPr="00094394">
          <w:rPr>
            <w:rStyle w:val="Hyperlink"/>
            <w:rFonts w:ascii="Gill Sans" w:hAnsi="Gill Sans" w:cs="Gill Sans" w:hint="cs"/>
            <w:noProof/>
          </w:rPr>
          <w:t>Foreword</w:t>
        </w:r>
        <w:r w:rsidR="004229A0" w:rsidRPr="00094394">
          <w:rPr>
            <w:rFonts w:ascii="Gill Sans" w:hAnsi="Gill Sans" w:cs="Gill Sans" w:hint="cs"/>
            <w:noProof/>
            <w:webHidden/>
          </w:rPr>
          <w:tab/>
        </w:r>
        <w:r w:rsidR="004229A0" w:rsidRPr="00094394">
          <w:rPr>
            <w:rFonts w:ascii="Gill Sans" w:hAnsi="Gill Sans" w:cs="Gill Sans" w:hint="cs"/>
            <w:noProof/>
            <w:webHidden/>
          </w:rPr>
          <w:fldChar w:fldCharType="begin"/>
        </w:r>
        <w:r w:rsidR="004229A0" w:rsidRPr="00094394">
          <w:rPr>
            <w:rFonts w:ascii="Gill Sans" w:hAnsi="Gill Sans" w:cs="Gill Sans" w:hint="cs"/>
            <w:noProof/>
            <w:webHidden/>
          </w:rPr>
          <w:instrText xml:space="preserve"> PAGEREF _Toc100042107 \h </w:instrText>
        </w:r>
        <w:r w:rsidR="004229A0" w:rsidRPr="00094394">
          <w:rPr>
            <w:rFonts w:ascii="Gill Sans" w:hAnsi="Gill Sans" w:cs="Gill Sans" w:hint="cs"/>
            <w:noProof/>
            <w:webHidden/>
          </w:rPr>
        </w:r>
        <w:r w:rsidR="004229A0" w:rsidRPr="00094394">
          <w:rPr>
            <w:rFonts w:ascii="Gill Sans" w:hAnsi="Gill Sans" w:cs="Gill Sans" w:hint="cs"/>
            <w:noProof/>
            <w:webHidden/>
          </w:rPr>
          <w:fldChar w:fldCharType="separate"/>
        </w:r>
        <w:r w:rsidR="004229A0" w:rsidRPr="00094394">
          <w:rPr>
            <w:rFonts w:ascii="Gill Sans" w:hAnsi="Gill Sans" w:cs="Gill Sans" w:hint="cs"/>
            <w:noProof/>
            <w:webHidden/>
          </w:rPr>
          <w:t>5</w:t>
        </w:r>
        <w:r w:rsidR="004229A0" w:rsidRPr="00094394">
          <w:rPr>
            <w:rFonts w:ascii="Gill Sans" w:hAnsi="Gill Sans" w:cs="Gill Sans" w:hint="cs"/>
            <w:noProof/>
            <w:webHidden/>
          </w:rPr>
          <w:fldChar w:fldCharType="end"/>
        </w:r>
      </w:hyperlink>
    </w:p>
    <w:p w14:paraId="32138E61" w14:textId="22940701" w:rsidR="004229A0" w:rsidRPr="00094394" w:rsidRDefault="00082F98">
      <w:pPr>
        <w:pStyle w:val="TOC1"/>
        <w:rPr>
          <w:rFonts w:ascii="Gill Sans" w:eastAsiaTheme="minorEastAsia" w:hAnsi="Gill Sans" w:cs="Gill Sans"/>
          <w:b w:val="0"/>
          <w:bCs w:val="0"/>
          <w:caps w:val="0"/>
          <w:noProof/>
          <w:color w:val="auto"/>
          <w:sz w:val="24"/>
          <w:szCs w:val="24"/>
        </w:rPr>
      </w:pPr>
      <w:hyperlink w:anchor="_Toc100042108" w:history="1">
        <w:r w:rsidR="004229A0" w:rsidRPr="00094394">
          <w:rPr>
            <w:rStyle w:val="Hyperlink"/>
            <w:rFonts w:ascii="Gill Sans" w:hAnsi="Gill Sans" w:cs="Gill Sans" w:hint="cs"/>
            <w:noProof/>
          </w:rPr>
          <w:t>Executive Summary</w:t>
        </w:r>
        <w:r w:rsidR="004229A0" w:rsidRPr="00094394">
          <w:rPr>
            <w:rFonts w:ascii="Gill Sans" w:hAnsi="Gill Sans" w:cs="Gill Sans" w:hint="cs"/>
            <w:noProof/>
            <w:webHidden/>
          </w:rPr>
          <w:tab/>
        </w:r>
        <w:r w:rsidR="004229A0" w:rsidRPr="00094394">
          <w:rPr>
            <w:rFonts w:ascii="Gill Sans" w:hAnsi="Gill Sans" w:cs="Gill Sans" w:hint="cs"/>
            <w:noProof/>
            <w:webHidden/>
          </w:rPr>
          <w:fldChar w:fldCharType="begin"/>
        </w:r>
        <w:r w:rsidR="004229A0" w:rsidRPr="00094394">
          <w:rPr>
            <w:rFonts w:ascii="Gill Sans" w:hAnsi="Gill Sans" w:cs="Gill Sans" w:hint="cs"/>
            <w:noProof/>
            <w:webHidden/>
          </w:rPr>
          <w:instrText xml:space="preserve"> PAGEREF _Toc100042108 \h </w:instrText>
        </w:r>
        <w:r w:rsidR="004229A0" w:rsidRPr="00094394">
          <w:rPr>
            <w:rFonts w:ascii="Gill Sans" w:hAnsi="Gill Sans" w:cs="Gill Sans" w:hint="cs"/>
            <w:noProof/>
            <w:webHidden/>
          </w:rPr>
        </w:r>
        <w:r w:rsidR="004229A0" w:rsidRPr="00094394">
          <w:rPr>
            <w:rFonts w:ascii="Gill Sans" w:hAnsi="Gill Sans" w:cs="Gill Sans" w:hint="cs"/>
            <w:noProof/>
            <w:webHidden/>
          </w:rPr>
          <w:fldChar w:fldCharType="separate"/>
        </w:r>
        <w:r w:rsidR="004229A0" w:rsidRPr="00094394">
          <w:rPr>
            <w:rFonts w:ascii="Gill Sans" w:hAnsi="Gill Sans" w:cs="Gill Sans" w:hint="cs"/>
            <w:noProof/>
            <w:webHidden/>
          </w:rPr>
          <w:t>6</w:t>
        </w:r>
        <w:r w:rsidR="004229A0" w:rsidRPr="00094394">
          <w:rPr>
            <w:rFonts w:ascii="Gill Sans" w:hAnsi="Gill Sans" w:cs="Gill Sans" w:hint="cs"/>
            <w:noProof/>
            <w:webHidden/>
          </w:rPr>
          <w:fldChar w:fldCharType="end"/>
        </w:r>
      </w:hyperlink>
    </w:p>
    <w:p w14:paraId="3349E84B" w14:textId="1C77B51C" w:rsidR="004229A0" w:rsidRPr="00094394" w:rsidRDefault="00082F98">
      <w:pPr>
        <w:pStyle w:val="TOC1"/>
        <w:rPr>
          <w:rFonts w:ascii="Gill Sans" w:eastAsiaTheme="minorEastAsia" w:hAnsi="Gill Sans" w:cs="Gill Sans"/>
          <w:b w:val="0"/>
          <w:bCs w:val="0"/>
          <w:caps w:val="0"/>
          <w:noProof/>
          <w:color w:val="auto"/>
          <w:sz w:val="24"/>
          <w:szCs w:val="24"/>
        </w:rPr>
      </w:pPr>
      <w:hyperlink w:anchor="_Toc100042109" w:history="1">
        <w:r w:rsidR="004229A0" w:rsidRPr="00094394">
          <w:rPr>
            <w:rStyle w:val="Hyperlink"/>
            <w:rFonts w:ascii="Gill Sans" w:hAnsi="Gill Sans" w:cs="Gill Sans" w:hint="cs"/>
            <w:noProof/>
          </w:rPr>
          <w:t>Introduction</w:t>
        </w:r>
        <w:r w:rsidR="004229A0" w:rsidRPr="00094394">
          <w:rPr>
            <w:rFonts w:ascii="Gill Sans" w:hAnsi="Gill Sans" w:cs="Gill Sans" w:hint="cs"/>
            <w:noProof/>
            <w:webHidden/>
          </w:rPr>
          <w:tab/>
        </w:r>
        <w:r w:rsidR="004229A0" w:rsidRPr="00094394">
          <w:rPr>
            <w:rFonts w:ascii="Gill Sans" w:hAnsi="Gill Sans" w:cs="Gill Sans" w:hint="cs"/>
            <w:noProof/>
            <w:webHidden/>
          </w:rPr>
          <w:fldChar w:fldCharType="begin"/>
        </w:r>
        <w:r w:rsidR="004229A0" w:rsidRPr="00094394">
          <w:rPr>
            <w:rFonts w:ascii="Gill Sans" w:hAnsi="Gill Sans" w:cs="Gill Sans" w:hint="cs"/>
            <w:noProof/>
            <w:webHidden/>
          </w:rPr>
          <w:instrText xml:space="preserve"> PAGEREF _Toc100042109 \h </w:instrText>
        </w:r>
        <w:r w:rsidR="004229A0" w:rsidRPr="00094394">
          <w:rPr>
            <w:rFonts w:ascii="Gill Sans" w:hAnsi="Gill Sans" w:cs="Gill Sans" w:hint="cs"/>
            <w:noProof/>
            <w:webHidden/>
          </w:rPr>
        </w:r>
        <w:r w:rsidR="004229A0" w:rsidRPr="00094394">
          <w:rPr>
            <w:rFonts w:ascii="Gill Sans" w:hAnsi="Gill Sans" w:cs="Gill Sans" w:hint="cs"/>
            <w:noProof/>
            <w:webHidden/>
          </w:rPr>
          <w:fldChar w:fldCharType="separate"/>
        </w:r>
        <w:r w:rsidR="004229A0" w:rsidRPr="00094394">
          <w:rPr>
            <w:rFonts w:ascii="Gill Sans" w:hAnsi="Gill Sans" w:cs="Gill Sans" w:hint="cs"/>
            <w:noProof/>
            <w:webHidden/>
          </w:rPr>
          <w:t>7</w:t>
        </w:r>
        <w:r w:rsidR="004229A0" w:rsidRPr="00094394">
          <w:rPr>
            <w:rFonts w:ascii="Gill Sans" w:hAnsi="Gill Sans" w:cs="Gill Sans" w:hint="cs"/>
            <w:noProof/>
            <w:webHidden/>
          </w:rPr>
          <w:fldChar w:fldCharType="end"/>
        </w:r>
      </w:hyperlink>
    </w:p>
    <w:p w14:paraId="356162E8" w14:textId="2E015863" w:rsidR="004229A0" w:rsidRPr="00094394" w:rsidRDefault="00082F98">
      <w:pPr>
        <w:pStyle w:val="TOC1"/>
        <w:rPr>
          <w:rFonts w:ascii="Gill Sans" w:eastAsiaTheme="minorEastAsia" w:hAnsi="Gill Sans" w:cs="Gill Sans"/>
          <w:b w:val="0"/>
          <w:bCs w:val="0"/>
          <w:caps w:val="0"/>
          <w:noProof/>
          <w:color w:val="auto"/>
          <w:sz w:val="24"/>
          <w:szCs w:val="24"/>
        </w:rPr>
      </w:pPr>
      <w:hyperlink w:anchor="_Toc100042110" w:history="1">
        <w:r w:rsidR="004229A0" w:rsidRPr="00094394">
          <w:rPr>
            <w:rStyle w:val="Hyperlink"/>
            <w:rFonts w:ascii="Gill Sans" w:hAnsi="Gill Sans" w:cs="Gill Sans" w:hint="cs"/>
            <w:noProof/>
          </w:rPr>
          <w:t>Background</w:t>
        </w:r>
        <w:r w:rsidR="004229A0" w:rsidRPr="00094394">
          <w:rPr>
            <w:rFonts w:ascii="Gill Sans" w:hAnsi="Gill Sans" w:cs="Gill Sans" w:hint="cs"/>
            <w:noProof/>
            <w:webHidden/>
          </w:rPr>
          <w:tab/>
        </w:r>
        <w:r w:rsidR="004229A0" w:rsidRPr="00094394">
          <w:rPr>
            <w:rFonts w:ascii="Gill Sans" w:hAnsi="Gill Sans" w:cs="Gill Sans" w:hint="cs"/>
            <w:noProof/>
            <w:webHidden/>
          </w:rPr>
          <w:fldChar w:fldCharType="begin"/>
        </w:r>
        <w:r w:rsidR="004229A0" w:rsidRPr="00094394">
          <w:rPr>
            <w:rFonts w:ascii="Gill Sans" w:hAnsi="Gill Sans" w:cs="Gill Sans" w:hint="cs"/>
            <w:noProof/>
            <w:webHidden/>
          </w:rPr>
          <w:instrText xml:space="preserve"> PAGEREF _Toc100042110 \h </w:instrText>
        </w:r>
        <w:r w:rsidR="004229A0" w:rsidRPr="00094394">
          <w:rPr>
            <w:rFonts w:ascii="Gill Sans" w:hAnsi="Gill Sans" w:cs="Gill Sans" w:hint="cs"/>
            <w:noProof/>
            <w:webHidden/>
          </w:rPr>
        </w:r>
        <w:r w:rsidR="004229A0" w:rsidRPr="00094394">
          <w:rPr>
            <w:rFonts w:ascii="Gill Sans" w:hAnsi="Gill Sans" w:cs="Gill Sans" w:hint="cs"/>
            <w:noProof/>
            <w:webHidden/>
          </w:rPr>
          <w:fldChar w:fldCharType="separate"/>
        </w:r>
        <w:r w:rsidR="004229A0" w:rsidRPr="00094394">
          <w:rPr>
            <w:rFonts w:ascii="Gill Sans" w:hAnsi="Gill Sans" w:cs="Gill Sans" w:hint="cs"/>
            <w:noProof/>
            <w:webHidden/>
          </w:rPr>
          <w:t>8</w:t>
        </w:r>
        <w:r w:rsidR="004229A0" w:rsidRPr="00094394">
          <w:rPr>
            <w:rFonts w:ascii="Gill Sans" w:hAnsi="Gill Sans" w:cs="Gill Sans" w:hint="cs"/>
            <w:noProof/>
            <w:webHidden/>
          </w:rPr>
          <w:fldChar w:fldCharType="end"/>
        </w:r>
      </w:hyperlink>
    </w:p>
    <w:p w14:paraId="741C3A11" w14:textId="08B94BE1" w:rsidR="004229A0" w:rsidRPr="00094394" w:rsidRDefault="00082F98">
      <w:pPr>
        <w:pStyle w:val="TOC1"/>
        <w:rPr>
          <w:rFonts w:ascii="Gill Sans" w:eastAsiaTheme="minorEastAsia" w:hAnsi="Gill Sans" w:cs="Gill Sans"/>
          <w:b w:val="0"/>
          <w:bCs w:val="0"/>
          <w:caps w:val="0"/>
          <w:noProof/>
          <w:color w:val="auto"/>
          <w:sz w:val="24"/>
          <w:szCs w:val="24"/>
        </w:rPr>
      </w:pPr>
      <w:hyperlink w:anchor="_Toc100042111" w:history="1">
        <w:r w:rsidR="004229A0" w:rsidRPr="00094394">
          <w:rPr>
            <w:rStyle w:val="Hyperlink"/>
            <w:rFonts w:ascii="Gill Sans" w:hAnsi="Gill Sans" w:cs="Gill Sans" w:hint="cs"/>
            <w:noProof/>
          </w:rPr>
          <w:t>Digital Supply Chain Strategy</w:t>
        </w:r>
        <w:r w:rsidR="004229A0" w:rsidRPr="00094394">
          <w:rPr>
            <w:rFonts w:ascii="Gill Sans" w:hAnsi="Gill Sans" w:cs="Gill Sans" w:hint="cs"/>
            <w:noProof/>
            <w:webHidden/>
          </w:rPr>
          <w:tab/>
        </w:r>
        <w:r w:rsidR="004229A0" w:rsidRPr="00094394">
          <w:rPr>
            <w:rFonts w:ascii="Gill Sans" w:hAnsi="Gill Sans" w:cs="Gill Sans" w:hint="cs"/>
            <w:noProof/>
            <w:webHidden/>
          </w:rPr>
          <w:fldChar w:fldCharType="begin"/>
        </w:r>
        <w:r w:rsidR="004229A0" w:rsidRPr="00094394">
          <w:rPr>
            <w:rFonts w:ascii="Gill Sans" w:hAnsi="Gill Sans" w:cs="Gill Sans" w:hint="cs"/>
            <w:noProof/>
            <w:webHidden/>
          </w:rPr>
          <w:instrText xml:space="preserve"> PAGEREF _Toc100042111 \h </w:instrText>
        </w:r>
        <w:r w:rsidR="004229A0" w:rsidRPr="00094394">
          <w:rPr>
            <w:rFonts w:ascii="Gill Sans" w:hAnsi="Gill Sans" w:cs="Gill Sans" w:hint="cs"/>
            <w:noProof/>
            <w:webHidden/>
          </w:rPr>
        </w:r>
        <w:r w:rsidR="004229A0" w:rsidRPr="00094394">
          <w:rPr>
            <w:rFonts w:ascii="Gill Sans" w:hAnsi="Gill Sans" w:cs="Gill Sans" w:hint="cs"/>
            <w:noProof/>
            <w:webHidden/>
          </w:rPr>
          <w:fldChar w:fldCharType="separate"/>
        </w:r>
        <w:r w:rsidR="004229A0" w:rsidRPr="00094394">
          <w:rPr>
            <w:rFonts w:ascii="Gill Sans" w:hAnsi="Gill Sans" w:cs="Gill Sans" w:hint="cs"/>
            <w:noProof/>
            <w:webHidden/>
          </w:rPr>
          <w:t>16</w:t>
        </w:r>
        <w:r w:rsidR="004229A0" w:rsidRPr="00094394">
          <w:rPr>
            <w:rFonts w:ascii="Gill Sans" w:hAnsi="Gill Sans" w:cs="Gill Sans" w:hint="cs"/>
            <w:noProof/>
            <w:webHidden/>
          </w:rPr>
          <w:fldChar w:fldCharType="end"/>
        </w:r>
      </w:hyperlink>
    </w:p>
    <w:p w14:paraId="79EC8B91" w14:textId="344D532E" w:rsidR="004229A0" w:rsidRPr="00094394" w:rsidRDefault="00082F98">
      <w:pPr>
        <w:pStyle w:val="TOC1"/>
        <w:rPr>
          <w:rFonts w:ascii="Gill Sans" w:eastAsiaTheme="minorEastAsia" w:hAnsi="Gill Sans" w:cs="Gill Sans"/>
          <w:b w:val="0"/>
          <w:bCs w:val="0"/>
          <w:caps w:val="0"/>
          <w:noProof/>
          <w:color w:val="auto"/>
          <w:sz w:val="24"/>
          <w:szCs w:val="24"/>
        </w:rPr>
      </w:pPr>
      <w:hyperlink w:anchor="_Toc100042112" w:history="1">
        <w:r w:rsidR="004229A0" w:rsidRPr="00094394">
          <w:rPr>
            <w:rStyle w:val="Hyperlink"/>
            <w:rFonts w:ascii="Gill Sans" w:hAnsi="Gill Sans" w:cs="Gill Sans" w:hint="cs"/>
            <w:noProof/>
          </w:rPr>
          <w:t>Digital Supply Chain Architecture</w:t>
        </w:r>
        <w:r w:rsidR="004229A0" w:rsidRPr="00094394">
          <w:rPr>
            <w:rFonts w:ascii="Gill Sans" w:hAnsi="Gill Sans" w:cs="Gill Sans" w:hint="cs"/>
            <w:noProof/>
            <w:webHidden/>
          </w:rPr>
          <w:tab/>
        </w:r>
        <w:r w:rsidR="004229A0" w:rsidRPr="00094394">
          <w:rPr>
            <w:rFonts w:ascii="Gill Sans" w:hAnsi="Gill Sans" w:cs="Gill Sans" w:hint="cs"/>
            <w:noProof/>
            <w:webHidden/>
          </w:rPr>
          <w:fldChar w:fldCharType="begin"/>
        </w:r>
        <w:r w:rsidR="004229A0" w:rsidRPr="00094394">
          <w:rPr>
            <w:rFonts w:ascii="Gill Sans" w:hAnsi="Gill Sans" w:cs="Gill Sans" w:hint="cs"/>
            <w:noProof/>
            <w:webHidden/>
          </w:rPr>
          <w:instrText xml:space="preserve"> PAGEREF _Toc100042112 \h </w:instrText>
        </w:r>
        <w:r w:rsidR="004229A0" w:rsidRPr="00094394">
          <w:rPr>
            <w:rFonts w:ascii="Gill Sans" w:hAnsi="Gill Sans" w:cs="Gill Sans" w:hint="cs"/>
            <w:noProof/>
            <w:webHidden/>
          </w:rPr>
        </w:r>
        <w:r w:rsidR="004229A0" w:rsidRPr="00094394">
          <w:rPr>
            <w:rFonts w:ascii="Gill Sans" w:hAnsi="Gill Sans" w:cs="Gill Sans" w:hint="cs"/>
            <w:noProof/>
            <w:webHidden/>
          </w:rPr>
          <w:fldChar w:fldCharType="separate"/>
        </w:r>
        <w:r w:rsidR="004229A0" w:rsidRPr="00094394">
          <w:rPr>
            <w:rFonts w:ascii="Gill Sans" w:hAnsi="Gill Sans" w:cs="Gill Sans" w:hint="cs"/>
            <w:noProof/>
            <w:webHidden/>
          </w:rPr>
          <w:t>23</w:t>
        </w:r>
        <w:r w:rsidR="004229A0" w:rsidRPr="00094394">
          <w:rPr>
            <w:rFonts w:ascii="Gill Sans" w:hAnsi="Gill Sans" w:cs="Gill Sans" w:hint="cs"/>
            <w:noProof/>
            <w:webHidden/>
          </w:rPr>
          <w:fldChar w:fldCharType="end"/>
        </w:r>
      </w:hyperlink>
    </w:p>
    <w:p w14:paraId="02B34160" w14:textId="3DAC2863" w:rsidR="004229A0" w:rsidRPr="00094394" w:rsidRDefault="00082F98">
      <w:pPr>
        <w:pStyle w:val="TOC1"/>
        <w:rPr>
          <w:rFonts w:ascii="Gill Sans" w:eastAsiaTheme="minorEastAsia" w:hAnsi="Gill Sans" w:cs="Gill Sans"/>
          <w:b w:val="0"/>
          <w:bCs w:val="0"/>
          <w:caps w:val="0"/>
          <w:noProof/>
          <w:color w:val="auto"/>
          <w:sz w:val="24"/>
          <w:szCs w:val="24"/>
        </w:rPr>
      </w:pPr>
      <w:hyperlink w:anchor="_Toc100042113" w:history="1">
        <w:r w:rsidR="004229A0" w:rsidRPr="00094394">
          <w:rPr>
            <w:rStyle w:val="Hyperlink"/>
            <w:rFonts w:ascii="Gill Sans" w:hAnsi="Gill Sans" w:cs="Gill Sans" w:hint="cs"/>
            <w:noProof/>
          </w:rPr>
          <w:t>Appendix</w:t>
        </w:r>
        <w:r w:rsidR="004229A0" w:rsidRPr="00094394">
          <w:rPr>
            <w:rFonts w:ascii="Gill Sans" w:hAnsi="Gill Sans" w:cs="Gill Sans" w:hint="cs"/>
            <w:noProof/>
            <w:webHidden/>
          </w:rPr>
          <w:tab/>
        </w:r>
        <w:r w:rsidR="004229A0" w:rsidRPr="00094394">
          <w:rPr>
            <w:rFonts w:ascii="Gill Sans" w:hAnsi="Gill Sans" w:cs="Gill Sans" w:hint="cs"/>
            <w:noProof/>
            <w:webHidden/>
          </w:rPr>
          <w:fldChar w:fldCharType="begin"/>
        </w:r>
        <w:r w:rsidR="004229A0" w:rsidRPr="00094394">
          <w:rPr>
            <w:rFonts w:ascii="Gill Sans" w:hAnsi="Gill Sans" w:cs="Gill Sans" w:hint="cs"/>
            <w:noProof/>
            <w:webHidden/>
          </w:rPr>
          <w:instrText xml:space="preserve"> PAGEREF _Toc100042113 \h </w:instrText>
        </w:r>
        <w:r w:rsidR="004229A0" w:rsidRPr="00094394">
          <w:rPr>
            <w:rFonts w:ascii="Gill Sans" w:hAnsi="Gill Sans" w:cs="Gill Sans" w:hint="cs"/>
            <w:noProof/>
            <w:webHidden/>
          </w:rPr>
        </w:r>
        <w:r w:rsidR="004229A0" w:rsidRPr="00094394">
          <w:rPr>
            <w:rFonts w:ascii="Gill Sans" w:hAnsi="Gill Sans" w:cs="Gill Sans" w:hint="cs"/>
            <w:noProof/>
            <w:webHidden/>
          </w:rPr>
          <w:fldChar w:fldCharType="separate"/>
        </w:r>
        <w:r w:rsidR="004229A0" w:rsidRPr="00094394">
          <w:rPr>
            <w:rFonts w:ascii="Gill Sans" w:hAnsi="Gill Sans" w:cs="Gill Sans" w:hint="cs"/>
            <w:noProof/>
            <w:webHidden/>
          </w:rPr>
          <w:t>39</w:t>
        </w:r>
        <w:r w:rsidR="004229A0" w:rsidRPr="00094394">
          <w:rPr>
            <w:rFonts w:ascii="Gill Sans" w:hAnsi="Gill Sans" w:cs="Gill Sans" w:hint="cs"/>
            <w:noProof/>
            <w:webHidden/>
          </w:rPr>
          <w:fldChar w:fldCharType="end"/>
        </w:r>
      </w:hyperlink>
    </w:p>
    <w:p w14:paraId="7AF7521F" w14:textId="0C25722C" w:rsidR="007C66A4" w:rsidRPr="00094394" w:rsidRDefault="003D2036" w:rsidP="008B3F8E">
      <w:pPr>
        <w:pStyle w:val="BodyCopy"/>
        <w:numPr>
          <w:ilvl w:val="0"/>
          <w:numId w:val="0"/>
        </w:numPr>
        <w:ind w:left="720"/>
        <w:rPr>
          <w:rFonts w:ascii="Gill Sans" w:hAnsi="Gill Sans" w:cs="Gill Sans"/>
        </w:rPr>
      </w:pPr>
      <w:r w:rsidRPr="00094394">
        <w:rPr>
          <w:rFonts w:ascii="Gill Sans" w:hAnsi="Gill Sans" w:cs="Gill Sans" w:hint="cs"/>
        </w:rPr>
        <w:lastRenderedPageBreak/>
        <w:fldChar w:fldCharType="end"/>
      </w:r>
    </w:p>
    <w:p w14:paraId="121F0676" w14:textId="77777777" w:rsidR="007C66A4" w:rsidRPr="00094394" w:rsidRDefault="007C66A4">
      <w:pPr>
        <w:rPr>
          <w:rFonts w:ascii="Gill Sans" w:hAnsi="Gill Sans" w:cs="Gill Sans"/>
          <w:b/>
          <w:caps/>
          <w:color w:val="00A1DE"/>
          <w:sz w:val="40"/>
          <w:szCs w:val="56"/>
        </w:rPr>
      </w:pPr>
      <w:r w:rsidRPr="00094394">
        <w:rPr>
          <w:rFonts w:ascii="Gill Sans" w:hAnsi="Gill Sans" w:cs="Gill Sans" w:hint="cs"/>
        </w:rPr>
        <w:br w:type="page"/>
      </w:r>
    </w:p>
    <w:p w14:paraId="6BE88B24" w14:textId="7EA6216F" w:rsidR="00391A79" w:rsidRPr="00094394" w:rsidRDefault="00391A79">
      <w:pPr>
        <w:pStyle w:val="Heading1"/>
        <w:rPr>
          <w:rFonts w:ascii="Gill Sans" w:hAnsi="Gill Sans" w:cs="Gill Sans"/>
        </w:rPr>
      </w:pPr>
      <w:bookmarkStart w:id="6" w:name="_Toc100042106"/>
      <w:r w:rsidRPr="00094394">
        <w:rPr>
          <w:rFonts w:ascii="Gill Sans" w:hAnsi="Gill Sans" w:cs="Gill Sans" w:hint="cs"/>
        </w:rPr>
        <w:lastRenderedPageBreak/>
        <w:t>Acronyms</w:t>
      </w:r>
      <w:bookmarkEnd w:id="6"/>
    </w:p>
    <w:p w14:paraId="53AF07B4" w14:textId="77777777" w:rsidR="00674498" w:rsidRPr="00094394" w:rsidRDefault="00674498" w:rsidP="009E4680">
      <w:pPr>
        <w:contextualSpacing/>
        <w:rPr>
          <w:rFonts w:ascii="Gill Sans" w:hAnsi="Gill Sans" w:cs="Gill Sans"/>
        </w:rPr>
      </w:pPr>
    </w:p>
    <w:p w14:paraId="78F360BA" w14:textId="0DF5D18B" w:rsidR="0080306D" w:rsidRPr="00094394" w:rsidRDefault="0080306D" w:rsidP="00BB4F62">
      <w:pPr>
        <w:pStyle w:val="BodyCopy"/>
        <w:rPr>
          <w:rFonts w:ascii="Gill Sans" w:hAnsi="Gill Sans" w:cs="Gill Sans"/>
        </w:rPr>
      </w:pPr>
      <w:r w:rsidRPr="00094394">
        <w:rPr>
          <w:rFonts w:ascii="Gill Sans" w:hAnsi="Gill Sans" w:cs="Gill Sans" w:hint="cs"/>
          <w:b/>
          <w:bCs/>
        </w:rPr>
        <w:t>APQC</w:t>
      </w:r>
      <w:r w:rsidRPr="00094394">
        <w:rPr>
          <w:rFonts w:ascii="Gill Sans" w:hAnsi="Gill Sans" w:cs="Gill Sans" w:hint="cs"/>
          <w:b/>
          <w:bCs/>
        </w:rPr>
        <w:tab/>
      </w:r>
      <w:r w:rsidRPr="00094394">
        <w:rPr>
          <w:rFonts w:ascii="Gill Sans" w:hAnsi="Gill Sans" w:cs="Gill Sans" w:hint="cs"/>
          <w:b/>
          <w:bCs/>
        </w:rPr>
        <w:tab/>
      </w:r>
      <w:r w:rsidRPr="00094394">
        <w:rPr>
          <w:rFonts w:ascii="Gill Sans" w:hAnsi="Gill Sans" w:cs="Gill Sans" w:hint="cs"/>
        </w:rPr>
        <w:t>American Productivity and Quality Center</w:t>
      </w:r>
    </w:p>
    <w:p w14:paraId="2BD2B2D0" w14:textId="2A748BE7" w:rsidR="0080306D" w:rsidRPr="00094394" w:rsidRDefault="0080306D" w:rsidP="00BB4F62">
      <w:pPr>
        <w:pStyle w:val="BodyCopy"/>
        <w:rPr>
          <w:rFonts w:ascii="Gill Sans" w:hAnsi="Gill Sans" w:cs="Gill Sans"/>
          <w:b/>
          <w:bCs/>
        </w:rPr>
      </w:pPr>
      <w:r w:rsidRPr="00094394">
        <w:rPr>
          <w:rFonts w:ascii="Gill Sans" w:hAnsi="Gill Sans" w:cs="Gill Sans" w:hint="cs"/>
          <w:b/>
          <w:bCs/>
        </w:rPr>
        <w:t>ASCM</w:t>
      </w:r>
      <w:r w:rsidRPr="00094394">
        <w:rPr>
          <w:rFonts w:ascii="Gill Sans" w:hAnsi="Gill Sans" w:cs="Gill Sans" w:hint="cs"/>
          <w:b/>
          <w:bCs/>
        </w:rPr>
        <w:tab/>
      </w:r>
      <w:r w:rsidRPr="00094394">
        <w:rPr>
          <w:rFonts w:ascii="Gill Sans" w:hAnsi="Gill Sans" w:cs="Gill Sans" w:hint="cs"/>
          <w:b/>
          <w:bCs/>
        </w:rPr>
        <w:tab/>
      </w:r>
      <w:r w:rsidRPr="00094394">
        <w:rPr>
          <w:rFonts w:ascii="Gill Sans" w:hAnsi="Gill Sans" w:cs="Gill Sans" w:hint="cs"/>
        </w:rPr>
        <w:t>Association of Supply Chain Management</w:t>
      </w:r>
    </w:p>
    <w:p w14:paraId="4D229720" w14:textId="08F4B0CF" w:rsidR="0080306D" w:rsidRPr="00094394" w:rsidRDefault="0080306D" w:rsidP="00BB4F62">
      <w:pPr>
        <w:pStyle w:val="BodyCopy"/>
        <w:rPr>
          <w:rFonts w:ascii="Gill Sans" w:hAnsi="Gill Sans" w:cs="Gill Sans"/>
        </w:rPr>
      </w:pPr>
      <w:r w:rsidRPr="00094394">
        <w:rPr>
          <w:rFonts w:ascii="Gill Sans" w:hAnsi="Gill Sans" w:cs="Gill Sans" w:hint="cs"/>
          <w:b/>
          <w:bCs/>
        </w:rPr>
        <w:t>DSC</w:t>
      </w:r>
      <w:r w:rsidRPr="00094394">
        <w:rPr>
          <w:rFonts w:ascii="Gill Sans" w:hAnsi="Gill Sans" w:cs="Gill Sans" w:hint="cs"/>
          <w:b/>
          <w:bCs/>
        </w:rPr>
        <w:tab/>
      </w:r>
      <w:r w:rsidRPr="00094394">
        <w:rPr>
          <w:rFonts w:ascii="Gill Sans" w:hAnsi="Gill Sans" w:cs="Gill Sans" w:hint="cs"/>
          <w:b/>
          <w:bCs/>
        </w:rPr>
        <w:tab/>
      </w:r>
      <w:r w:rsidRPr="00094394">
        <w:rPr>
          <w:rFonts w:ascii="Gill Sans" w:hAnsi="Gill Sans" w:cs="Gill Sans" w:hint="cs"/>
        </w:rPr>
        <w:t>Digital Supply Chain</w:t>
      </w:r>
    </w:p>
    <w:p w14:paraId="2E2FAA2D" w14:textId="5AD5F6E9" w:rsidR="00917FF8" w:rsidRPr="00094394" w:rsidRDefault="00917FF8" w:rsidP="00BB4F62">
      <w:pPr>
        <w:pStyle w:val="BodyCopy"/>
        <w:rPr>
          <w:rFonts w:ascii="Gill Sans" w:hAnsi="Gill Sans" w:cs="Gill Sans"/>
          <w:b/>
          <w:bCs/>
        </w:rPr>
      </w:pPr>
      <w:r w:rsidRPr="00094394">
        <w:rPr>
          <w:rFonts w:ascii="Gill Sans" w:hAnsi="Gill Sans" w:cs="Gill Sans" w:hint="cs"/>
          <w:b/>
          <w:bCs/>
        </w:rPr>
        <w:t>eLMIS</w:t>
      </w:r>
      <w:r w:rsidRPr="00094394">
        <w:rPr>
          <w:rFonts w:ascii="Gill Sans" w:hAnsi="Gill Sans" w:cs="Gill Sans" w:hint="cs"/>
        </w:rPr>
        <w:tab/>
      </w:r>
      <w:r w:rsidRPr="00094394">
        <w:rPr>
          <w:rFonts w:ascii="Gill Sans" w:hAnsi="Gill Sans" w:cs="Gill Sans" w:hint="cs"/>
        </w:rPr>
        <w:tab/>
        <w:t>Electronic Logistics Management Information System</w:t>
      </w:r>
    </w:p>
    <w:p w14:paraId="3426DB97" w14:textId="2BF254B3" w:rsidR="00784E58" w:rsidRPr="00094394" w:rsidRDefault="00784E58" w:rsidP="00BB4F62">
      <w:pPr>
        <w:pStyle w:val="BodyCopy"/>
        <w:rPr>
          <w:rFonts w:ascii="Gill Sans" w:hAnsi="Gill Sans" w:cs="Gill Sans"/>
          <w:b/>
          <w:bCs/>
        </w:rPr>
      </w:pPr>
      <w:r w:rsidRPr="00094394">
        <w:rPr>
          <w:rFonts w:ascii="Gill Sans" w:hAnsi="Gill Sans" w:cs="Gill Sans" w:hint="cs"/>
          <w:b/>
          <w:bCs/>
        </w:rPr>
        <w:t>FDA</w:t>
      </w:r>
      <w:r w:rsidRPr="00094394">
        <w:rPr>
          <w:rFonts w:ascii="Gill Sans" w:hAnsi="Gill Sans" w:cs="Gill Sans" w:hint="cs"/>
          <w:b/>
          <w:bCs/>
        </w:rPr>
        <w:tab/>
      </w:r>
      <w:r w:rsidRPr="00094394">
        <w:rPr>
          <w:rFonts w:ascii="Gill Sans" w:hAnsi="Gill Sans" w:cs="Gill Sans" w:hint="cs"/>
          <w:b/>
          <w:bCs/>
        </w:rPr>
        <w:tab/>
      </w:r>
      <w:r w:rsidRPr="00094394">
        <w:rPr>
          <w:rFonts w:ascii="Gill Sans" w:hAnsi="Gill Sans" w:cs="Gill Sans" w:hint="cs"/>
        </w:rPr>
        <w:t>Food and Drugs Authority</w:t>
      </w:r>
    </w:p>
    <w:p w14:paraId="514A4B2B" w14:textId="2C48EA83" w:rsidR="0080306D" w:rsidRPr="00094394" w:rsidRDefault="0080306D" w:rsidP="00BB4F62">
      <w:pPr>
        <w:pStyle w:val="BodyCopy"/>
        <w:rPr>
          <w:rFonts w:ascii="Gill Sans" w:hAnsi="Gill Sans" w:cs="Gill Sans"/>
          <w:b/>
          <w:bCs/>
        </w:rPr>
      </w:pPr>
      <w:r w:rsidRPr="00094394">
        <w:rPr>
          <w:rFonts w:ascii="Gill Sans" w:hAnsi="Gill Sans" w:cs="Gill Sans" w:hint="cs"/>
          <w:b/>
          <w:bCs/>
        </w:rPr>
        <w:t>HIS</w:t>
      </w:r>
      <w:r w:rsidRPr="00094394">
        <w:rPr>
          <w:rFonts w:ascii="Gill Sans" w:hAnsi="Gill Sans" w:cs="Gill Sans" w:hint="cs"/>
          <w:b/>
          <w:bCs/>
        </w:rPr>
        <w:tab/>
      </w:r>
      <w:r w:rsidRPr="00094394">
        <w:rPr>
          <w:rFonts w:ascii="Gill Sans" w:hAnsi="Gill Sans" w:cs="Gill Sans" w:hint="cs"/>
          <w:b/>
          <w:bCs/>
        </w:rPr>
        <w:tab/>
      </w:r>
      <w:r w:rsidRPr="00094394">
        <w:rPr>
          <w:rFonts w:ascii="Gill Sans" w:hAnsi="Gill Sans" w:cs="Gill Sans" w:hint="cs"/>
        </w:rPr>
        <w:t>Health Information System</w:t>
      </w:r>
      <w:r w:rsidRPr="00094394">
        <w:rPr>
          <w:rFonts w:ascii="Gill Sans" w:hAnsi="Gill Sans" w:cs="Gill Sans" w:hint="cs"/>
          <w:b/>
          <w:bCs/>
        </w:rPr>
        <w:t xml:space="preserve"> </w:t>
      </w:r>
    </w:p>
    <w:p w14:paraId="2A329EEB" w14:textId="04596BE6" w:rsidR="0080306D" w:rsidRPr="00094394" w:rsidRDefault="0080306D" w:rsidP="00BB4F62">
      <w:pPr>
        <w:pStyle w:val="BodyCopy"/>
        <w:rPr>
          <w:rFonts w:ascii="Gill Sans" w:hAnsi="Gill Sans" w:cs="Gill Sans"/>
          <w:b/>
          <w:bCs/>
        </w:rPr>
      </w:pPr>
      <w:r w:rsidRPr="00094394">
        <w:rPr>
          <w:rFonts w:ascii="Gill Sans" w:hAnsi="Gill Sans" w:cs="Gill Sans" w:hint="cs"/>
          <w:b/>
          <w:bCs/>
        </w:rPr>
        <w:t>HMIS</w:t>
      </w:r>
      <w:r w:rsidRPr="00094394">
        <w:rPr>
          <w:rFonts w:ascii="Gill Sans" w:hAnsi="Gill Sans" w:cs="Gill Sans" w:hint="cs"/>
          <w:b/>
          <w:bCs/>
        </w:rPr>
        <w:tab/>
      </w:r>
      <w:r w:rsidRPr="00094394">
        <w:rPr>
          <w:rFonts w:ascii="Gill Sans" w:hAnsi="Gill Sans" w:cs="Gill Sans" w:hint="cs"/>
          <w:b/>
          <w:bCs/>
        </w:rPr>
        <w:tab/>
      </w:r>
      <w:r w:rsidRPr="00094394">
        <w:rPr>
          <w:rFonts w:ascii="Gill Sans" w:hAnsi="Gill Sans" w:cs="Gill Sans" w:hint="cs"/>
        </w:rPr>
        <w:t>Health Management Information System</w:t>
      </w:r>
      <w:r w:rsidRPr="00094394">
        <w:rPr>
          <w:rFonts w:ascii="Gill Sans" w:hAnsi="Gill Sans" w:cs="Gill Sans" w:hint="cs"/>
          <w:b/>
          <w:bCs/>
        </w:rPr>
        <w:t xml:space="preserve"> </w:t>
      </w:r>
    </w:p>
    <w:p w14:paraId="73075F3B" w14:textId="301F2619" w:rsidR="0080306D" w:rsidRPr="00094394" w:rsidRDefault="0080306D" w:rsidP="00BB4F62">
      <w:pPr>
        <w:pStyle w:val="BodyCopy"/>
        <w:rPr>
          <w:rFonts w:ascii="Gill Sans" w:hAnsi="Gill Sans" w:cs="Gill Sans"/>
          <w:b/>
          <w:bCs/>
        </w:rPr>
      </w:pPr>
      <w:r w:rsidRPr="00094394">
        <w:rPr>
          <w:rFonts w:ascii="Gill Sans" w:hAnsi="Gill Sans" w:cs="Gill Sans" w:hint="cs"/>
          <w:b/>
          <w:bCs/>
        </w:rPr>
        <w:t>ICT</w:t>
      </w:r>
      <w:r w:rsidRPr="00094394">
        <w:rPr>
          <w:rFonts w:ascii="Gill Sans" w:hAnsi="Gill Sans" w:cs="Gill Sans" w:hint="cs"/>
          <w:b/>
          <w:bCs/>
        </w:rPr>
        <w:tab/>
      </w:r>
      <w:r w:rsidR="003E153E" w:rsidRPr="00094394">
        <w:rPr>
          <w:rFonts w:ascii="Gill Sans" w:hAnsi="Gill Sans" w:cs="Gill Sans" w:hint="cs"/>
          <w:b/>
          <w:bCs/>
        </w:rPr>
        <w:tab/>
      </w:r>
      <w:r w:rsidRPr="00094394">
        <w:rPr>
          <w:rFonts w:ascii="Gill Sans" w:hAnsi="Gill Sans" w:cs="Gill Sans" w:hint="cs"/>
        </w:rPr>
        <w:t>Information and Communications Technology</w:t>
      </w:r>
    </w:p>
    <w:p w14:paraId="7CDD4DAC" w14:textId="77777777" w:rsidR="0080306D" w:rsidRPr="00094394" w:rsidRDefault="0080306D" w:rsidP="00BB4F62">
      <w:pPr>
        <w:pStyle w:val="BodyCopy"/>
        <w:rPr>
          <w:rFonts w:ascii="Gill Sans" w:hAnsi="Gill Sans" w:cs="Gill Sans"/>
        </w:rPr>
      </w:pPr>
      <w:r w:rsidRPr="00094394">
        <w:rPr>
          <w:rFonts w:ascii="Gill Sans" w:hAnsi="Gill Sans" w:cs="Gill Sans" w:hint="cs"/>
          <w:b/>
          <w:bCs/>
        </w:rPr>
        <w:t>IT</w:t>
      </w:r>
      <w:r w:rsidRPr="00094394">
        <w:rPr>
          <w:rFonts w:ascii="Gill Sans" w:hAnsi="Gill Sans" w:cs="Gill Sans" w:hint="cs"/>
          <w:b/>
          <w:bCs/>
        </w:rPr>
        <w:tab/>
      </w:r>
      <w:r w:rsidRPr="00094394">
        <w:rPr>
          <w:rFonts w:ascii="Gill Sans" w:hAnsi="Gill Sans" w:cs="Gill Sans" w:hint="cs"/>
          <w:b/>
          <w:bCs/>
        </w:rPr>
        <w:tab/>
      </w:r>
      <w:r w:rsidRPr="00094394">
        <w:rPr>
          <w:rFonts w:ascii="Gill Sans" w:hAnsi="Gill Sans" w:cs="Gill Sans" w:hint="cs"/>
        </w:rPr>
        <w:t>Information Technology</w:t>
      </w:r>
    </w:p>
    <w:p w14:paraId="6009BC22" w14:textId="7300640B" w:rsidR="001E7E1C" w:rsidRPr="00094394" w:rsidRDefault="001E7E1C" w:rsidP="00BB4F62">
      <w:pPr>
        <w:pStyle w:val="BodyCopy"/>
        <w:rPr>
          <w:rFonts w:ascii="Gill Sans" w:hAnsi="Gill Sans" w:cs="Gill Sans"/>
          <w:b/>
          <w:bCs/>
        </w:rPr>
      </w:pPr>
      <w:r w:rsidRPr="00094394">
        <w:rPr>
          <w:rFonts w:ascii="Gill Sans" w:hAnsi="Gill Sans" w:cs="Gill Sans" w:hint="cs"/>
          <w:b/>
          <w:bCs/>
        </w:rPr>
        <w:t>GFPVAN</w:t>
      </w:r>
      <w:r w:rsidRPr="00094394">
        <w:rPr>
          <w:rFonts w:ascii="Gill Sans" w:hAnsi="Gill Sans" w:cs="Gill Sans" w:hint="cs"/>
        </w:rPr>
        <w:tab/>
        <w:t>Global Family Planning Visibility and Analytics Network</w:t>
      </w:r>
    </w:p>
    <w:p w14:paraId="14983E97" w14:textId="40EC1180" w:rsidR="0080306D" w:rsidRPr="00094394" w:rsidRDefault="0080306D" w:rsidP="00BB4F62">
      <w:pPr>
        <w:pStyle w:val="BodyCopy"/>
        <w:rPr>
          <w:rFonts w:ascii="Gill Sans" w:hAnsi="Gill Sans" w:cs="Gill Sans"/>
        </w:rPr>
      </w:pPr>
      <w:r w:rsidRPr="00094394">
        <w:rPr>
          <w:rFonts w:ascii="Gill Sans" w:hAnsi="Gill Sans" w:cs="Gill Sans" w:hint="cs"/>
          <w:b/>
          <w:bCs/>
        </w:rPr>
        <w:t>GHSC</w:t>
      </w:r>
      <w:r w:rsidRPr="00094394">
        <w:rPr>
          <w:rFonts w:ascii="Gill Sans" w:hAnsi="Gill Sans" w:cs="Gill Sans" w:hint="cs"/>
          <w:b/>
          <w:bCs/>
        </w:rPr>
        <w:tab/>
      </w:r>
      <w:r w:rsidR="003E153E" w:rsidRPr="00094394">
        <w:rPr>
          <w:rFonts w:ascii="Gill Sans" w:hAnsi="Gill Sans" w:cs="Gill Sans" w:hint="cs"/>
          <w:b/>
          <w:bCs/>
        </w:rPr>
        <w:tab/>
      </w:r>
      <w:r w:rsidRPr="00094394">
        <w:rPr>
          <w:rFonts w:ascii="Gill Sans" w:hAnsi="Gill Sans" w:cs="Gill Sans" w:hint="cs"/>
        </w:rPr>
        <w:t>Global Health Supply Chain</w:t>
      </w:r>
    </w:p>
    <w:p w14:paraId="3B683830" w14:textId="0D5B7216" w:rsidR="00AE594A" w:rsidRPr="00094394" w:rsidRDefault="00AE594A" w:rsidP="00BB4F62">
      <w:pPr>
        <w:pStyle w:val="BodyCopy"/>
        <w:rPr>
          <w:rFonts w:ascii="Gill Sans" w:hAnsi="Gill Sans" w:cs="Gill Sans"/>
          <w:b/>
          <w:bCs/>
        </w:rPr>
      </w:pPr>
      <w:r w:rsidRPr="00094394">
        <w:rPr>
          <w:rFonts w:ascii="Gill Sans" w:hAnsi="Gill Sans" w:cs="Gill Sans" w:hint="cs"/>
          <w:b/>
          <w:bCs/>
        </w:rPr>
        <w:t>GOR</w:t>
      </w:r>
      <w:r w:rsidRPr="00094394">
        <w:rPr>
          <w:rFonts w:ascii="Gill Sans" w:hAnsi="Gill Sans" w:cs="Gill Sans" w:hint="cs"/>
        </w:rPr>
        <w:tab/>
      </w:r>
      <w:r w:rsidRPr="00094394">
        <w:rPr>
          <w:rFonts w:ascii="Gill Sans" w:hAnsi="Gill Sans" w:cs="Gill Sans" w:hint="cs"/>
        </w:rPr>
        <w:tab/>
        <w:t>Government of Rwanda</w:t>
      </w:r>
    </w:p>
    <w:p w14:paraId="57A92E4A" w14:textId="2ADB5F4E" w:rsidR="00FE68EB" w:rsidRPr="00094394" w:rsidRDefault="00FE68EB" w:rsidP="00BB4F62">
      <w:pPr>
        <w:pStyle w:val="BodyCopy"/>
        <w:rPr>
          <w:rFonts w:ascii="Gill Sans" w:hAnsi="Gill Sans" w:cs="Gill Sans"/>
          <w:b/>
          <w:bCs/>
        </w:rPr>
      </w:pPr>
      <w:r w:rsidRPr="00094394">
        <w:rPr>
          <w:rFonts w:ascii="Gill Sans" w:hAnsi="Gill Sans" w:cs="Gill Sans" w:hint="cs"/>
          <w:b/>
          <w:bCs/>
        </w:rPr>
        <w:t>GPS</w:t>
      </w:r>
      <w:r w:rsidRPr="00094394">
        <w:rPr>
          <w:rFonts w:ascii="Gill Sans" w:hAnsi="Gill Sans" w:cs="Gill Sans" w:hint="cs"/>
        </w:rPr>
        <w:tab/>
      </w:r>
      <w:r w:rsidRPr="00094394">
        <w:rPr>
          <w:rFonts w:ascii="Gill Sans" w:hAnsi="Gill Sans" w:cs="Gill Sans" w:hint="cs"/>
        </w:rPr>
        <w:tab/>
        <w:t>Global Positioning System</w:t>
      </w:r>
    </w:p>
    <w:p w14:paraId="0890623C" w14:textId="4A19F3FF" w:rsidR="0080306D" w:rsidRPr="00094394" w:rsidRDefault="0080306D" w:rsidP="00BB4F62">
      <w:pPr>
        <w:pStyle w:val="BodyCopy"/>
        <w:rPr>
          <w:rFonts w:ascii="Gill Sans" w:hAnsi="Gill Sans" w:cs="Gill Sans"/>
          <w:b/>
          <w:bCs/>
        </w:rPr>
      </w:pPr>
      <w:r w:rsidRPr="00094394">
        <w:rPr>
          <w:rFonts w:ascii="Gill Sans" w:hAnsi="Gill Sans" w:cs="Gill Sans" w:hint="cs"/>
          <w:b/>
          <w:bCs/>
        </w:rPr>
        <w:t>GTIN</w:t>
      </w:r>
      <w:r w:rsidRPr="00094394">
        <w:rPr>
          <w:rFonts w:ascii="Gill Sans" w:hAnsi="Gill Sans" w:cs="Gill Sans" w:hint="cs"/>
          <w:b/>
          <w:bCs/>
        </w:rPr>
        <w:tab/>
      </w:r>
      <w:r w:rsidR="003E153E" w:rsidRPr="00094394">
        <w:rPr>
          <w:rFonts w:ascii="Gill Sans" w:hAnsi="Gill Sans" w:cs="Gill Sans" w:hint="cs"/>
          <w:b/>
          <w:bCs/>
        </w:rPr>
        <w:tab/>
      </w:r>
      <w:r w:rsidRPr="00094394">
        <w:rPr>
          <w:rFonts w:ascii="Gill Sans" w:hAnsi="Gill Sans" w:cs="Gill Sans" w:hint="cs"/>
        </w:rPr>
        <w:t>Global Trade Item Number</w:t>
      </w:r>
    </w:p>
    <w:p w14:paraId="26155A09" w14:textId="60B26077" w:rsidR="0080306D" w:rsidRPr="00094394" w:rsidRDefault="0080306D" w:rsidP="00BB4F62">
      <w:pPr>
        <w:pStyle w:val="BodyCopy"/>
        <w:rPr>
          <w:rFonts w:ascii="Gill Sans" w:hAnsi="Gill Sans" w:cs="Gill Sans"/>
          <w:b/>
          <w:bCs/>
        </w:rPr>
      </w:pPr>
      <w:r w:rsidRPr="00094394">
        <w:rPr>
          <w:rFonts w:ascii="Gill Sans" w:hAnsi="Gill Sans" w:cs="Gill Sans" w:hint="cs"/>
          <w:b/>
          <w:bCs/>
        </w:rPr>
        <w:t>HSSP</w:t>
      </w:r>
      <w:r w:rsidRPr="00094394">
        <w:rPr>
          <w:rFonts w:ascii="Gill Sans" w:hAnsi="Gill Sans" w:cs="Gill Sans" w:hint="cs"/>
          <w:b/>
          <w:bCs/>
        </w:rPr>
        <w:tab/>
      </w:r>
      <w:r w:rsidR="003E153E" w:rsidRPr="00094394">
        <w:rPr>
          <w:rFonts w:ascii="Gill Sans" w:hAnsi="Gill Sans" w:cs="Gill Sans" w:hint="cs"/>
          <w:b/>
          <w:bCs/>
        </w:rPr>
        <w:tab/>
      </w:r>
      <w:r w:rsidRPr="00094394">
        <w:rPr>
          <w:rFonts w:ascii="Gill Sans" w:hAnsi="Gill Sans" w:cs="Gill Sans" w:hint="cs"/>
        </w:rPr>
        <w:t>Health Sector Strategic Plan</w:t>
      </w:r>
    </w:p>
    <w:p w14:paraId="1C2BD4A0" w14:textId="362BA579" w:rsidR="0080306D" w:rsidRPr="00094394" w:rsidRDefault="0080306D" w:rsidP="00BB4F62">
      <w:pPr>
        <w:pStyle w:val="BodyCopy"/>
        <w:rPr>
          <w:rFonts w:ascii="Gill Sans" w:hAnsi="Gill Sans" w:cs="Gill Sans"/>
          <w:b/>
          <w:bCs/>
        </w:rPr>
      </w:pPr>
      <w:r w:rsidRPr="00094394">
        <w:rPr>
          <w:rFonts w:ascii="Gill Sans" w:hAnsi="Gill Sans" w:cs="Gill Sans" w:hint="cs"/>
          <w:b/>
          <w:bCs/>
        </w:rPr>
        <w:lastRenderedPageBreak/>
        <w:t>MIS</w:t>
      </w:r>
      <w:r w:rsidRPr="00094394">
        <w:rPr>
          <w:rFonts w:ascii="Gill Sans" w:hAnsi="Gill Sans" w:cs="Gill Sans" w:hint="cs"/>
          <w:b/>
          <w:bCs/>
        </w:rPr>
        <w:tab/>
      </w:r>
      <w:r w:rsidR="003E153E" w:rsidRPr="00094394">
        <w:rPr>
          <w:rFonts w:ascii="Gill Sans" w:hAnsi="Gill Sans" w:cs="Gill Sans" w:hint="cs"/>
          <w:b/>
          <w:bCs/>
        </w:rPr>
        <w:tab/>
      </w:r>
      <w:r w:rsidRPr="00094394">
        <w:rPr>
          <w:rFonts w:ascii="Gill Sans" w:hAnsi="Gill Sans" w:cs="Gill Sans" w:hint="cs"/>
        </w:rPr>
        <w:t>Management Information System</w:t>
      </w:r>
    </w:p>
    <w:p w14:paraId="5888D14B" w14:textId="4377F08B" w:rsidR="0080306D" w:rsidRPr="00094394" w:rsidRDefault="0080306D" w:rsidP="00BB4F62">
      <w:pPr>
        <w:pStyle w:val="BodyCopy"/>
        <w:rPr>
          <w:rFonts w:ascii="Gill Sans" w:hAnsi="Gill Sans" w:cs="Gill Sans"/>
          <w:b/>
          <w:bCs/>
        </w:rPr>
      </w:pPr>
      <w:r w:rsidRPr="00094394">
        <w:rPr>
          <w:rFonts w:ascii="Gill Sans" w:hAnsi="Gill Sans" w:cs="Gill Sans" w:hint="cs"/>
          <w:b/>
          <w:bCs/>
        </w:rPr>
        <w:t xml:space="preserve">MOH </w:t>
      </w:r>
      <w:r w:rsidRPr="00094394">
        <w:rPr>
          <w:rFonts w:ascii="Gill Sans" w:hAnsi="Gill Sans" w:cs="Gill Sans" w:hint="cs"/>
          <w:b/>
          <w:bCs/>
        </w:rPr>
        <w:tab/>
      </w:r>
      <w:r w:rsidR="003E153E" w:rsidRPr="00094394">
        <w:rPr>
          <w:rFonts w:ascii="Gill Sans" w:hAnsi="Gill Sans" w:cs="Gill Sans" w:hint="cs"/>
          <w:b/>
          <w:bCs/>
        </w:rPr>
        <w:tab/>
      </w:r>
      <w:r w:rsidRPr="00094394">
        <w:rPr>
          <w:rFonts w:ascii="Gill Sans" w:hAnsi="Gill Sans" w:cs="Gill Sans" w:hint="cs"/>
        </w:rPr>
        <w:t>Ministry of Health</w:t>
      </w:r>
    </w:p>
    <w:p w14:paraId="13D21BEA" w14:textId="6B53D950" w:rsidR="0080306D" w:rsidRPr="00094394" w:rsidRDefault="0080306D" w:rsidP="00BB4F62">
      <w:pPr>
        <w:pStyle w:val="BodyCopy"/>
        <w:rPr>
          <w:rFonts w:ascii="Gill Sans" w:hAnsi="Gill Sans" w:cs="Gill Sans"/>
        </w:rPr>
      </w:pPr>
      <w:r w:rsidRPr="00094394">
        <w:rPr>
          <w:rFonts w:ascii="Gill Sans" w:hAnsi="Gill Sans" w:cs="Gill Sans" w:hint="cs"/>
          <w:b/>
          <w:bCs/>
        </w:rPr>
        <w:t>NPC</w:t>
      </w:r>
      <w:r w:rsidRPr="00094394">
        <w:rPr>
          <w:rFonts w:ascii="Gill Sans" w:hAnsi="Gill Sans" w:cs="Gill Sans" w:hint="cs"/>
          <w:b/>
          <w:bCs/>
        </w:rPr>
        <w:tab/>
      </w:r>
      <w:r w:rsidR="003E153E" w:rsidRPr="00094394">
        <w:rPr>
          <w:rFonts w:ascii="Gill Sans" w:hAnsi="Gill Sans" w:cs="Gill Sans" w:hint="cs"/>
          <w:b/>
          <w:bCs/>
        </w:rPr>
        <w:tab/>
      </w:r>
      <w:r w:rsidRPr="00094394">
        <w:rPr>
          <w:rFonts w:ascii="Gill Sans" w:hAnsi="Gill Sans" w:cs="Gill Sans" w:hint="cs"/>
        </w:rPr>
        <w:t>National Product Catalog</w:t>
      </w:r>
    </w:p>
    <w:p w14:paraId="7E85A889" w14:textId="0AC4C395" w:rsidR="0080306D" w:rsidRPr="00094394" w:rsidRDefault="0080306D" w:rsidP="00BB4F62">
      <w:pPr>
        <w:pStyle w:val="BodyCopy"/>
        <w:rPr>
          <w:rFonts w:ascii="Gill Sans" w:hAnsi="Gill Sans" w:cs="Gill Sans"/>
          <w:b/>
          <w:bCs/>
        </w:rPr>
      </w:pPr>
      <w:r w:rsidRPr="00094394">
        <w:rPr>
          <w:rFonts w:ascii="Gill Sans" w:hAnsi="Gill Sans" w:cs="Gill Sans" w:hint="cs"/>
          <w:b/>
          <w:bCs/>
        </w:rPr>
        <w:t>OMS</w:t>
      </w:r>
      <w:r w:rsidRPr="00094394">
        <w:rPr>
          <w:rFonts w:ascii="Gill Sans" w:hAnsi="Gill Sans" w:cs="Gill Sans" w:hint="cs"/>
          <w:b/>
          <w:bCs/>
        </w:rPr>
        <w:tab/>
      </w:r>
      <w:r w:rsidR="003E153E" w:rsidRPr="00094394">
        <w:rPr>
          <w:rFonts w:ascii="Gill Sans" w:hAnsi="Gill Sans" w:cs="Gill Sans" w:hint="cs"/>
          <w:b/>
          <w:bCs/>
        </w:rPr>
        <w:tab/>
      </w:r>
      <w:r w:rsidRPr="00094394">
        <w:rPr>
          <w:rFonts w:ascii="Gill Sans" w:hAnsi="Gill Sans" w:cs="Gill Sans" w:hint="cs"/>
        </w:rPr>
        <w:t>Order Management System</w:t>
      </w:r>
    </w:p>
    <w:p w14:paraId="2C0B6B83" w14:textId="4E2CF58F" w:rsidR="0080306D" w:rsidRPr="00094394" w:rsidRDefault="0027261C" w:rsidP="008B3F8E">
      <w:pPr>
        <w:pStyle w:val="BodyCopy"/>
        <w:jc w:val="left"/>
        <w:rPr>
          <w:rFonts w:ascii="Gill Sans" w:hAnsi="Gill Sans" w:cs="Gill Sans"/>
        </w:rPr>
      </w:pPr>
      <w:r w:rsidRPr="00094394">
        <w:rPr>
          <w:rFonts w:ascii="Gill Sans" w:hAnsi="Gill Sans" w:cs="Gill Sans" w:hint="cs"/>
          <w:b/>
          <w:bCs/>
        </w:rPr>
        <w:t>GHSC-</w:t>
      </w:r>
      <w:r w:rsidR="0080306D" w:rsidRPr="00094394">
        <w:rPr>
          <w:rFonts w:ascii="Gill Sans" w:hAnsi="Gill Sans" w:cs="Gill Sans" w:hint="cs"/>
          <w:b/>
          <w:bCs/>
        </w:rPr>
        <w:t xml:space="preserve">PSM </w:t>
      </w:r>
      <w:r w:rsidR="0080306D" w:rsidRPr="00094394">
        <w:rPr>
          <w:rFonts w:ascii="Gill Sans" w:hAnsi="Gill Sans" w:cs="Gill Sans" w:hint="cs"/>
          <w:b/>
          <w:bCs/>
        </w:rPr>
        <w:tab/>
      </w:r>
      <w:r w:rsidRPr="00094394">
        <w:rPr>
          <w:rFonts w:ascii="Gill Sans" w:hAnsi="Gill Sans" w:cs="Gill Sans" w:hint="cs"/>
        </w:rPr>
        <w:t>Global Health Supply Chain Program</w:t>
      </w:r>
      <w:r w:rsidRPr="00094394">
        <w:rPr>
          <w:rFonts w:ascii="Gill Sans" w:hAnsi="Gill Sans" w:cs="Gill Sans" w:hint="cs"/>
          <w:b/>
          <w:bCs/>
        </w:rPr>
        <w:t>-</w:t>
      </w:r>
      <w:r w:rsidR="0080306D" w:rsidRPr="00094394">
        <w:rPr>
          <w:rFonts w:ascii="Gill Sans" w:hAnsi="Gill Sans" w:cs="Gill Sans" w:hint="cs"/>
        </w:rPr>
        <w:t>Procurement and Supply Management</w:t>
      </w:r>
    </w:p>
    <w:p w14:paraId="5C3E21EC" w14:textId="7E392C76" w:rsidR="00BD057B" w:rsidRPr="00094394" w:rsidRDefault="00BD057B" w:rsidP="00BB4F62">
      <w:pPr>
        <w:pStyle w:val="BodyCopy"/>
        <w:rPr>
          <w:rFonts w:ascii="Gill Sans" w:hAnsi="Gill Sans" w:cs="Gill Sans"/>
        </w:rPr>
      </w:pPr>
      <w:r w:rsidRPr="00094394">
        <w:rPr>
          <w:rFonts w:ascii="Gill Sans" w:hAnsi="Gill Sans" w:cs="Gill Sans" w:hint="cs"/>
          <w:b/>
          <w:bCs/>
        </w:rPr>
        <w:t>QAT</w:t>
      </w:r>
      <w:r w:rsidRPr="00094394">
        <w:rPr>
          <w:rFonts w:ascii="Gill Sans" w:hAnsi="Gill Sans" w:cs="Gill Sans" w:hint="cs"/>
        </w:rPr>
        <w:tab/>
      </w:r>
      <w:r w:rsidRPr="00094394">
        <w:rPr>
          <w:rFonts w:ascii="Gill Sans" w:hAnsi="Gill Sans" w:cs="Gill Sans" w:hint="cs"/>
        </w:rPr>
        <w:tab/>
        <w:t>Quantitative Analysis Tool</w:t>
      </w:r>
    </w:p>
    <w:p w14:paraId="7A21A5B5" w14:textId="407B5DB0" w:rsidR="008407E7" w:rsidRPr="00094394" w:rsidRDefault="008407E7" w:rsidP="00BB4F62">
      <w:pPr>
        <w:pStyle w:val="BodyCopy"/>
        <w:rPr>
          <w:rFonts w:ascii="Gill Sans" w:hAnsi="Gill Sans" w:cs="Gill Sans"/>
          <w:b/>
          <w:bCs/>
        </w:rPr>
      </w:pPr>
      <w:r w:rsidRPr="00094394">
        <w:rPr>
          <w:rFonts w:ascii="Gill Sans" w:hAnsi="Gill Sans" w:cs="Gill Sans" w:hint="cs"/>
          <w:b/>
          <w:bCs/>
        </w:rPr>
        <w:t>RFID</w:t>
      </w:r>
      <w:r w:rsidRPr="00094394">
        <w:rPr>
          <w:rFonts w:ascii="Gill Sans" w:hAnsi="Gill Sans" w:cs="Gill Sans" w:hint="cs"/>
        </w:rPr>
        <w:tab/>
      </w:r>
      <w:r w:rsidRPr="00094394">
        <w:rPr>
          <w:rFonts w:ascii="Gill Sans" w:hAnsi="Gill Sans" w:cs="Gill Sans" w:hint="cs"/>
        </w:rPr>
        <w:tab/>
        <w:t>Radio-</w:t>
      </w:r>
      <w:r w:rsidR="001F340F" w:rsidRPr="00094394">
        <w:rPr>
          <w:rFonts w:ascii="Gill Sans" w:hAnsi="Gill Sans" w:cs="Gill Sans" w:hint="cs"/>
        </w:rPr>
        <w:t>F</w:t>
      </w:r>
      <w:r w:rsidRPr="00094394">
        <w:rPr>
          <w:rFonts w:ascii="Gill Sans" w:hAnsi="Gill Sans" w:cs="Gill Sans" w:hint="cs"/>
        </w:rPr>
        <w:t>requency Identification</w:t>
      </w:r>
    </w:p>
    <w:p w14:paraId="4D284FB7" w14:textId="5644C018" w:rsidR="0080306D" w:rsidRPr="00094394" w:rsidRDefault="0080306D" w:rsidP="00BB4F62">
      <w:pPr>
        <w:pStyle w:val="BodyCopy"/>
        <w:rPr>
          <w:rFonts w:ascii="Gill Sans" w:hAnsi="Gill Sans" w:cs="Gill Sans"/>
          <w:b/>
          <w:bCs/>
        </w:rPr>
      </w:pPr>
      <w:r w:rsidRPr="00094394">
        <w:rPr>
          <w:rFonts w:ascii="Gill Sans" w:hAnsi="Gill Sans" w:cs="Gill Sans" w:hint="cs"/>
          <w:b/>
          <w:bCs/>
        </w:rPr>
        <w:t>RHAP</w:t>
      </w:r>
      <w:r w:rsidRPr="00094394">
        <w:rPr>
          <w:rFonts w:ascii="Gill Sans" w:hAnsi="Gill Sans" w:cs="Gill Sans" w:hint="cs"/>
          <w:b/>
          <w:bCs/>
        </w:rPr>
        <w:tab/>
      </w:r>
      <w:r w:rsidR="003E153E" w:rsidRPr="00094394">
        <w:rPr>
          <w:rFonts w:ascii="Gill Sans" w:hAnsi="Gill Sans" w:cs="Gill Sans" w:hint="cs"/>
          <w:b/>
          <w:bCs/>
        </w:rPr>
        <w:tab/>
      </w:r>
      <w:r w:rsidRPr="00094394">
        <w:rPr>
          <w:rFonts w:ascii="Gill Sans" w:hAnsi="Gill Sans" w:cs="Gill Sans" w:hint="cs"/>
        </w:rPr>
        <w:t>Rwanda Health Analytics Platform</w:t>
      </w:r>
    </w:p>
    <w:p w14:paraId="1E86F221" w14:textId="268A2BAB" w:rsidR="0080306D" w:rsidRPr="00094394" w:rsidRDefault="0080306D" w:rsidP="00BB4F62">
      <w:pPr>
        <w:pStyle w:val="BodyCopy"/>
        <w:rPr>
          <w:rFonts w:ascii="Gill Sans" w:hAnsi="Gill Sans" w:cs="Gill Sans"/>
          <w:b/>
          <w:bCs/>
        </w:rPr>
      </w:pPr>
      <w:r w:rsidRPr="00094394">
        <w:rPr>
          <w:rFonts w:ascii="Gill Sans" w:hAnsi="Gill Sans" w:cs="Gill Sans" w:hint="cs"/>
          <w:b/>
          <w:bCs/>
        </w:rPr>
        <w:t>RMS</w:t>
      </w:r>
      <w:r w:rsidRPr="00094394">
        <w:rPr>
          <w:rFonts w:ascii="Gill Sans" w:hAnsi="Gill Sans" w:cs="Gill Sans" w:hint="cs"/>
          <w:b/>
          <w:bCs/>
        </w:rPr>
        <w:tab/>
      </w:r>
      <w:r w:rsidR="003E153E" w:rsidRPr="00094394">
        <w:rPr>
          <w:rFonts w:ascii="Gill Sans" w:hAnsi="Gill Sans" w:cs="Gill Sans" w:hint="cs"/>
          <w:b/>
          <w:bCs/>
        </w:rPr>
        <w:tab/>
      </w:r>
      <w:r w:rsidRPr="00094394">
        <w:rPr>
          <w:rFonts w:ascii="Gill Sans" w:hAnsi="Gill Sans" w:cs="Gill Sans" w:hint="cs"/>
        </w:rPr>
        <w:t>Rwanda Medical Supply Limited</w:t>
      </w:r>
    </w:p>
    <w:p w14:paraId="3A039CE0" w14:textId="77777777" w:rsidR="0080306D" w:rsidRPr="00094394" w:rsidRDefault="0080306D" w:rsidP="00BB4F62">
      <w:pPr>
        <w:pStyle w:val="BodyCopy"/>
        <w:rPr>
          <w:rFonts w:ascii="Gill Sans" w:hAnsi="Gill Sans" w:cs="Gill Sans"/>
        </w:rPr>
      </w:pPr>
      <w:r w:rsidRPr="00094394">
        <w:rPr>
          <w:rFonts w:ascii="Gill Sans" w:hAnsi="Gill Sans" w:cs="Gill Sans" w:hint="cs"/>
          <w:b/>
          <w:bCs/>
        </w:rPr>
        <w:t xml:space="preserve">SC </w:t>
      </w:r>
      <w:r w:rsidRPr="00094394">
        <w:rPr>
          <w:rFonts w:ascii="Gill Sans" w:hAnsi="Gill Sans" w:cs="Gill Sans" w:hint="cs"/>
          <w:b/>
          <w:bCs/>
        </w:rPr>
        <w:tab/>
      </w:r>
      <w:r w:rsidRPr="00094394">
        <w:rPr>
          <w:rFonts w:ascii="Gill Sans" w:hAnsi="Gill Sans" w:cs="Gill Sans" w:hint="cs"/>
          <w:b/>
          <w:bCs/>
        </w:rPr>
        <w:tab/>
      </w:r>
      <w:r w:rsidRPr="00094394">
        <w:rPr>
          <w:rFonts w:ascii="Gill Sans" w:hAnsi="Gill Sans" w:cs="Gill Sans" w:hint="cs"/>
        </w:rPr>
        <w:t>Supply Chain</w:t>
      </w:r>
    </w:p>
    <w:p w14:paraId="37A622C1" w14:textId="1DB9F585" w:rsidR="0080306D" w:rsidRPr="00094394" w:rsidRDefault="0080306D" w:rsidP="00BB4F62">
      <w:pPr>
        <w:pStyle w:val="BodyCopy"/>
        <w:rPr>
          <w:rFonts w:ascii="Gill Sans" w:hAnsi="Gill Sans" w:cs="Gill Sans"/>
          <w:b/>
          <w:bCs/>
        </w:rPr>
      </w:pPr>
      <w:r w:rsidRPr="00094394">
        <w:rPr>
          <w:rFonts w:ascii="Gill Sans" w:hAnsi="Gill Sans" w:cs="Gill Sans" w:hint="cs"/>
          <w:b/>
          <w:bCs/>
        </w:rPr>
        <w:t>SCIS</w:t>
      </w:r>
      <w:r w:rsidRPr="00094394">
        <w:rPr>
          <w:rFonts w:ascii="Gill Sans" w:hAnsi="Gill Sans" w:cs="Gill Sans" w:hint="cs"/>
          <w:b/>
          <w:bCs/>
        </w:rPr>
        <w:tab/>
      </w:r>
      <w:r w:rsidR="003E153E" w:rsidRPr="00094394">
        <w:rPr>
          <w:rFonts w:ascii="Gill Sans" w:hAnsi="Gill Sans" w:cs="Gill Sans" w:hint="cs"/>
          <w:b/>
          <w:bCs/>
        </w:rPr>
        <w:tab/>
      </w:r>
      <w:r w:rsidRPr="00094394">
        <w:rPr>
          <w:rFonts w:ascii="Gill Sans" w:hAnsi="Gill Sans" w:cs="Gill Sans" w:hint="cs"/>
        </w:rPr>
        <w:t>Supply Chain Information System</w:t>
      </w:r>
    </w:p>
    <w:p w14:paraId="7B9016BC" w14:textId="77777777" w:rsidR="0080306D" w:rsidRPr="00094394" w:rsidRDefault="0080306D" w:rsidP="00BB4F62">
      <w:pPr>
        <w:pStyle w:val="BodyCopy"/>
        <w:rPr>
          <w:rFonts w:ascii="Gill Sans" w:hAnsi="Gill Sans" w:cs="Gill Sans"/>
          <w:b/>
          <w:bCs/>
        </w:rPr>
      </w:pPr>
      <w:r w:rsidRPr="00094394">
        <w:rPr>
          <w:rFonts w:ascii="Gill Sans" w:hAnsi="Gill Sans" w:cs="Gill Sans" w:hint="cs"/>
          <w:b/>
          <w:bCs/>
        </w:rPr>
        <w:t>SCISMM</w:t>
      </w:r>
      <w:r w:rsidRPr="00094394">
        <w:rPr>
          <w:rFonts w:ascii="Gill Sans" w:hAnsi="Gill Sans" w:cs="Gill Sans" w:hint="cs"/>
          <w:b/>
          <w:bCs/>
        </w:rPr>
        <w:tab/>
      </w:r>
      <w:r w:rsidRPr="00094394">
        <w:rPr>
          <w:rFonts w:ascii="Gill Sans" w:hAnsi="Gill Sans" w:cs="Gill Sans" w:hint="cs"/>
        </w:rPr>
        <w:t>Supply Chain Information System Maturity Model</w:t>
      </w:r>
    </w:p>
    <w:p w14:paraId="61C51538" w14:textId="020CC437" w:rsidR="0080306D" w:rsidRPr="00094394" w:rsidRDefault="0080306D" w:rsidP="00BB4F62">
      <w:pPr>
        <w:pStyle w:val="BodyCopy"/>
        <w:rPr>
          <w:rFonts w:ascii="Gill Sans" w:hAnsi="Gill Sans" w:cs="Gill Sans"/>
          <w:b/>
          <w:bCs/>
        </w:rPr>
      </w:pPr>
      <w:r w:rsidRPr="00094394">
        <w:rPr>
          <w:rFonts w:ascii="Gill Sans" w:hAnsi="Gill Sans" w:cs="Gill Sans" w:hint="cs"/>
          <w:b/>
          <w:bCs/>
        </w:rPr>
        <w:t>SCOR</w:t>
      </w:r>
      <w:r w:rsidRPr="00094394">
        <w:rPr>
          <w:rFonts w:ascii="Gill Sans" w:hAnsi="Gill Sans" w:cs="Gill Sans" w:hint="cs"/>
          <w:b/>
          <w:bCs/>
        </w:rPr>
        <w:tab/>
      </w:r>
      <w:r w:rsidR="003E153E" w:rsidRPr="00094394">
        <w:rPr>
          <w:rFonts w:ascii="Gill Sans" w:hAnsi="Gill Sans" w:cs="Gill Sans" w:hint="cs"/>
          <w:b/>
          <w:bCs/>
        </w:rPr>
        <w:tab/>
      </w:r>
      <w:r w:rsidRPr="00094394">
        <w:rPr>
          <w:rFonts w:ascii="Gill Sans" w:hAnsi="Gill Sans" w:cs="Gill Sans" w:hint="cs"/>
        </w:rPr>
        <w:t>Supply Chain Operations Reference</w:t>
      </w:r>
    </w:p>
    <w:p w14:paraId="60CBE6F9" w14:textId="3F4BBEB6" w:rsidR="0080306D" w:rsidRPr="00094394" w:rsidRDefault="0080306D" w:rsidP="00BB4F62">
      <w:pPr>
        <w:pStyle w:val="BodyCopy"/>
        <w:rPr>
          <w:rFonts w:ascii="Gill Sans" w:hAnsi="Gill Sans" w:cs="Gill Sans"/>
          <w:b/>
          <w:bCs/>
        </w:rPr>
      </w:pPr>
      <w:r w:rsidRPr="00094394">
        <w:rPr>
          <w:rFonts w:ascii="Gill Sans" w:hAnsi="Gill Sans" w:cs="Gill Sans" w:hint="cs"/>
          <w:b/>
          <w:bCs/>
        </w:rPr>
        <w:t>SOP</w:t>
      </w:r>
      <w:r w:rsidRPr="00094394">
        <w:rPr>
          <w:rFonts w:ascii="Gill Sans" w:hAnsi="Gill Sans" w:cs="Gill Sans" w:hint="cs"/>
          <w:b/>
          <w:bCs/>
        </w:rPr>
        <w:tab/>
      </w:r>
      <w:r w:rsidR="003E153E" w:rsidRPr="00094394">
        <w:rPr>
          <w:rFonts w:ascii="Gill Sans" w:hAnsi="Gill Sans" w:cs="Gill Sans" w:hint="cs"/>
          <w:b/>
          <w:bCs/>
        </w:rPr>
        <w:tab/>
      </w:r>
      <w:r w:rsidRPr="00094394">
        <w:rPr>
          <w:rFonts w:ascii="Gill Sans" w:hAnsi="Gill Sans" w:cs="Gill Sans" w:hint="cs"/>
        </w:rPr>
        <w:t>Standard Operating Procedure</w:t>
      </w:r>
    </w:p>
    <w:p w14:paraId="0968D24D" w14:textId="5111B87F" w:rsidR="0080306D" w:rsidRPr="00094394" w:rsidRDefault="0080306D" w:rsidP="00BB4F62">
      <w:pPr>
        <w:pStyle w:val="BodyCopy"/>
        <w:rPr>
          <w:rFonts w:ascii="Gill Sans" w:hAnsi="Gill Sans" w:cs="Gill Sans"/>
          <w:b/>
          <w:bCs/>
        </w:rPr>
      </w:pPr>
      <w:r w:rsidRPr="00094394">
        <w:rPr>
          <w:rFonts w:ascii="Gill Sans" w:hAnsi="Gill Sans" w:cs="Gill Sans" w:hint="cs"/>
          <w:b/>
          <w:bCs/>
        </w:rPr>
        <w:t>UAV</w:t>
      </w:r>
      <w:r w:rsidRPr="00094394">
        <w:rPr>
          <w:rFonts w:ascii="Gill Sans" w:hAnsi="Gill Sans" w:cs="Gill Sans" w:hint="cs"/>
          <w:b/>
          <w:bCs/>
        </w:rPr>
        <w:tab/>
      </w:r>
      <w:r w:rsidR="003E153E" w:rsidRPr="00094394">
        <w:rPr>
          <w:rFonts w:ascii="Gill Sans" w:hAnsi="Gill Sans" w:cs="Gill Sans" w:hint="cs"/>
          <w:b/>
          <w:bCs/>
        </w:rPr>
        <w:tab/>
      </w:r>
      <w:r w:rsidRPr="00094394">
        <w:rPr>
          <w:rFonts w:ascii="Gill Sans" w:hAnsi="Gill Sans" w:cs="Gill Sans" w:hint="cs"/>
        </w:rPr>
        <w:t>Unmanned Aerial Vehicle</w:t>
      </w:r>
    </w:p>
    <w:p w14:paraId="15588068" w14:textId="7CFBE6E8" w:rsidR="0080306D" w:rsidRPr="00094394" w:rsidRDefault="0080306D" w:rsidP="00BB4F62">
      <w:pPr>
        <w:pStyle w:val="BodyCopy"/>
        <w:rPr>
          <w:rFonts w:ascii="Gill Sans" w:hAnsi="Gill Sans" w:cs="Gill Sans"/>
        </w:rPr>
      </w:pPr>
      <w:r w:rsidRPr="00094394">
        <w:rPr>
          <w:rFonts w:ascii="Gill Sans" w:hAnsi="Gill Sans" w:cs="Gill Sans" w:hint="cs"/>
          <w:b/>
          <w:bCs/>
        </w:rPr>
        <w:t>USAID</w:t>
      </w:r>
      <w:r w:rsidRPr="00094394">
        <w:rPr>
          <w:rFonts w:ascii="Gill Sans" w:hAnsi="Gill Sans" w:cs="Gill Sans" w:hint="cs"/>
          <w:b/>
          <w:bCs/>
        </w:rPr>
        <w:tab/>
      </w:r>
      <w:r w:rsidR="003E153E" w:rsidRPr="00094394">
        <w:rPr>
          <w:rFonts w:ascii="Gill Sans" w:hAnsi="Gill Sans" w:cs="Gill Sans" w:hint="cs"/>
          <w:b/>
          <w:bCs/>
        </w:rPr>
        <w:tab/>
      </w:r>
      <w:r w:rsidRPr="00094394">
        <w:rPr>
          <w:rFonts w:ascii="Gill Sans" w:hAnsi="Gill Sans" w:cs="Gill Sans" w:hint="cs"/>
        </w:rPr>
        <w:t>U</w:t>
      </w:r>
      <w:r w:rsidR="00850FAF" w:rsidRPr="00094394">
        <w:rPr>
          <w:rFonts w:ascii="Gill Sans" w:hAnsi="Gill Sans" w:cs="Gill Sans" w:hint="cs"/>
        </w:rPr>
        <w:t>nited States</w:t>
      </w:r>
      <w:r w:rsidRPr="00094394">
        <w:rPr>
          <w:rFonts w:ascii="Gill Sans" w:hAnsi="Gill Sans" w:cs="Gill Sans" w:hint="cs"/>
        </w:rPr>
        <w:t xml:space="preserve"> Agency for International Development</w:t>
      </w:r>
    </w:p>
    <w:p w14:paraId="66D65ED8" w14:textId="1A26760F" w:rsidR="00E252C8" w:rsidRPr="00094394" w:rsidRDefault="00E252C8" w:rsidP="00BB4F62">
      <w:pPr>
        <w:pStyle w:val="BodyCopy"/>
        <w:rPr>
          <w:rFonts w:ascii="Gill Sans" w:hAnsi="Gill Sans" w:cs="Gill Sans"/>
          <w:b/>
          <w:bCs/>
        </w:rPr>
      </w:pPr>
      <w:r w:rsidRPr="00094394">
        <w:rPr>
          <w:rFonts w:ascii="Gill Sans" w:hAnsi="Gill Sans" w:cs="Gill Sans" w:hint="cs"/>
          <w:b/>
          <w:bCs/>
        </w:rPr>
        <w:t>WHO</w:t>
      </w:r>
      <w:r w:rsidRPr="00094394">
        <w:rPr>
          <w:rFonts w:ascii="Gill Sans" w:hAnsi="Gill Sans" w:cs="Gill Sans" w:hint="cs"/>
        </w:rPr>
        <w:tab/>
      </w:r>
      <w:r w:rsidRPr="00094394">
        <w:rPr>
          <w:rFonts w:ascii="Gill Sans" w:hAnsi="Gill Sans" w:cs="Gill Sans" w:hint="cs"/>
        </w:rPr>
        <w:tab/>
        <w:t>World Health Organization</w:t>
      </w:r>
    </w:p>
    <w:p w14:paraId="01DC594F" w14:textId="38AE924C" w:rsidR="00843E46" w:rsidRPr="00094394" w:rsidRDefault="0080306D" w:rsidP="00BB4F62">
      <w:pPr>
        <w:pStyle w:val="BodyCopy"/>
        <w:rPr>
          <w:rFonts w:ascii="Gill Sans" w:hAnsi="Gill Sans" w:cs="Gill Sans"/>
          <w:b/>
          <w:bCs/>
        </w:rPr>
      </w:pPr>
      <w:r w:rsidRPr="00094394">
        <w:rPr>
          <w:rFonts w:ascii="Gill Sans" w:hAnsi="Gill Sans" w:cs="Gill Sans" w:hint="cs"/>
          <w:b/>
          <w:bCs/>
        </w:rPr>
        <w:lastRenderedPageBreak/>
        <w:t>WMS</w:t>
      </w:r>
      <w:r w:rsidRPr="00094394">
        <w:rPr>
          <w:rFonts w:ascii="Gill Sans" w:hAnsi="Gill Sans" w:cs="Gill Sans" w:hint="cs"/>
          <w:b/>
          <w:bCs/>
        </w:rPr>
        <w:tab/>
      </w:r>
      <w:r w:rsidR="003E153E" w:rsidRPr="00094394">
        <w:rPr>
          <w:rFonts w:ascii="Gill Sans" w:hAnsi="Gill Sans" w:cs="Gill Sans" w:hint="cs"/>
          <w:b/>
          <w:bCs/>
        </w:rPr>
        <w:tab/>
      </w:r>
      <w:r w:rsidRPr="00094394">
        <w:rPr>
          <w:rFonts w:ascii="Gill Sans" w:hAnsi="Gill Sans" w:cs="Gill Sans" w:hint="cs"/>
        </w:rPr>
        <w:t>Warehouse Management System</w:t>
      </w:r>
    </w:p>
    <w:p w14:paraId="20EA0BF1" w14:textId="77248BCA" w:rsidR="007C66A4" w:rsidRPr="00094394" w:rsidRDefault="00391A79" w:rsidP="00BB4F62">
      <w:pPr>
        <w:pStyle w:val="BodyCopy"/>
        <w:rPr>
          <w:rFonts w:ascii="Gill Sans" w:hAnsi="Gill Sans" w:cs="Gill Sans"/>
        </w:rPr>
      </w:pPr>
      <w:r w:rsidRPr="00094394">
        <w:rPr>
          <w:rFonts w:ascii="Gill Sans" w:hAnsi="Gill Sans" w:cs="Gill Sans" w:hint="cs"/>
        </w:rPr>
        <w:tab/>
      </w:r>
    </w:p>
    <w:p w14:paraId="43489134" w14:textId="33B2E5E5" w:rsidR="002B3D13" w:rsidRPr="00094394" w:rsidRDefault="002B3D13">
      <w:pPr>
        <w:rPr>
          <w:rFonts w:ascii="Gill Sans" w:hAnsi="Gill Sans" w:cs="Gill Sans"/>
          <w:b/>
          <w:caps/>
          <w:color w:val="00A1DE"/>
          <w:sz w:val="40"/>
          <w:szCs w:val="56"/>
        </w:rPr>
      </w:pPr>
      <w:r w:rsidRPr="00094394">
        <w:rPr>
          <w:rFonts w:ascii="Gill Sans" w:hAnsi="Gill Sans" w:cs="Gill Sans" w:hint="cs"/>
        </w:rPr>
        <w:br w:type="page"/>
      </w:r>
    </w:p>
    <w:p w14:paraId="6EC8624E" w14:textId="76248375" w:rsidR="00BA7E9A" w:rsidRPr="00094394" w:rsidRDefault="00A73674" w:rsidP="00BA7E9A">
      <w:pPr>
        <w:pStyle w:val="Heading1"/>
        <w:contextualSpacing/>
        <w:rPr>
          <w:rFonts w:ascii="Gill Sans" w:hAnsi="Gill Sans" w:cs="Gill Sans"/>
        </w:rPr>
      </w:pPr>
      <w:bookmarkStart w:id="7" w:name="_Toc100042107"/>
      <w:r w:rsidRPr="00094394">
        <w:rPr>
          <w:rFonts w:ascii="Gill Sans" w:hAnsi="Gill Sans" w:cs="Gill Sans" w:hint="cs"/>
        </w:rPr>
        <w:lastRenderedPageBreak/>
        <w:t>Foreword</w:t>
      </w:r>
      <w:bookmarkEnd w:id="7"/>
      <w:r w:rsidR="002E0D84" w:rsidRPr="00094394">
        <w:rPr>
          <w:rFonts w:ascii="Gill Sans" w:hAnsi="Gill Sans" w:cs="Gill Sans" w:hint="cs"/>
        </w:rPr>
        <w:t xml:space="preserve">  </w:t>
      </w:r>
    </w:p>
    <w:p w14:paraId="24D1B9F0" w14:textId="77777777" w:rsidR="00BA7E9A" w:rsidRPr="00094394" w:rsidRDefault="00BA7E9A" w:rsidP="00BA7E9A">
      <w:pPr>
        <w:rPr>
          <w:rFonts w:ascii="Gill Sans" w:hAnsi="Gill Sans" w:cs="Gill Sans"/>
        </w:rPr>
      </w:pPr>
    </w:p>
    <w:p w14:paraId="718BCED3" w14:textId="77777777" w:rsidR="00BA7E9A" w:rsidRPr="00094394" w:rsidRDefault="00BA7E9A" w:rsidP="006973B1">
      <w:pPr>
        <w:jc w:val="both"/>
        <w:rPr>
          <w:rFonts w:ascii="Gill Sans" w:hAnsi="Gill Sans" w:cs="Gill Sans"/>
          <w:color w:val="000000" w:themeColor="text1"/>
          <w:szCs w:val="22"/>
        </w:rPr>
      </w:pPr>
      <w:r w:rsidRPr="00094394">
        <w:rPr>
          <w:rFonts w:ascii="Gill Sans" w:hAnsi="Gill Sans" w:cs="Gill Sans" w:hint="cs"/>
          <w:color w:val="000000" w:themeColor="text1"/>
          <w:szCs w:val="22"/>
        </w:rPr>
        <w:t xml:space="preserve">One of the strategic objectives of Rwanda’s Health Sector Strategic Plan (HSSP4) is to ‘Strengthen the health systems building </w:t>
      </w:r>
      <w:proofErr w:type="gramStart"/>
      <w:r w:rsidRPr="00094394">
        <w:rPr>
          <w:rFonts w:ascii="Gill Sans" w:hAnsi="Gill Sans" w:cs="Gill Sans" w:hint="cs"/>
          <w:color w:val="000000" w:themeColor="text1"/>
          <w:szCs w:val="22"/>
        </w:rPr>
        <w:t>blocks’</w:t>
      </w:r>
      <w:proofErr w:type="gramEnd"/>
      <w:r w:rsidRPr="00094394">
        <w:rPr>
          <w:rFonts w:ascii="Gill Sans" w:hAnsi="Gill Sans" w:cs="Gill Sans" w:hint="cs"/>
          <w:color w:val="000000" w:themeColor="text1"/>
          <w:szCs w:val="22"/>
        </w:rPr>
        <w:t>. Information and Communications Technology (ICT) form an essential part of health systems building blocks. Rwanda has made many gains in ICT infrastructures over the past several years. These include achievements in the automation of systems that are operational at many levels of the health system (HMIS, SISCom, RapidSMS, e-LMIS, etc.). Rwanda’s ICT initiatives have incorporated an innovative mix of paper-based and technological solutions.</w:t>
      </w:r>
    </w:p>
    <w:p w14:paraId="1B8A61FA" w14:textId="77777777" w:rsidR="00BA7E9A" w:rsidRPr="00094394" w:rsidRDefault="00BA7E9A" w:rsidP="006973B1">
      <w:pPr>
        <w:jc w:val="both"/>
        <w:rPr>
          <w:rFonts w:ascii="Gill Sans" w:hAnsi="Gill Sans" w:cs="Gill Sans"/>
          <w:color w:val="000000" w:themeColor="text1"/>
          <w:szCs w:val="22"/>
        </w:rPr>
      </w:pPr>
    </w:p>
    <w:p w14:paraId="26DD67E6" w14:textId="64622712" w:rsidR="00BA7E9A" w:rsidRPr="00094394" w:rsidRDefault="00BA7E9A" w:rsidP="006973B1">
      <w:pPr>
        <w:jc w:val="both"/>
        <w:rPr>
          <w:rFonts w:ascii="Gill Sans" w:hAnsi="Gill Sans" w:cs="Gill Sans"/>
          <w:color w:val="000000" w:themeColor="text1"/>
          <w:szCs w:val="22"/>
        </w:rPr>
      </w:pPr>
      <w:r w:rsidRPr="00094394">
        <w:rPr>
          <w:rFonts w:ascii="Gill Sans" w:hAnsi="Gill Sans" w:cs="Gill Sans" w:hint="cs"/>
          <w:color w:val="000000" w:themeColor="text1"/>
          <w:szCs w:val="22"/>
        </w:rPr>
        <w:t xml:space="preserve">However, opportunities exist in improving data quality, interoperability of systems and overall end-to-end visibility. Supply chain </w:t>
      </w:r>
      <w:r w:rsidR="00884517" w:rsidRPr="00094394">
        <w:rPr>
          <w:rFonts w:ascii="Gill Sans" w:hAnsi="Gill Sans" w:cs="Gill Sans" w:hint="cs"/>
          <w:color w:val="000000" w:themeColor="text1"/>
          <w:szCs w:val="22"/>
        </w:rPr>
        <w:t xml:space="preserve">(SC) </w:t>
      </w:r>
      <w:r w:rsidRPr="00094394">
        <w:rPr>
          <w:rFonts w:ascii="Gill Sans" w:hAnsi="Gill Sans" w:cs="Gill Sans" w:hint="cs"/>
          <w:color w:val="000000" w:themeColor="text1"/>
          <w:szCs w:val="22"/>
        </w:rPr>
        <w:t xml:space="preserve">processes and systems play a critical role in strengthening health systems and providing end-to-end visibility, thereby improving health service delivery. While there are national strategy documents focusing on digital health, there is a need for strategy and overarching architecture that defines </w:t>
      </w:r>
      <w:r w:rsidRPr="00094394">
        <w:rPr>
          <w:rFonts w:ascii="Gill Sans" w:hAnsi="Gill Sans" w:cs="Gill Sans" w:hint="cs"/>
          <w:color w:val="000000" w:themeColor="text1"/>
          <w:szCs w:val="22"/>
        </w:rPr>
        <w:lastRenderedPageBreak/>
        <w:t>Rwanda’s long term digital supply chain</w:t>
      </w:r>
      <w:r w:rsidR="006603E4" w:rsidRPr="00094394">
        <w:rPr>
          <w:rFonts w:ascii="Gill Sans" w:hAnsi="Gill Sans" w:cs="Gill Sans" w:hint="cs"/>
          <w:color w:val="000000" w:themeColor="text1"/>
          <w:szCs w:val="22"/>
        </w:rPr>
        <w:t xml:space="preserve"> (DSC)</w:t>
      </w:r>
      <w:r w:rsidRPr="00094394">
        <w:rPr>
          <w:rFonts w:ascii="Gill Sans" w:hAnsi="Gill Sans" w:cs="Gill Sans" w:hint="cs"/>
          <w:color w:val="000000" w:themeColor="text1"/>
          <w:szCs w:val="22"/>
        </w:rPr>
        <w:t xml:space="preserve"> vision</w:t>
      </w:r>
      <w:r w:rsidR="00AC4084" w:rsidRPr="00094394">
        <w:rPr>
          <w:rFonts w:ascii="Gill Sans" w:hAnsi="Gill Sans" w:cs="Gill Sans" w:hint="cs"/>
          <w:color w:val="000000" w:themeColor="text1"/>
          <w:szCs w:val="22"/>
        </w:rPr>
        <w:t xml:space="preserve">, </w:t>
      </w:r>
      <w:r w:rsidRPr="00094394">
        <w:rPr>
          <w:rFonts w:ascii="Gill Sans" w:hAnsi="Gill Sans" w:cs="Gill Sans" w:hint="cs"/>
          <w:color w:val="000000" w:themeColor="text1"/>
          <w:szCs w:val="22"/>
        </w:rPr>
        <w:t xml:space="preserve">encompassing the overall national </w:t>
      </w:r>
      <w:r w:rsidR="00884517" w:rsidRPr="00094394">
        <w:rPr>
          <w:rFonts w:ascii="Gill Sans" w:hAnsi="Gill Sans" w:cs="Gill Sans" w:hint="cs"/>
          <w:color w:val="000000" w:themeColor="text1"/>
          <w:szCs w:val="22"/>
        </w:rPr>
        <w:t>SC</w:t>
      </w:r>
      <w:r w:rsidRPr="00094394">
        <w:rPr>
          <w:rFonts w:ascii="Gill Sans" w:hAnsi="Gill Sans" w:cs="Gill Sans" w:hint="cs"/>
          <w:color w:val="000000" w:themeColor="text1"/>
          <w:szCs w:val="22"/>
        </w:rPr>
        <w:t>.</w:t>
      </w:r>
    </w:p>
    <w:p w14:paraId="16E79F40" w14:textId="77777777" w:rsidR="00BA7E9A" w:rsidRPr="00094394" w:rsidRDefault="00BA7E9A" w:rsidP="006973B1">
      <w:pPr>
        <w:jc w:val="both"/>
        <w:rPr>
          <w:rFonts w:ascii="Gill Sans" w:hAnsi="Gill Sans" w:cs="Gill Sans"/>
          <w:color w:val="000000" w:themeColor="text1"/>
          <w:szCs w:val="22"/>
        </w:rPr>
      </w:pPr>
    </w:p>
    <w:p w14:paraId="4ED512AC" w14:textId="6DAF8C79" w:rsidR="00BA7E9A" w:rsidRPr="00094394" w:rsidRDefault="00BA7E9A" w:rsidP="006973B1">
      <w:pPr>
        <w:jc w:val="both"/>
        <w:rPr>
          <w:rFonts w:ascii="Gill Sans" w:hAnsi="Gill Sans" w:cs="Gill Sans"/>
          <w:color w:val="000000" w:themeColor="text1"/>
          <w:szCs w:val="22"/>
        </w:rPr>
      </w:pPr>
      <w:r w:rsidRPr="00094394">
        <w:rPr>
          <w:rFonts w:ascii="Gill Sans" w:hAnsi="Gill Sans" w:cs="Gill Sans" w:hint="cs"/>
          <w:color w:val="000000" w:themeColor="text1"/>
          <w:szCs w:val="22"/>
        </w:rPr>
        <w:t xml:space="preserve">This document details the concept of </w:t>
      </w:r>
      <w:r w:rsidR="00C3246F" w:rsidRPr="00094394">
        <w:rPr>
          <w:rFonts w:ascii="Gill Sans" w:hAnsi="Gill Sans" w:cs="Gill Sans" w:hint="cs"/>
          <w:color w:val="000000" w:themeColor="text1"/>
          <w:szCs w:val="22"/>
        </w:rPr>
        <w:t>DSC</w:t>
      </w:r>
      <w:r w:rsidRPr="00094394">
        <w:rPr>
          <w:rFonts w:ascii="Gill Sans" w:hAnsi="Gill Sans" w:cs="Gill Sans" w:hint="cs"/>
          <w:color w:val="000000" w:themeColor="text1"/>
          <w:szCs w:val="22"/>
        </w:rPr>
        <w:t xml:space="preserve"> and how it </w:t>
      </w:r>
      <w:r w:rsidR="00CB0BAA" w:rsidRPr="00094394">
        <w:rPr>
          <w:rFonts w:ascii="Gill Sans" w:hAnsi="Gill Sans" w:cs="Gill Sans" w:hint="cs"/>
          <w:color w:val="000000" w:themeColor="text1"/>
          <w:szCs w:val="22"/>
        </w:rPr>
        <w:t>is</w:t>
      </w:r>
      <w:r w:rsidRPr="00094394">
        <w:rPr>
          <w:rFonts w:ascii="Gill Sans" w:hAnsi="Gill Sans" w:cs="Gill Sans" w:hint="cs"/>
          <w:color w:val="000000" w:themeColor="text1"/>
          <w:szCs w:val="22"/>
        </w:rPr>
        <w:t xml:space="preserve"> applicable and beneficial to Rwanda. It </w:t>
      </w:r>
      <w:r w:rsidR="00CB0BAA" w:rsidRPr="00094394">
        <w:rPr>
          <w:rFonts w:ascii="Gill Sans" w:hAnsi="Gill Sans" w:cs="Gill Sans" w:hint="cs"/>
          <w:color w:val="000000" w:themeColor="text1"/>
          <w:szCs w:val="22"/>
        </w:rPr>
        <w:t>identifies</w:t>
      </w:r>
      <w:r w:rsidRPr="00094394">
        <w:rPr>
          <w:rFonts w:ascii="Gill Sans" w:hAnsi="Gill Sans" w:cs="Gill Sans" w:hint="cs"/>
          <w:color w:val="000000" w:themeColor="text1"/>
          <w:szCs w:val="22"/>
        </w:rPr>
        <w:t xml:space="preserve"> key digital priorities and highlights the need for Rwanda’s </w:t>
      </w:r>
      <w:r w:rsidR="006603E4" w:rsidRPr="00094394">
        <w:rPr>
          <w:rFonts w:ascii="Gill Sans" w:hAnsi="Gill Sans" w:cs="Gill Sans" w:hint="cs"/>
          <w:color w:val="000000" w:themeColor="text1"/>
          <w:szCs w:val="22"/>
        </w:rPr>
        <w:t>DSC</w:t>
      </w:r>
      <w:r w:rsidRPr="00094394">
        <w:rPr>
          <w:rFonts w:ascii="Gill Sans" w:hAnsi="Gill Sans" w:cs="Gill Sans" w:hint="cs"/>
          <w:color w:val="000000" w:themeColor="text1"/>
          <w:szCs w:val="22"/>
        </w:rPr>
        <w:t xml:space="preserve"> to adopt advanced technologies in the long run. A roadmap for Rwanda</w:t>
      </w:r>
      <w:r w:rsidR="006603E4" w:rsidRPr="00094394">
        <w:rPr>
          <w:rFonts w:ascii="Gill Sans" w:hAnsi="Gill Sans" w:cs="Gill Sans" w:hint="cs"/>
          <w:color w:val="000000" w:themeColor="text1"/>
          <w:szCs w:val="22"/>
        </w:rPr>
        <w:t>’s</w:t>
      </w:r>
      <w:r w:rsidRPr="00094394">
        <w:rPr>
          <w:rFonts w:ascii="Gill Sans" w:hAnsi="Gill Sans" w:cs="Gill Sans" w:hint="cs"/>
          <w:color w:val="000000" w:themeColor="text1"/>
          <w:szCs w:val="22"/>
        </w:rPr>
        <w:t xml:space="preserve"> DSC transformation is provided as a recommended framework</w:t>
      </w:r>
      <w:r w:rsidR="00CB0BAA" w:rsidRPr="00094394">
        <w:rPr>
          <w:rFonts w:ascii="Gill Sans" w:hAnsi="Gill Sans" w:cs="Gill Sans" w:hint="cs"/>
          <w:color w:val="000000" w:themeColor="text1"/>
          <w:szCs w:val="22"/>
        </w:rPr>
        <w:t xml:space="preserve"> to implement DSC initiatives</w:t>
      </w:r>
      <w:r w:rsidRPr="00094394">
        <w:rPr>
          <w:rFonts w:ascii="Gill Sans" w:hAnsi="Gill Sans" w:cs="Gill Sans" w:hint="cs"/>
          <w:color w:val="000000" w:themeColor="text1"/>
          <w:szCs w:val="22"/>
        </w:rPr>
        <w:t xml:space="preserve">. </w:t>
      </w:r>
    </w:p>
    <w:p w14:paraId="5F3A21B4" w14:textId="77777777" w:rsidR="00BA7E9A" w:rsidRPr="00094394" w:rsidRDefault="00BA7E9A" w:rsidP="006973B1">
      <w:pPr>
        <w:jc w:val="both"/>
        <w:rPr>
          <w:rFonts w:ascii="Gill Sans" w:hAnsi="Gill Sans" w:cs="Gill Sans"/>
          <w:color w:val="000000" w:themeColor="text1"/>
          <w:szCs w:val="22"/>
        </w:rPr>
      </w:pPr>
    </w:p>
    <w:p w14:paraId="014300FB" w14:textId="3F26D918" w:rsidR="00BA7E9A" w:rsidRPr="00094394" w:rsidRDefault="00BA7E9A" w:rsidP="006973B1">
      <w:pPr>
        <w:jc w:val="both"/>
        <w:rPr>
          <w:rFonts w:ascii="Gill Sans" w:hAnsi="Gill Sans" w:cs="Gill Sans"/>
          <w:color w:val="000000" w:themeColor="text1"/>
          <w:szCs w:val="22"/>
        </w:rPr>
        <w:sectPr w:rsidR="00BA7E9A" w:rsidRPr="00094394" w:rsidSect="00D542BC">
          <w:headerReference w:type="even" r:id="rId15"/>
          <w:headerReference w:type="default" r:id="rId16"/>
          <w:footerReference w:type="default" r:id="rId17"/>
          <w:headerReference w:type="first" r:id="rId18"/>
          <w:footerReference w:type="first" r:id="rId19"/>
          <w:pgSz w:w="11900" w:h="16840" w:code="9"/>
          <w:pgMar w:top="1440" w:right="1440" w:bottom="1440" w:left="1440" w:header="360" w:footer="360" w:gutter="0"/>
          <w:pgNumType w:start="2"/>
          <w:cols w:space="720"/>
          <w:titlePg/>
          <w:docGrid w:linePitch="360"/>
        </w:sectPr>
      </w:pPr>
      <w:r w:rsidRPr="00094394">
        <w:rPr>
          <w:rFonts w:ascii="Gill Sans" w:hAnsi="Gill Sans" w:cs="Gill Sans" w:hint="cs"/>
          <w:color w:val="000000" w:themeColor="text1"/>
          <w:szCs w:val="22"/>
        </w:rPr>
        <w:t xml:space="preserve">This document </w:t>
      </w:r>
      <w:r w:rsidR="001118C3" w:rsidRPr="00094394">
        <w:rPr>
          <w:rFonts w:ascii="Gill Sans" w:hAnsi="Gill Sans" w:cs="Gill Sans" w:hint="cs"/>
          <w:color w:val="000000" w:themeColor="text1"/>
          <w:szCs w:val="22"/>
        </w:rPr>
        <w:t>presents</w:t>
      </w:r>
      <w:r w:rsidRPr="00094394">
        <w:rPr>
          <w:rFonts w:ascii="Gill Sans" w:hAnsi="Gill Sans" w:cs="Gill Sans" w:hint="cs"/>
          <w:color w:val="000000" w:themeColor="text1"/>
          <w:szCs w:val="22"/>
        </w:rPr>
        <w:t xml:space="preserve"> </w:t>
      </w:r>
      <w:r w:rsidR="001118C3" w:rsidRPr="00094394">
        <w:rPr>
          <w:rFonts w:ascii="Gill Sans" w:hAnsi="Gill Sans" w:cs="Gill Sans" w:hint="cs"/>
          <w:color w:val="000000" w:themeColor="text1"/>
          <w:szCs w:val="22"/>
        </w:rPr>
        <w:t>Rwanda’s</w:t>
      </w:r>
      <w:r w:rsidRPr="00094394">
        <w:rPr>
          <w:rFonts w:ascii="Gill Sans" w:hAnsi="Gill Sans" w:cs="Gill Sans" w:hint="cs"/>
          <w:color w:val="000000" w:themeColor="text1"/>
          <w:szCs w:val="22"/>
        </w:rPr>
        <w:t xml:space="preserve"> </w:t>
      </w:r>
      <w:r w:rsidR="006603E4" w:rsidRPr="00094394">
        <w:rPr>
          <w:rFonts w:ascii="Gill Sans" w:hAnsi="Gill Sans" w:cs="Gill Sans" w:hint="cs"/>
          <w:color w:val="000000" w:themeColor="text1"/>
          <w:szCs w:val="22"/>
        </w:rPr>
        <w:t>DSC</w:t>
      </w:r>
      <w:r w:rsidRPr="00094394">
        <w:rPr>
          <w:rFonts w:ascii="Gill Sans" w:hAnsi="Gill Sans" w:cs="Gill Sans" w:hint="cs"/>
          <w:color w:val="000000" w:themeColor="text1"/>
          <w:szCs w:val="22"/>
        </w:rPr>
        <w:t xml:space="preserve"> strategy</w:t>
      </w:r>
      <w:r w:rsidR="001118C3" w:rsidRPr="00094394">
        <w:rPr>
          <w:rFonts w:ascii="Gill Sans" w:hAnsi="Gill Sans" w:cs="Gill Sans" w:hint="cs"/>
          <w:color w:val="000000" w:themeColor="text1"/>
          <w:szCs w:val="22"/>
        </w:rPr>
        <w:t>, priorities</w:t>
      </w:r>
      <w:r w:rsidRPr="00094394">
        <w:rPr>
          <w:rFonts w:ascii="Gill Sans" w:hAnsi="Gill Sans" w:cs="Gill Sans" w:hint="cs"/>
          <w:color w:val="000000" w:themeColor="text1"/>
          <w:szCs w:val="22"/>
        </w:rPr>
        <w:t xml:space="preserve"> and architecture </w:t>
      </w:r>
      <w:r w:rsidR="001118C3" w:rsidRPr="00094394">
        <w:rPr>
          <w:rFonts w:ascii="Gill Sans" w:hAnsi="Gill Sans" w:cs="Gill Sans" w:hint="cs"/>
          <w:color w:val="000000" w:themeColor="text1"/>
          <w:szCs w:val="22"/>
        </w:rPr>
        <w:t>that will guide the development of a comprehensive operational plan</w:t>
      </w:r>
      <w:r w:rsidRPr="00094394">
        <w:rPr>
          <w:rFonts w:ascii="Gill Sans" w:hAnsi="Gill Sans" w:cs="Gill Sans" w:hint="cs"/>
          <w:color w:val="000000" w:themeColor="text1"/>
          <w:szCs w:val="22"/>
        </w:rPr>
        <w:t xml:space="preserve">. </w:t>
      </w:r>
      <w:r w:rsidR="001118C3" w:rsidRPr="00094394">
        <w:rPr>
          <w:rFonts w:ascii="Gill Sans" w:hAnsi="Gill Sans" w:cs="Gill Sans" w:hint="cs"/>
          <w:color w:val="000000" w:themeColor="text1"/>
          <w:szCs w:val="22"/>
        </w:rPr>
        <w:t xml:space="preserve">The operational plan will enable effective technology implementations aimed at positioning Rwanda as a leader in </w:t>
      </w:r>
      <w:r w:rsidR="006603E4" w:rsidRPr="00094394">
        <w:rPr>
          <w:rFonts w:ascii="Gill Sans" w:hAnsi="Gill Sans" w:cs="Gill Sans" w:hint="cs"/>
          <w:color w:val="000000" w:themeColor="text1"/>
          <w:szCs w:val="22"/>
        </w:rPr>
        <w:t>DSC</w:t>
      </w:r>
      <w:r w:rsidR="001118C3" w:rsidRPr="00094394">
        <w:rPr>
          <w:rFonts w:ascii="Gill Sans" w:hAnsi="Gill Sans" w:cs="Gill Sans" w:hint="cs"/>
          <w:color w:val="000000" w:themeColor="text1"/>
          <w:szCs w:val="22"/>
        </w:rPr>
        <w:t xml:space="preserve"> in Africa</w:t>
      </w:r>
      <w:r w:rsidRPr="00094394">
        <w:rPr>
          <w:rFonts w:ascii="Gill Sans" w:hAnsi="Gill Sans" w:cs="Gill Sans" w:hint="cs"/>
          <w:color w:val="000000" w:themeColor="text1"/>
          <w:szCs w:val="22"/>
        </w:rPr>
        <w:t>.</w:t>
      </w:r>
    </w:p>
    <w:p w14:paraId="1B074FE0" w14:textId="08F04541" w:rsidR="002857CB" w:rsidRPr="00094394" w:rsidRDefault="002857CB" w:rsidP="009E4680">
      <w:pPr>
        <w:pStyle w:val="Heading1"/>
        <w:contextualSpacing/>
        <w:rPr>
          <w:rFonts w:ascii="Gill Sans" w:hAnsi="Gill Sans" w:cs="Gill Sans"/>
        </w:rPr>
      </w:pPr>
      <w:bookmarkStart w:id="8" w:name="_Toc100042108"/>
      <w:r w:rsidRPr="00094394">
        <w:rPr>
          <w:rFonts w:ascii="Gill Sans" w:hAnsi="Gill Sans" w:cs="Gill Sans" w:hint="cs"/>
        </w:rPr>
        <w:lastRenderedPageBreak/>
        <w:t>Executive Summary</w:t>
      </w:r>
      <w:bookmarkEnd w:id="8"/>
    </w:p>
    <w:p w14:paraId="5407B3BE" w14:textId="535286CD" w:rsidR="00AF79D3" w:rsidRPr="00094394" w:rsidRDefault="004671C9" w:rsidP="00A71700">
      <w:pPr>
        <w:pStyle w:val="BodyCopy"/>
        <w:rPr>
          <w:rFonts w:ascii="Gill Sans" w:hAnsi="Gill Sans" w:cs="Gill Sans"/>
        </w:rPr>
      </w:pPr>
      <w:r w:rsidRPr="00094394">
        <w:rPr>
          <w:rFonts w:ascii="Gill Sans" w:hAnsi="Gill Sans" w:cs="Gill Sans" w:hint="cs"/>
        </w:rPr>
        <w:t>Rwanda digital supply chain (DSC)</w:t>
      </w:r>
      <w:r w:rsidR="00AF79D3" w:rsidRPr="00094394">
        <w:rPr>
          <w:rFonts w:ascii="Gill Sans" w:hAnsi="Gill Sans" w:cs="Gill Sans" w:hint="cs"/>
        </w:rPr>
        <w:t xml:space="preserve"> strategy and architecture document aims to bridge the gap between digital health and </w:t>
      </w:r>
      <w:r w:rsidR="006603E4" w:rsidRPr="00094394">
        <w:rPr>
          <w:rFonts w:ascii="Gill Sans" w:hAnsi="Gill Sans" w:cs="Gill Sans" w:hint="cs"/>
        </w:rPr>
        <w:t>DSC</w:t>
      </w:r>
      <w:r w:rsidR="00AF79D3" w:rsidRPr="00094394">
        <w:rPr>
          <w:rFonts w:ascii="Gill Sans" w:hAnsi="Gill Sans" w:cs="Gill Sans" w:hint="cs"/>
        </w:rPr>
        <w:t xml:space="preserve">, while providing a roadmap for </w:t>
      </w:r>
      <w:r w:rsidRPr="00094394">
        <w:rPr>
          <w:rFonts w:ascii="Gill Sans" w:hAnsi="Gill Sans" w:cs="Gill Sans" w:hint="cs"/>
        </w:rPr>
        <w:t>supply chain</w:t>
      </w:r>
      <w:r w:rsidR="006603E4" w:rsidRPr="00094394">
        <w:rPr>
          <w:rFonts w:ascii="Gill Sans" w:hAnsi="Gill Sans" w:cs="Gill Sans" w:hint="cs"/>
        </w:rPr>
        <w:t xml:space="preserve"> (SC)</w:t>
      </w:r>
      <w:r w:rsidRPr="00094394">
        <w:rPr>
          <w:rFonts w:ascii="Gill Sans" w:hAnsi="Gill Sans" w:cs="Gill Sans" w:hint="cs"/>
        </w:rPr>
        <w:t xml:space="preserve"> </w:t>
      </w:r>
      <w:r w:rsidR="00AF79D3" w:rsidRPr="00094394">
        <w:rPr>
          <w:rFonts w:ascii="Gill Sans" w:hAnsi="Gill Sans" w:cs="Gill Sans" w:hint="cs"/>
        </w:rPr>
        <w:t xml:space="preserve">technology adoption. </w:t>
      </w:r>
      <w:r w:rsidR="00CA3BB7" w:rsidRPr="00094394">
        <w:rPr>
          <w:rFonts w:ascii="Gill Sans" w:hAnsi="Gill Sans" w:cs="Gill Sans" w:hint="cs"/>
        </w:rPr>
        <w:t xml:space="preserve">SC </w:t>
      </w:r>
      <w:r w:rsidR="00AF79D3" w:rsidRPr="00094394">
        <w:rPr>
          <w:rFonts w:ascii="Gill Sans" w:hAnsi="Gill Sans" w:cs="Gill Sans" w:hint="cs"/>
        </w:rPr>
        <w:t xml:space="preserve">processes help deliver healthcare commodities </w:t>
      </w:r>
      <w:r w:rsidR="006603E4" w:rsidRPr="00094394">
        <w:rPr>
          <w:rFonts w:ascii="Gill Sans" w:hAnsi="Gill Sans" w:cs="Gill Sans" w:hint="cs"/>
        </w:rPr>
        <w:t xml:space="preserve">and </w:t>
      </w:r>
      <w:r w:rsidR="007130AC" w:rsidRPr="00094394">
        <w:rPr>
          <w:rFonts w:ascii="Gill Sans" w:hAnsi="Gill Sans" w:cs="Gill Sans" w:hint="cs"/>
        </w:rPr>
        <w:t>ensur</w:t>
      </w:r>
      <w:r w:rsidR="006603E4" w:rsidRPr="00094394">
        <w:rPr>
          <w:rFonts w:ascii="Gill Sans" w:hAnsi="Gill Sans" w:cs="Gill Sans" w:hint="cs"/>
        </w:rPr>
        <w:t>e</w:t>
      </w:r>
      <w:r w:rsidR="00AF79D3" w:rsidRPr="00094394">
        <w:rPr>
          <w:rFonts w:ascii="Gill Sans" w:hAnsi="Gill Sans" w:cs="Gill Sans" w:hint="cs"/>
        </w:rPr>
        <w:t xml:space="preserve"> delivery of essential health services to patients. DSC enables technology driven </w:t>
      </w:r>
      <w:r w:rsidR="00884517" w:rsidRPr="00094394">
        <w:rPr>
          <w:rFonts w:ascii="Gill Sans" w:hAnsi="Gill Sans" w:cs="Gill Sans" w:hint="cs"/>
        </w:rPr>
        <w:t>SC</w:t>
      </w:r>
      <w:r w:rsidR="00AF79D3" w:rsidRPr="00094394">
        <w:rPr>
          <w:rFonts w:ascii="Gill Sans" w:hAnsi="Gill Sans" w:cs="Gill Sans" w:hint="cs"/>
        </w:rPr>
        <w:t xml:space="preserve"> processes, which </w:t>
      </w:r>
      <w:r w:rsidR="006603E4" w:rsidRPr="00094394">
        <w:rPr>
          <w:rFonts w:ascii="Gill Sans" w:hAnsi="Gill Sans" w:cs="Gill Sans" w:hint="cs"/>
        </w:rPr>
        <w:t>enable</w:t>
      </w:r>
      <w:r w:rsidR="00EE4F20" w:rsidRPr="00094394">
        <w:rPr>
          <w:rFonts w:ascii="Gill Sans" w:hAnsi="Gill Sans" w:cs="Gill Sans" w:hint="cs"/>
        </w:rPr>
        <w:t>s</w:t>
      </w:r>
      <w:r w:rsidR="006603E4" w:rsidRPr="00094394">
        <w:rPr>
          <w:rFonts w:ascii="Gill Sans" w:hAnsi="Gill Sans" w:cs="Gill Sans" w:hint="cs"/>
        </w:rPr>
        <w:t xml:space="preserve"> </w:t>
      </w:r>
      <w:r w:rsidR="00AF79D3" w:rsidRPr="00094394">
        <w:rPr>
          <w:rFonts w:ascii="Gill Sans" w:hAnsi="Gill Sans" w:cs="Gill Sans" w:hint="cs"/>
        </w:rPr>
        <w:t xml:space="preserve">streamlined delivery of commodities from manufacturers to patients. DSC is a key </w:t>
      </w:r>
      <w:r w:rsidR="00EE4F20" w:rsidRPr="00094394">
        <w:rPr>
          <w:rFonts w:ascii="Gill Sans" w:hAnsi="Gill Sans" w:cs="Gill Sans" w:hint="cs"/>
        </w:rPr>
        <w:t xml:space="preserve">component </w:t>
      </w:r>
      <w:r w:rsidR="00AF79D3" w:rsidRPr="00094394">
        <w:rPr>
          <w:rFonts w:ascii="Gill Sans" w:hAnsi="Gill Sans" w:cs="Gill Sans" w:hint="cs"/>
        </w:rPr>
        <w:t xml:space="preserve">for </w:t>
      </w:r>
      <w:r w:rsidR="00EE4F20" w:rsidRPr="00094394">
        <w:rPr>
          <w:rFonts w:ascii="Gill Sans" w:hAnsi="Gill Sans" w:cs="Gill Sans" w:hint="cs"/>
        </w:rPr>
        <w:t xml:space="preserve">effectively </w:t>
      </w:r>
      <w:r w:rsidR="00AF79D3" w:rsidRPr="00094394">
        <w:rPr>
          <w:rFonts w:ascii="Gill Sans" w:hAnsi="Gill Sans" w:cs="Gill Sans" w:hint="cs"/>
        </w:rPr>
        <w:t xml:space="preserve">implementing digital health initiatives. When combined with digital health, </w:t>
      </w:r>
      <w:r w:rsidR="00EE4F20" w:rsidRPr="00094394">
        <w:rPr>
          <w:rFonts w:ascii="Gill Sans" w:hAnsi="Gill Sans" w:cs="Gill Sans" w:hint="cs"/>
        </w:rPr>
        <w:t>DSC</w:t>
      </w:r>
      <w:r w:rsidR="00AF79D3" w:rsidRPr="00094394">
        <w:rPr>
          <w:rFonts w:ascii="Gill Sans" w:hAnsi="Gill Sans" w:cs="Gill Sans" w:hint="cs"/>
        </w:rPr>
        <w:t xml:space="preserve"> can significantly enhance</w:t>
      </w:r>
      <w:r w:rsidR="00EE4F20" w:rsidRPr="00094394">
        <w:rPr>
          <w:rFonts w:ascii="Gill Sans" w:hAnsi="Gill Sans" w:cs="Gill Sans" w:hint="cs"/>
        </w:rPr>
        <w:t xml:space="preserve"> health</w:t>
      </w:r>
      <w:r w:rsidR="00AF79D3" w:rsidRPr="00094394">
        <w:rPr>
          <w:rFonts w:ascii="Gill Sans" w:hAnsi="Gill Sans" w:cs="Gill Sans" w:hint="cs"/>
        </w:rPr>
        <w:t xml:space="preserve"> service</w:t>
      </w:r>
      <w:r w:rsidR="00EE4F20" w:rsidRPr="00094394">
        <w:rPr>
          <w:rFonts w:ascii="Gill Sans" w:hAnsi="Gill Sans" w:cs="Gill Sans" w:hint="cs"/>
        </w:rPr>
        <w:t>s</w:t>
      </w:r>
      <w:r w:rsidR="00AF79D3" w:rsidRPr="00094394">
        <w:rPr>
          <w:rFonts w:ascii="Gill Sans" w:hAnsi="Gill Sans" w:cs="Gill Sans" w:hint="cs"/>
        </w:rPr>
        <w:t xml:space="preserve"> and health outcomes for patients.  </w:t>
      </w:r>
    </w:p>
    <w:p w14:paraId="46876DA5" w14:textId="77777777" w:rsidR="00AF79D3" w:rsidRPr="00094394" w:rsidRDefault="00AF79D3" w:rsidP="00A71700">
      <w:pPr>
        <w:pStyle w:val="BodyCopy"/>
        <w:rPr>
          <w:rFonts w:ascii="Gill Sans" w:hAnsi="Gill Sans" w:cs="Gill Sans"/>
        </w:rPr>
      </w:pPr>
    </w:p>
    <w:p w14:paraId="548622D0" w14:textId="75099601" w:rsidR="00AF79D3" w:rsidRPr="00094394" w:rsidRDefault="00AF79D3" w:rsidP="00A71700">
      <w:pPr>
        <w:pStyle w:val="BodyCopy"/>
        <w:rPr>
          <w:rFonts w:ascii="Gill Sans" w:hAnsi="Gill Sans" w:cs="Gill Sans"/>
        </w:rPr>
      </w:pPr>
      <w:r w:rsidRPr="00094394">
        <w:rPr>
          <w:rFonts w:ascii="Gill Sans" w:hAnsi="Gill Sans" w:cs="Gill Sans" w:hint="cs"/>
        </w:rPr>
        <w:t xml:space="preserve">In 2019, a holistic </w:t>
      </w:r>
      <w:r w:rsidR="009F00AF" w:rsidRPr="00094394">
        <w:rPr>
          <w:rFonts w:ascii="Gill Sans" w:hAnsi="Gill Sans" w:cs="Gill Sans" w:hint="cs"/>
        </w:rPr>
        <w:t xml:space="preserve">capability and maturity </w:t>
      </w:r>
      <w:r w:rsidRPr="00094394">
        <w:rPr>
          <w:rFonts w:ascii="Gill Sans" w:hAnsi="Gill Sans" w:cs="Gill Sans" w:hint="cs"/>
        </w:rPr>
        <w:t xml:space="preserve">assessment of health </w:t>
      </w:r>
      <w:r w:rsidR="00884517" w:rsidRPr="00094394">
        <w:rPr>
          <w:rFonts w:ascii="Gill Sans" w:hAnsi="Gill Sans" w:cs="Gill Sans" w:hint="cs"/>
        </w:rPr>
        <w:t>SC</w:t>
      </w:r>
      <w:r w:rsidRPr="00094394">
        <w:rPr>
          <w:rFonts w:ascii="Gill Sans" w:hAnsi="Gill Sans" w:cs="Gill Sans" w:hint="cs"/>
        </w:rPr>
        <w:t xml:space="preserve"> information systems (SCIS) was conducted in Rwanda. The assessment was done through site visits and meetings with key </w:t>
      </w:r>
      <w:r w:rsidR="00EE4F20" w:rsidRPr="00094394">
        <w:rPr>
          <w:rFonts w:ascii="Gill Sans" w:hAnsi="Gill Sans" w:cs="Gill Sans" w:hint="cs"/>
        </w:rPr>
        <w:t xml:space="preserve">government </w:t>
      </w:r>
      <w:r w:rsidRPr="00094394">
        <w:rPr>
          <w:rFonts w:ascii="Gill Sans" w:hAnsi="Gill Sans" w:cs="Gill Sans" w:hint="cs"/>
        </w:rPr>
        <w:t xml:space="preserve">stakeholders. The assessment was done using Supply Chain Information Systems </w:t>
      </w:r>
      <w:r w:rsidRPr="00094394">
        <w:rPr>
          <w:rFonts w:ascii="Gill Sans" w:hAnsi="Gill Sans" w:cs="Gill Sans" w:hint="cs"/>
        </w:rPr>
        <w:lastRenderedPageBreak/>
        <w:t xml:space="preserve">Maturity Model (SCISMM), a tool funded by USAID and developed by </w:t>
      </w:r>
      <w:r w:rsidR="008B3F8E" w:rsidRPr="00094394">
        <w:rPr>
          <w:rFonts w:ascii="Gill Sans" w:hAnsi="Gill Sans" w:cs="Gill Sans" w:hint="cs"/>
        </w:rPr>
        <w:t>the Global Health Supply Chain Program-Procurement and Supply Management (</w:t>
      </w:r>
      <w:r w:rsidRPr="00094394">
        <w:rPr>
          <w:rFonts w:ascii="Gill Sans" w:hAnsi="Gill Sans" w:cs="Gill Sans" w:hint="cs"/>
        </w:rPr>
        <w:t>GHSC-PSM</w:t>
      </w:r>
      <w:r w:rsidR="008B3F8E" w:rsidRPr="00094394">
        <w:rPr>
          <w:rFonts w:ascii="Gill Sans" w:hAnsi="Gill Sans" w:cs="Gill Sans" w:hint="cs"/>
        </w:rPr>
        <w:t>) project</w:t>
      </w:r>
      <w:r w:rsidRPr="00094394">
        <w:rPr>
          <w:rFonts w:ascii="Gill Sans" w:hAnsi="Gill Sans" w:cs="Gill Sans" w:hint="cs"/>
        </w:rPr>
        <w:t xml:space="preserve">. SCISMM </w:t>
      </w:r>
      <w:r w:rsidR="0050031F" w:rsidRPr="00094394">
        <w:rPr>
          <w:rFonts w:ascii="Gill Sans" w:hAnsi="Gill Sans" w:cs="Gill Sans" w:hint="cs"/>
        </w:rPr>
        <w:t xml:space="preserve">tool </w:t>
      </w:r>
      <w:r w:rsidRPr="00094394">
        <w:rPr>
          <w:rFonts w:ascii="Gill Sans" w:hAnsi="Gill Sans" w:cs="Gill Sans" w:hint="cs"/>
        </w:rPr>
        <w:t xml:space="preserve">is based on Association of Supply Chain Management’s (ASCM) Supply Chain Operations Reference (SCOR) framework (https://scor.ascm.org/) and American Productivity and Quality Control (APQC) process framework (https://www.apqc.org/about). The assessment highlighted strengths, weaknesses, </w:t>
      </w:r>
      <w:proofErr w:type="gramStart"/>
      <w:r w:rsidRPr="00094394">
        <w:rPr>
          <w:rFonts w:ascii="Gill Sans" w:hAnsi="Gill Sans" w:cs="Gill Sans" w:hint="cs"/>
        </w:rPr>
        <w:t>gaps</w:t>
      </w:r>
      <w:proofErr w:type="gramEnd"/>
      <w:r w:rsidRPr="00094394">
        <w:rPr>
          <w:rFonts w:ascii="Gill Sans" w:hAnsi="Gill Sans" w:cs="Gill Sans" w:hint="cs"/>
        </w:rPr>
        <w:t xml:space="preserve"> and opportunities for improvement across existing health </w:t>
      </w:r>
      <w:r w:rsidR="00884517" w:rsidRPr="00094394">
        <w:rPr>
          <w:rFonts w:ascii="Gill Sans" w:hAnsi="Gill Sans" w:cs="Gill Sans" w:hint="cs"/>
        </w:rPr>
        <w:t>SC</w:t>
      </w:r>
      <w:r w:rsidRPr="00094394">
        <w:rPr>
          <w:rFonts w:ascii="Gill Sans" w:hAnsi="Gill Sans" w:cs="Gill Sans" w:hint="cs"/>
        </w:rPr>
        <w:t xml:space="preserve"> information systems. Based on the assessment, Rwanda Ministry of Health (MOH) prioritized </w:t>
      </w:r>
      <w:r w:rsidR="00EE4F20" w:rsidRPr="00094394">
        <w:rPr>
          <w:rFonts w:ascii="Gill Sans" w:hAnsi="Gill Sans" w:cs="Gill Sans" w:hint="cs"/>
        </w:rPr>
        <w:t xml:space="preserve">the </w:t>
      </w:r>
      <w:r w:rsidRPr="00094394">
        <w:rPr>
          <w:rFonts w:ascii="Gill Sans" w:hAnsi="Gill Sans" w:cs="Gill Sans" w:hint="cs"/>
        </w:rPr>
        <w:t xml:space="preserve">implementation of </w:t>
      </w:r>
      <w:r w:rsidR="00EE4F20" w:rsidRPr="00094394">
        <w:rPr>
          <w:rFonts w:ascii="Gill Sans" w:hAnsi="Gill Sans" w:cs="Gill Sans" w:hint="cs"/>
        </w:rPr>
        <w:t xml:space="preserve">the </w:t>
      </w:r>
      <w:r w:rsidRPr="00094394">
        <w:rPr>
          <w:rFonts w:ascii="Gill Sans" w:hAnsi="Gill Sans" w:cs="Gill Sans" w:hint="cs"/>
        </w:rPr>
        <w:t xml:space="preserve">National Product Catalog (NPC) for health products’ master data management </w:t>
      </w:r>
      <w:r w:rsidR="00EE4F20" w:rsidRPr="00094394">
        <w:rPr>
          <w:rFonts w:ascii="Gill Sans" w:hAnsi="Gill Sans" w:cs="Gill Sans" w:hint="cs"/>
        </w:rPr>
        <w:t>which</w:t>
      </w:r>
      <w:r w:rsidRPr="00094394">
        <w:rPr>
          <w:rFonts w:ascii="Gill Sans" w:hAnsi="Gill Sans" w:cs="Gill Sans" w:hint="cs"/>
        </w:rPr>
        <w:t xml:space="preserve"> was successfully deployed in 2020. Given the recent formulation of Rwanda Digital Health </w:t>
      </w:r>
      <w:r w:rsidR="00BC7545" w:rsidRPr="00094394">
        <w:rPr>
          <w:rFonts w:ascii="Gill Sans" w:hAnsi="Gill Sans" w:cs="Gill Sans" w:hint="cs"/>
        </w:rPr>
        <w:t>strategy</w:t>
      </w:r>
      <w:r w:rsidRPr="00094394">
        <w:rPr>
          <w:rFonts w:ascii="Gill Sans" w:hAnsi="Gill Sans" w:cs="Gill Sans" w:hint="cs"/>
        </w:rPr>
        <w:t xml:space="preserve"> document and Rwanda Medical Supply Limited’s (RMS) Strategic Plan, it is now an opportune moment to utilize SCISMM assessment outputs to further expand the scope </w:t>
      </w:r>
      <w:r w:rsidR="00BC7545" w:rsidRPr="00094394">
        <w:rPr>
          <w:rFonts w:ascii="Gill Sans" w:hAnsi="Gill Sans" w:cs="Gill Sans" w:hint="cs"/>
        </w:rPr>
        <w:t xml:space="preserve">and vision </w:t>
      </w:r>
      <w:r w:rsidRPr="00094394">
        <w:rPr>
          <w:rFonts w:ascii="Gill Sans" w:hAnsi="Gill Sans" w:cs="Gill Sans" w:hint="cs"/>
        </w:rPr>
        <w:t xml:space="preserve">of </w:t>
      </w:r>
      <w:r w:rsidR="002B0068" w:rsidRPr="00094394">
        <w:rPr>
          <w:rFonts w:ascii="Gill Sans" w:hAnsi="Gill Sans" w:cs="Gill Sans" w:hint="cs"/>
        </w:rPr>
        <w:t>DSC</w:t>
      </w:r>
      <w:r w:rsidRPr="00094394">
        <w:rPr>
          <w:rFonts w:ascii="Gill Sans" w:hAnsi="Gill Sans" w:cs="Gill Sans" w:hint="cs"/>
        </w:rPr>
        <w:t xml:space="preserve"> </w:t>
      </w:r>
      <w:r w:rsidR="00BC7545" w:rsidRPr="00094394">
        <w:rPr>
          <w:rFonts w:ascii="Gill Sans" w:hAnsi="Gill Sans" w:cs="Gill Sans" w:hint="cs"/>
        </w:rPr>
        <w:t>transformation</w:t>
      </w:r>
      <w:r w:rsidRPr="00094394">
        <w:rPr>
          <w:rFonts w:ascii="Gill Sans" w:hAnsi="Gill Sans" w:cs="Gill Sans" w:hint="cs"/>
        </w:rPr>
        <w:t>.</w:t>
      </w:r>
    </w:p>
    <w:p w14:paraId="48E05A72" w14:textId="77777777" w:rsidR="00AF79D3" w:rsidRPr="00094394" w:rsidRDefault="00AF79D3" w:rsidP="00A71700">
      <w:pPr>
        <w:pStyle w:val="BodyCopy"/>
        <w:rPr>
          <w:rFonts w:ascii="Gill Sans" w:hAnsi="Gill Sans" w:cs="Gill Sans"/>
        </w:rPr>
      </w:pPr>
      <w:r w:rsidRPr="00094394">
        <w:rPr>
          <w:rFonts w:ascii="Gill Sans" w:hAnsi="Gill Sans" w:cs="Gill Sans" w:hint="cs"/>
        </w:rPr>
        <w:t xml:space="preserve"> </w:t>
      </w:r>
    </w:p>
    <w:p w14:paraId="61FAB089" w14:textId="24F58755" w:rsidR="00AF79D3" w:rsidRPr="00094394" w:rsidRDefault="00AF79D3" w:rsidP="00A71700">
      <w:pPr>
        <w:pStyle w:val="BodyCopy"/>
        <w:rPr>
          <w:rFonts w:ascii="Gill Sans" w:hAnsi="Gill Sans" w:cs="Gill Sans"/>
        </w:rPr>
      </w:pPr>
      <w:r w:rsidRPr="00094394">
        <w:rPr>
          <w:rFonts w:ascii="Gill Sans" w:hAnsi="Gill Sans" w:cs="Gill Sans" w:hint="cs"/>
        </w:rPr>
        <w:lastRenderedPageBreak/>
        <w:t>This document</w:t>
      </w:r>
      <w:r w:rsidR="0050031F" w:rsidRPr="00094394">
        <w:rPr>
          <w:rFonts w:ascii="Gill Sans" w:hAnsi="Gill Sans" w:cs="Gill Sans" w:hint="cs"/>
        </w:rPr>
        <w:t xml:space="preserve">, in support of ‘Rwanda Digital Health Transformation’ document and Rwanda Medical Supply Ltd’s </w:t>
      </w:r>
      <w:r w:rsidR="00A73674" w:rsidRPr="00094394">
        <w:rPr>
          <w:rFonts w:ascii="Gill Sans" w:hAnsi="Gill Sans" w:cs="Gill Sans" w:hint="cs"/>
        </w:rPr>
        <w:t xml:space="preserve">(RMS) </w:t>
      </w:r>
      <w:r w:rsidR="0050031F" w:rsidRPr="00094394">
        <w:rPr>
          <w:rFonts w:ascii="Gill Sans" w:hAnsi="Gill Sans" w:cs="Gill Sans" w:hint="cs"/>
        </w:rPr>
        <w:t>Strategic Plan 2021-2026,</w:t>
      </w:r>
      <w:r w:rsidRPr="00094394">
        <w:rPr>
          <w:rFonts w:ascii="Gill Sans" w:hAnsi="Gill Sans" w:cs="Gill Sans" w:hint="cs"/>
        </w:rPr>
        <w:t xml:space="preserve"> </w:t>
      </w:r>
      <w:r w:rsidR="0050031F" w:rsidRPr="00094394">
        <w:rPr>
          <w:rFonts w:ascii="Gill Sans" w:hAnsi="Gill Sans" w:cs="Gill Sans" w:hint="cs"/>
        </w:rPr>
        <w:t>outlines</w:t>
      </w:r>
      <w:r w:rsidRPr="00094394">
        <w:rPr>
          <w:rFonts w:ascii="Gill Sans" w:hAnsi="Gill Sans" w:cs="Gill Sans" w:hint="cs"/>
        </w:rPr>
        <w:t xml:space="preserve"> </w:t>
      </w:r>
      <w:r w:rsidR="0050031F" w:rsidRPr="00094394">
        <w:rPr>
          <w:rFonts w:ascii="Gill Sans" w:hAnsi="Gill Sans" w:cs="Gill Sans" w:hint="cs"/>
        </w:rPr>
        <w:t>the priorities of</w:t>
      </w:r>
      <w:r w:rsidRPr="00094394">
        <w:rPr>
          <w:rFonts w:ascii="Gill Sans" w:hAnsi="Gill Sans" w:cs="Gill Sans" w:hint="cs"/>
        </w:rPr>
        <w:t xml:space="preserve"> </w:t>
      </w:r>
      <w:r w:rsidR="008253CA" w:rsidRPr="00094394">
        <w:rPr>
          <w:rFonts w:ascii="Gill Sans" w:hAnsi="Gill Sans" w:cs="Gill Sans" w:hint="cs"/>
        </w:rPr>
        <w:t>DSC</w:t>
      </w:r>
      <w:r w:rsidR="00E33770" w:rsidRPr="00094394">
        <w:rPr>
          <w:rFonts w:ascii="Gill Sans" w:hAnsi="Gill Sans" w:cs="Gill Sans" w:hint="cs"/>
        </w:rPr>
        <w:t>. It highlights</w:t>
      </w:r>
      <w:r w:rsidR="0050031F" w:rsidRPr="00094394">
        <w:rPr>
          <w:rFonts w:ascii="Gill Sans" w:hAnsi="Gill Sans" w:cs="Gill Sans" w:hint="cs"/>
        </w:rPr>
        <w:t xml:space="preserve"> </w:t>
      </w:r>
      <w:r w:rsidR="008253CA" w:rsidRPr="00094394">
        <w:rPr>
          <w:rFonts w:ascii="Gill Sans" w:hAnsi="Gill Sans" w:cs="Gill Sans" w:hint="cs"/>
        </w:rPr>
        <w:t>DSC</w:t>
      </w:r>
      <w:r w:rsidR="00E33770" w:rsidRPr="00094394">
        <w:rPr>
          <w:rFonts w:ascii="Gill Sans" w:hAnsi="Gill Sans" w:cs="Gill Sans" w:hint="cs"/>
        </w:rPr>
        <w:t>’s</w:t>
      </w:r>
      <w:r w:rsidRPr="00094394">
        <w:rPr>
          <w:rFonts w:ascii="Gill Sans" w:hAnsi="Gill Sans" w:cs="Gill Sans" w:hint="cs"/>
        </w:rPr>
        <w:t xml:space="preserve"> </w:t>
      </w:r>
      <w:r w:rsidR="002B0068" w:rsidRPr="00094394">
        <w:rPr>
          <w:rFonts w:ascii="Gill Sans" w:hAnsi="Gill Sans" w:cs="Gill Sans" w:hint="cs"/>
        </w:rPr>
        <w:t xml:space="preserve">patient </w:t>
      </w:r>
      <w:r w:rsidR="0050031F" w:rsidRPr="00094394">
        <w:rPr>
          <w:rFonts w:ascii="Gill Sans" w:hAnsi="Gill Sans" w:cs="Gill Sans" w:hint="cs"/>
        </w:rPr>
        <w:t>benefits</w:t>
      </w:r>
      <w:r w:rsidRPr="00094394">
        <w:rPr>
          <w:rFonts w:ascii="Gill Sans" w:hAnsi="Gill Sans" w:cs="Gill Sans" w:hint="cs"/>
        </w:rPr>
        <w:t xml:space="preserve"> and </w:t>
      </w:r>
      <w:r w:rsidR="002B0068" w:rsidRPr="00094394">
        <w:rPr>
          <w:rFonts w:ascii="Gill Sans" w:hAnsi="Gill Sans" w:cs="Gill Sans" w:hint="cs"/>
        </w:rPr>
        <w:t>the</w:t>
      </w:r>
      <w:r w:rsidR="00E33770" w:rsidRPr="00094394">
        <w:rPr>
          <w:rFonts w:ascii="Gill Sans" w:hAnsi="Gill Sans" w:cs="Gill Sans" w:hint="cs"/>
        </w:rPr>
        <w:t xml:space="preserve"> </w:t>
      </w:r>
      <w:r w:rsidR="002B0068" w:rsidRPr="00094394">
        <w:rPr>
          <w:rFonts w:ascii="Gill Sans" w:hAnsi="Gill Sans" w:cs="Gill Sans" w:hint="cs"/>
        </w:rPr>
        <w:t xml:space="preserve">overall benefits in </w:t>
      </w:r>
      <w:r w:rsidR="00E33770" w:rsidRPr="00094394">
        <w:rPr>
          <w:rFonts w:ascii="Gill Sans" w:hAnsi="Gill Sans" w:cs="Gill Sans" w:hint="cs"/>
        </w:rPr>
        <w:t>realizing</w:t>
      </w:r>
      <w:r w:rsidRPr="00094394">
        <w:rPr>
          <w:rFonts w:ascii="Gill Sans" w:hAnsi="Gill Sans" w:cs="Gill Sans" w:hint="cs"/>
        </w:rPr>
        <w:t xml:space="preserve"> an efficient </w:t>
      </w:r>
      <w:r w:rsidR="002B0068" w:rsidRPr="00094394">
        <w:rPr>
          <w:rFonts w:ascii="Gill Sans" w:hAnsi="Gill Sans" w:cs="Gill Sans" w:hint="cs"/>
        </w:rPr>
        <w:t>SC</w:t>
      </w:r>
      <w:r w:rsidRPr="00094394">
        <w:rPr>
          <w:rFonts w:ascii="Gill Sans" w:hAnsi="Gill Sans" w:cs="Gill Sans" w:hint="cs"/>
        </w:rPr>
        <w:t xml:space="preserve">. </w:t>
      </w:r>
    </w:p>
    <w:p w14:paraId="6D7A4B18" w14:textId="77777777" w:rsidR="00AF79D3" w:rsidRPr="00094394" w:rsidRDefault="00AF79D3" w:rsidP="00A71700">
      <w:pPr>
        <w:pStyle w:val="BodyCopy"/>
        <w:rPr>
          <w:rFonts w:ascii="Gill Sans" w:hAnsi="Gill Sans" w:cs="Gill Sans"/>
        </w:rPr>
      </w:pPr>
      <w:r w:rsidRPr="00094394">
        <w:rPr>
          <w:rFonts w:ascii="Gill Sans" w:hAnsi="Gill Sans" w:cs="Gill Sans" w:hint="cs"/>
        </w:rPr>
        <w:t xml:space="preserve"> </w:t>
      </w:r>
    </w:p>
    <w:p w14:paraId="079FB71B" w14:textId="7A558A7D" w:rsidR="00AF79D3" w:rsidRPr="00094394" w:rsidRDefault="008253CA" w:rsidP="00A71700">
      <w:pPr>
        <w:pStyle w:val="BodyCopy"/>
        <w:rPr>
          <w:rFonts w:ascii="Gill Sans" w:hAnsi="Gill Sans" w:cs="Gill Sans"/>
        </w:rPr>
      </w:pPr>
      <w:r w:rsidRPr="00094394">
        <w:rPr>
          <w:rFonts w:ascii="Gill Sans" w:hAnsi="Gill Sans" w:cs="Gill Sans" w:hint="cs"/>
        </w:rPr>
        <w:t>Rwanda DSC aims to accomplish the following strategic objectives</w:t>
      </w:r>
      <w:r w:rsidR="002B0068" w:rsidRPr="00094394">
        <w:rPr>
          <w:rFonts w:ascii="Gill Sans" w:hAnsi="Gill Sans" w:cs="Gill Sans" w:hint="cs"/>
        </w:rPr>
        <w:t>:</w:t>
      </w:r>
      <w:r w:rsidR="00AF79D3" w:rsidRPr="00094394">
        <w:rPr>
          <w:rFonts w:ascii="Gill Sans" w:hAnsi="Gill Sans" w:cs="Gill Sans" w:hint="cs"/>
        </w:rPr>
        <w:t xml:space="preserve"> </w:t>
      </w:r>
    </w:p>
    <w:p w14:paraId="4B5F48A2" w14:textId="77777777" w:rsidR="008253CA" w:rsidRPr="00094394" w:rsidRDefault="008253CA" w:rsidP="00A71700">
      <w:pPr>
        <w:pStyle w:val="BodyCopy"/>
        <w:rPr>
          <w:rFonts w:ascii="Gill Sans" w:hAnsi="Gill Sans" w:cs="Gill Sans"/>
        </w:rPr>
      </w:pPr>
    </w:p>
    <w:p w14:paraId="0EAFCE38" w14:textId="06D2E774" w:rsidR="008253CA" w:rsidRPr="00094394" w:rsidRDefault="008253CA" w:rsidP="00A71700">
      <w:pPr>
        <w:pStyle w:val="BodyCopy"/>
        <w:rPr>
          <w:rFonts w:ascii="Gill Sans" w:hAnsi="Gill Sans" w:cs="Gill Sans"/>
        </w:rPr>
      </w:pPr>
      <w:r w:rsidRPr="00094394">
        <w:rPr>
          <w:rFonts w:ascii="Gill Sans" w:hAnsi="Gill Sans" w:cs="Gill Sans" w:hint="cs"/>
          <w:b/>
          <w:bCs/>
        </w:rPr>
        <w:t>Objective 1</w:t>
      </w:r>
      <w:r w:rsidRPr="00094394">
        <w:rPr>
          <w:rFonts w:ascii="Gill Sans" w:hAnsi="Gill Sans" w:cs="Gill Sans" w:hint="cs"/>
        </w:rPr>
        <w:t xml:space="preserve"> - Provide genuine high-quality pharmaceutical products to patients on time, at the right place, in the right quantity and at the right cost</w:t>
      </w:r>
    </w:p>
    <w:p w14:paraId="640602DD" w14:textId="56DC4760" w:rsidR="008253CA" w:rsidRPr="00094394" w:rsidRDefault="008253CA" w:rsidP="00A71700">
      <w:pPr>
        <w:pStyle w:val="BodyCopy"/>
        <w:rPr>
          <w:rFonts w:ascii="Gill Sans" w:hAnsi="Gill Sans" w:cs="Gill Sans"/>
        </w:rPr>
      </w:pPr>
      <w:r w:rsidRPr="00094394">
        <w:rPr>
          <w:rFonts w:ascii="Gill Sans" w:hAnsi="Gill Sans" w:cs="Gill Sans" w:hint="cs"/>
          <w:b/>
          <w:bCs/>
        </w:rPr>
        <w:t>Objective 2</w:t>
      </w:r>
      <w:r w:rsidRPr="00094394">
        <w:rPr>
          <w:rFonts w:ascii="Gill Sans" w:hAnsi="Gill Sans" w:cs="Gill Sans" w:hint="cs"/>
        </w:rPr>
        <w:t xml:space="preserve"> - Continuously improve operational efficiency resulting in consistent real-time high-quality data that helps supply chain leaders to ensure objective 1</w:t>
      </w:r>
    </w:p>
    <w:p w14:paraId="5D5C04EE" w14:textId="77777777" w:rsidR="00AF79D3" w:rsidRPr="00094394" w:rsidRDefault="00AF79D3" w:rsidP="00A71700">
      <w:pPr>
        <w:pStyle w:val="BodyCopy"/>
        <w:rPr>
          <w:rFonts w:ascii="Gill Sans" w:hAnsi="Gill Sans" w:cs="Gill Sans"/>
        </w:rPr>
      </w:pPr>
      <w:r w:rsidRPr="00094394">
        <w:rPr>
          <w:rFonts w:ascii="Gill Sans" w:hAnsi="Gill Sans" w:cs="Gill Sans" w:hint="cs"/>
        </w:rPr>
        <w:t xml:space="preserve"> </w:t>
      </w:r>
    </w:p>
    <w:p w14:paraId="58EB3152" w14:textId="0C700557" w:rsidR="00AF79D3" w:rsidRPr="00094394" w:rsidRDefault="00771D6B" w:rsidP="00A71700">
      <w:pPr>
        <w:pStyle w:val="BodyCopy"/>
        <w:rPr>
          <w:rFonts w:ascii="Gill Sans" w:hAnsi="Gill Sans" w:cs="Gill Sans"/>
        </w:rPr>
      </w:pPr>
      <w:r w:rsidRPr="00094394">
        <w:rPr>
          <w:rFonts w:ascii="Gill Sans" w:hAnsi="Gill Sans" w:cs="Gill Sans" w:hint="cs"/>
        </w:rPr>
        <w:t xml:space="preserve">This document outlines </w:t>
      </w:r>
      <w:r w:rsidR="005003A4" w:rsidRPr="00094394">
        <w:rPr>
          <w:rFonts w:ascii="Gill Sans" w:hAnsi="Gill Sans" w:cs="Gill Sans" w:hint="cs"/>
        </w:rPr>
        <w:t>Rwanda’s</w:t>
      </w:r>
      <w:r w:rsidRPr="00094394">
        <w:rPr>
          <w:rFonts w:ascii="Gill Sans" w:hAnsi="Gill Sans" w:cs="Gill Sans" w:hint="cs"/>
        </w:rPr>
        <w:t xml:space="preserve"> DSC transformation vision and </w:t>
      </w:r>
      <w:r w:rsidR="005C2EDB" w:rsidRPr="00094394">
        <w:rPr>
          <w:rFonts w:ascii="Gill Sans" w:hAnsi="Gill Sans" w:cs="Gill Sans" w:hint="cs"/>
        </w:rPr>
        <w:t>strategy</w:t>
      </w:r>
      <w:r w:rsidRPr="00094394">
        <w:rPr>
          <w:rFonts w:ascii="Gill Sans" w:hAnsi="Gill Sans" w:cs="Gill Sans" w:hint="cs"/>
        </w:rPr>
        <w:t xml:space="preserve">, that </w:t>
      </w:r>
      <w:r w:rsidR="005C2EDB" w:rsidRPr="00094394">
        <w:rPr>
          <w:rFonts w:ascii="Gill Sans" w:hAnsi="Gill Sans" w:cs="Gill Sans" w:hint="cs"/>
        </w:rPr>
        <w:t>was</w:t>
      </w:r>
      <w:r w:rsidRPr="00094394">
        <w:rPr>
          <w:rFonts w:ascii="Gill Sans" w:hAnsi="Gill Sans" w:cs="Gill Sans" w:hint="cs"/>
        </w:rPr>
        <w:t xml:space="preserve"> reviewed and agreed to during DSC workshop in </w:t>
      </w:r>
      <w:r w:rsidR="002B0068" w:rsidRPr="00094394">
        <w:rPr>
          <w:rFonts w:ascii="Gill Sans" w:hAnsi="Gill Sans" w:cs="Gill Sans" w:hint="cs"/>
        </w:rPr>
        <w:t>February</w:t>
      </w:r>
      <w:r w:rsidRPr="00094394">
        <w:rPr>
          <w:rFonts w:ascii="Gill Sans" w:hAnsi="Gill Sans" w:cs="Gill Sans" w:hint="cs"/>
        </w:rPr>
        <w:t xml:space="preserve"> 2022. In alignment with strategic objectives and vision</w:t>
      </w:r>
      <w:r w:rsidR="002B0068" w:rsidRPr="00094394">
        <w:rPr>
          <w:rFonts w:ascii="Gill Sans" w:hAnsi="Gill Sans" w:cs="Gill Sans" w:hint="cs"/>
        </w:rPr>
        <w:t>,</w:t>
      </w:r>
      <w:r w:rsidR="00AF79D3" w:rsidRPr="00094394">
        <w:rPr>
          <w:rFonts w:ascii="Gill Sans" w:hAnsi="Gill Sans" w:cs="Gill Sans" w:hint="cs"/>
        </w:rPr>
        <w:t xml:space="preserve"> an overarching DSC architecture </w:t>
      </w:r>
      <w:r w:rsidRPr="00094394">
        <w:rPr>
          <w:rFonts w:ascii="Gill Sans" w:hAnsi="Gill Sans" w:cs="Gill Sans" w:hint="cs"/>
        </w:rPr>
        <w:lastRenderedPageBreak/>
        <w:t>has been defined</w:t>
      </w:r>
      <w:r w:rsidR="005003A4" w:rsidRPr="00094394">
        <w:rPr>
          <w:rFonts w:ascii="Gill Sans" w:hAnsi="Gill Sans" w:cs="Gill Sans" w:hint="cs"/>
        </w:rPr>
        <w:t xml:space="preserve"> along with digital implementation priorities</w:t>
      </w:r>
      <w:r w:rsidRPr="00094394">
        <w:rPr>
          <w:rFonts w:ascii="Gill Sans" w:hAnsi="Gill Sans" w:cs="Gill Sans" w:hint="cs"/>
        </w:rPr>
        <w:t xml:space="preserve">. </w:t>
      </w:r>
      <w:r w:rsidR="005003A4" w:rsidRPr="00094394">
        <w:rPr>
          <w:rFonts w:ascii="Gill Sans" w:hAnsi="Gill Sans" w:cs="Gill Sans" w:hint="cs"/>
        </w:rPr>
        <w:t xml:space="preserve">Detailed activities that support implementation of various components of </w:t>
      </w:r>
      <w:r w:rsidR="000F4DDC" w:rsidRPr="00094394">
        <w:rPr>
          <w:rFonts w:ascii="Gill Sans" w:hAnsi="Gill Sans" w:cs="Gill Sans" w:hint="cs"/>
        </w:rPr>
        <w:t>the</w:t>
      </w:r>
      <w:r w:rsidR="005003A4" w:rsidRPr="00094394">
        <w:rPr>
          <w:rFonts w:ascii="Gill Sans" w:hAnsi="Gill Sans" w:cs="Gill Sans" w:hint="cs"/>
        </w:rPr>
        <w:t xml:space="preserve"> architecture have been outlined </w:t>
      </w:r>
      <w:r w:rsidR="00C14632" w:rsidRPr="00094394">
        <w:rPr>
          <w:rFonts w:ascii="Gill Sans" w:hAnsi="Gill Sans" w:cs="Gill Sans" w:hint="cs"/>
        </w:rPr>
        <w:t>in</w:t>
      </w:r>
      <w:r w:rsidR="005003A4" w:rsidRPr="00094394">
        <w:rPr>
          <w:rFonts w:ascii="Gill Sans" w:hAnsi="Gill Sans" w:cs="Gill Sans" w:hint="cs"/>
        </w:rPr>
        <w:t xml:space="preserve"> a</w:t>
      </w:r>
      <w:r w:rsidR="00C14632" w:rsidRPr="00094394">
        <w:rPr>
          <w:rFonts w:ascii="Gill Sans" w:hAnsi="Gill Sans" w:cs="Gill Sans" w:hint="cs"/>
        </w:rPr>
        <w:t xml:space="preserve"> </w:t>
      </w:r>
      <w:r w:rsidR="005003A4" w:rsidRPr="00094394">
        <w:rPr>
          <w:rFonts w:ascii="Gill Sans" w:hAnsi="Gill Sans" w:cs="Gill Sans" w:hint="cs"/>
        </w:rPr>
        <w:t>roadmap that support</w:t>
      </w:r>
      <w:r w:rsidR="00C14632" w:rsidRPr="00094394">
        <w:rPr>
          <w:rFonts w:ascii="Gill Sans" w:hAnsi="Gill Sans" w:cs="Gill Sans" w:hint="cs"/>
        </w:rPr>
        <w:t>s</w:t>
      </w:r>
      <w:r w:rsidR="005003A4" w:rsidRPr="00094394">
        <w:rPr>
          <w:rFonts w:ascii="Gill Sans" w:hAnsi="Gill Sans" w:cs="Gill Sans" w:hint="cs"/>
        </w:rPr>
        <w:t xml:space="preserve"> </w:t>
      </w:r>
      <w:r w:rsidR="00C14632" w:rsidRPr="00094394">
        <w:rPr>
          <w:rFonts w:ascii="Gill Sans" w:hAnsi="Gill Sans" w:cs="Gill Sans" w:hint="cs"/>
        </w:rPr>
        <w:t>realization of</w:t>
      </w:r>
      <w:r w:rsidR="005003A4" w:rsidRPr="00094394">
        <w:rPr>
          <w:rFonts w:ascii="Gill Sans" w:hAnsi="Gill Sans" w:cs="Gill Sans" w:hint="cs"/>
        </w:rPr>
        <w:t xml:space="preserve"> Rwanda’s </w:t>
      </w:r>
      <w:r w:rsidR="006B009D" w:rsidRPr="00094394">
        <w:rPr>
          <w:rFonts w:ascii="Gill Sans" w:hAnsi="Gill Sans" w:cs="Gill Sans" w:hint="cs"/>
        </w:rPr>
        <w:t xml:space="preserve">vision of a patient centric </w:t>
      </w:r>
      <w:r w:rsidR="006134AE" w:rsidRPr="00094394">
        <w:rPr>
          <w:rFonts w:ascii="Gill Sans" w:hAnsi="Gill Sans" w:cs="Gill Sans" w:hint="cs"/>
        </w:rPr>
        <w:t xml:space="preserve">and efficient </w:t>
      </w:r>
      <w:r w:rsidR="002B0068" w:rsidRPr="00094394">
        <w:rPr>
          <w:rFonts w:ascii="Gill Sans" w:hAnsi="Gill Sans" w:cs="Gill Sans" w:hint="cs"/>
        </w:rPr>
        <w:t>SC</w:t>
      </w:r>
      <w:r w:rsidR="00AF79D3" w:rsidRPr="00094394">
        <w:rPr>
          <w:rFonts w:ascii="Gill Sans" w:hAnsi="Gill Sans" w:cs="Gill Sans" w:hint="cs"/>
        </w:rPr>
        <w:t>.</w:t>
      </w:r>
    </w:p>
    <w:p w14:paraId="3BB5DA79" w14:textId="74349EF6" w:rsidR="00C76AE5" w:rsidRPr="00094394" w:rsidRDefault="0040252B" w:rsidP="009E4680">
      <w:pPr>
        <w:pStyle w:val="Heading1"/>
        <w:contextualSpacing/>
        <w:rPr>
          <w:rFonts w:ascii="Gill Sans" w:hAnsi="Gill Sans" w:cs="Gill Sans"/>
        </w:rPr>
      </w:pPr>
      <w:bookmarkStart w:id="9" w:name="_Toc100042109"/>
      <w:r w:rsidRPr="00094394">
        <w:rPr>
          <w:rFonts w:ascii="Gill Sans" w:hAnsi="Gill Sans" w:cs="Gill Sans" w:hint="cs"/>
        </w:rPr>
        <w:t>I</w:t>
      </w:r>
      <w:r w:rsidR="00C76AE5" w:rsidRPr="00094394">
        <w:rPr>
          <w:rFonts w:ascii="Gill Sans" w:hAnsi="Gill Sans" w:cs="Gill Sans" w:hint="cs"/>
        </w:rPr>
        <w:t>ntroduction</w:t>
      </w:r>
      <w:bookmarkEnd w:id="9"/>
    </w:p>
    <w:p w14:paraId="2C154102" w14:textId="78A0C759" w:rsidR="00C76AE5" w:rsidRPr="00094394" w:rsidRDefault="00C76AE5" w:rsidP="00F40B4F">
      <w:pPr>
        <w:contextualSpacing/>
        <w:jc w:val="both"/>
        <w:rPr>
          <w:rFonts w:ascii="Gill Sans" w:hAnsi="Gill Sans" w:cs="Gill Sans"/>
          <w:color w:val="000000" w:themeColor="text1"/>
          <w:szCs w:val="22"/>
        </w:rPr>
      </w:pPr>
      <w:r w:rsidRPr="00094394">
        <w:rPr>
          <w:rFonts w:ascii="Gill Sans" w:hAnsi="Gill Sans" w:cs="Gill Sans" w:hint="cs"/>
          <w:color w:val="000000" w:themeColor="text1"/>
          <w:szCs w:val="22"/>
        </w:rPr>
        <w:t xml:space="preserve">The Government of Rwanda (GOR), through the </w:t>
      </w:r>
      <w:r w:rsidR="0034580F" w:rsidRPr="00094394">
        <w:rPr>
          <w:rFonts w:ascii="Gill Sans" w:hAnsi="Gill Sans" w:cs="Gill Sans" w:hint="cs"/>
          <w:color w:val="000000" w:themeColor="text1"/>
          <w:szCs w:val="22"/>
        </w:rPr>
        <w:t>Ministry of Health (</w:t>
      </w:r>
      <w:r w:rsidR="00A802E5" w:rsidRPr="00094394">
        <w:rPr>
          <w:rFonts w:ascii="Gill Sans" w:hAnsi="Gill Sans" w:cs="Gill Sans" w:hint="cs"/>
          <w:color w:val="000000" w:themeColor="text1"/>
          <w:szCs w:val="22"/>
        </w:rPr>
        <w:t>MOH</w:t>
      </w:r>
      <w:r w:rsidR="0034580F" w:rsidRPr="00094394">
        <w:rPr>
          <w:rFonts w:ascii="Gill Sans" w:hAnsi="Gill Sans" w:cs="Gill Sans" w:hint="cs"/>
          <w:color w:val="000000" w:themeColor="text1"/>
          <w:szCs w:val="22"/>
        </w:rPr>
        <w:t>)</w:t>
      </w:r>
      <w:r w:rsidRPr="00094394">
        <w:rPr>
          <w:rFonts w:ascii="Gill Sans" w:hAnsi="Gill Sans" w:cs="Gill Sans" w:hint="cs"/>
          <w:color w:val="000000" w:themeColor="text1"/>
          <w:szCs w:val="22"/>
        </w:rPr>
        <w:t>, has underwritten its commitment to ensuring access to quality, affordable and sufficient medicines to its population through the development of key policy and strateg</w:t>
      </w:r>
      <w:r w:rsidR="00DD6B0A" w:rsidRPr="00094394">
        <w:rPr>
          <w:rFonts w:ascii="Gill Sans" w:hAnsi="Gill Sans" w:cs="Gill Sans" w:hint="cs"/>
          <w:color w:val="000000" w:themeColor="text1"/>
          <w:szCs w:val="22"/>
        </w:rPr>
        <w:t>y</w:t>
      </w:r>
      <w:r w:rsidRPr="00094394">
        <w:rPr>
          <w:rFonts w:ascii="Gill Sans" w:hAnsi="Gill Sans" w:cs="Gill Sans" w:hint="cs"/>
          <w:color w:val="000000" w:themeColor="text1"/>
          <w:szCs w:val="22"/>
        </w:rPr>
        <w:t xml:space="preserve"> documents to guide the national pharmacy sector. </w:t>
      </w:r>
      <w:r w:rsidR="00DD6B0A" w:rsidRPr="00094394">
        <w:rPr>
          <w:rFonts w:ascii="Gill Sans" w:hAnsi="Gill Sans" w:cs="Gill Sans" w:hint="cs"/>
          <w:color w:val="000000" w:themeColor="text1"/>
          <w:szCs w:val="22"/>
        </w:rPr>
        <w:t xml:space="preserve">This strategy document lays out the guiding framework for adoption of </w:t>
      </w:r>
      <w:r w:rsidR="00C3246F" w:rsidRPr="00094394">
        <w:rPr>
          <w:rFonts w:ascii="Gill Sans" w:hAnsi="Gill Sans" w:cs="Gill Sans" w:hint="cs"/>
          <w:color w:val="000000" w:themeColor="text1"/>
          <w:szCs w:val="22"/>
        </w:rPr>
        <w:t>DSC</w:t>
      </w:r>
      <w:r w:rsidR="002410EF" w:rsidRPr="00094394">
        <w:rPr>
          <w:rFonts w:ascii="Gill Sans" w:hAnsi="Gill Sans" w:cs="Gill Sans" w:hint="cs"/>
          <w:color w:val="000000" w:themeColor="text1"/>
          <w:szCs w:val="22"/>
        </w:rPr>
        <w:t xml:space="preserve">, </w:t>
      </w:r>
      <w:r w:rsidR="00DD6B0A" w:rsidRPr="00094394">
        <w:rPr>
          <w:rFonts w:ascii="Gill Sans" w:hAnsi="Gill Sans" w:cs="Gill Sans" w:hint="cs"/>
          <w:color w:val="000000" w:themeColor="text1"/>
          <w:szCs w:val="22"/>
        </w:rPr>
        <w:t>a key enabler in fulfilling GOR’s commitment.</w:t>
      </w:r>
    </w:p>
    <w:p w14:paraId="79FAE932" w14:textId="77777777" w:rsidR="00B035BB" w:rsidRPr="00094394" w:rsidRDefault="00B035BB" w:rsidP="002B7DFF">
      <w:pPr>
        <w:rPr>
          <w:rFonts w:ascii="Gill Sans" w:hAnsi="Gill Sans" w:cs="Gill Sans"/>
        </w:rPr>
      </w:pPr>
    </w:p>
    <w:p w14:paraId="466BC344" w14:textId="78F85A08" w:rsidR="00C76AE5" w:rsidRPr="00094394" w:rsidRDefault="00C76AE5" w:rsidP="00F40B4F">
      <w:pPr>
        <w:contextualSpacing/>
        <w:jc w:val="both"/>
        <w:rPr>
          <w:rFonts w:ascii="Gill Sans" w:hAnsi="Gill Sans" w:cs="Gill Sans"/>
          <w:color w:val="000000" w:themeColor="text1"/>
          <w:szCs w:val="22"/>
        </w:rPr>
      </w:pPr>
      <w:r w:rsidRPr="00094394">
        <w:rPr>
          <w:rFonts w:ascii="Gill Sans" w:hAnsi="Gill Sans" w:cs="Gill Sans" w:hint="cs"/>
          <w:color w:val="000000" w:themeColor="text1"/>
          <w:szCs w:val="22"/>
        </w:rPr>
        <w:t xml:space="preserve">In </w:t>
      </w:r>
      <w:r w:rsidR="004847C6" w:rsidRPr="00094394">
        <w:rPr>
          <w:rFonts w:ascii="Gill Sans" w:hAnsi="Gill Sans" w:cs="Gill Sans" w:hint="cs"/>
          <w:color w:val="000000" w:themeColor="text1"/>
          <w:szCs w:val="22"/>
        </w:rPr>
        <w:t>February</w:t>
      </w:r>
      <w:r w:rsidRPr="00094394">
        <w:rPr>
          <w:rFonts w:ascii="Gill Sans" w:hAnsi="Gill Sans" w:cs="Gill Sans" w:hint="cs"/>
          <w:color w:val="000000" w:themeColor="text1"/>
          <w:szCs w:val="22"/>
        </w:rPr>
        <w:t xml:space="preserve"> 20</w:t>
      </w:r>
      <w:r w:rsidR="004847C6" w:rsidRPr="00094394">
        <w:rPr>
          <w:rFonts w:ascii="Gill Sans" w:hAnsi="Gill Sans" w:cs="Gill Sans" w:hint="cs"/>
          <w:color w:val="000000" w:themeColor="text1"/>
          <w:szCs w:val="22"/>
        </w:rPr>
        <w:t>22</w:t>
      </w:r>
      <w:r w:rsidRPr="00094394">
        <w:rPr>
          <w:rFonts w:ascii="Gill Sans" w:hAnsi="Gill Sans" w:cs="Gill Sans" w:hint="cs"/>
          <w:color w:val="000000" w:themeColor="text1"/>
          <w:szCs w:val="22"/>
        </w:rPr>
        <w:t xml:space="preserve">, the MOH, with the support of the United States Agency for </w:t>
      </w:r>
      <w:r w:rsidR="002410EF" w:rsidRPr="00094394">
        <w:rPr>
          <w:rFonts w:ascii="Gill Sans" w:hAnsi="Gill Sans" w:cs="Gill Sans" w:hint="cs"/>
          <w:color w:val="000000" w:themeColor="text1"/>
          <w:szCs w:val="22"/>
        </w:rPr>
        <w:t xml:space="preserve">International </w:t>
      </w:r>
      <w:r w:rsidRPr="00094394">
        <w:rPr>
          <w:rFonts w:ascii="Gill Sans" w:hAnsi="Gill Sans" w:cs="Gill Sans" w:hint="cs"/>
          <w:color w:val="000000" w:themeColor="text1"/>
          <w:szCs w:val="22"/>
        </w:rPr>
        <w:t xml:space="preserve">Development (USAID) Global Health Supply Chain–Procurement </w:t>
      </w:r>
      <w:r w:rsidRPr="00094394">
        <w:rPr>
          <w:rFonts w:ascii="Gill Sans" w:eastAsia="Verdana" w:hAnsi="Gill Sans" w:cs="Gill Sans" w:hint="cs"/>
          <w:color w:val="000000" w:themeColor="text1"/>
          <w:szCs w:val="22"/>
        </w:rPr>
        <w:t xml:space="preserve">and </w:t>
      </w:r>
      <w:r w:rsidRPr="00094394">
        <w:rPr>
          <w:rFonts w:ascii="Gill Sans" w:hAnsi="Gill Sans" w:cs="Gill Sans" w:hint="cs"/>
          <w:color w:val="000000" w:themeColor="text1"/>
          <w:szCs w:val="22"/>
        </w:rPr>
        <w:t xml:space="preserve">Supply Management (GHSC-PSM) Project, hosted a workshop to </w:t>
      </w:r>
      <w:r w:rsidR="0034580F" w:rsidRPr="00094394">
        <w:rPr>
          <w:rFonts w:ascii="Gill Sans" w:hAnsi="Gill Sans" w:cs="Gill Sans" w:hint="cs"/>
          <w:color w:val="000000" w:themeColor="text1"/>
          <w:szCs w:val="22"/>
        </w:rPr>
        <w:t xml:space="preserve">review, discuss and </w:t>
      </w:r>
      <w:r w:rsidR="0034580F" w:rsidRPr="00094394">
        <w:rPr>
          <w:rFonts w:ascii="Gill Sans" w:hAnsi="Gill Sans" w:cs="Gill Sans" w:hint="cs"/>
          <w:color w:val="000000" w:themeColor="text1"/>
          <w:szCs w:val="22"/>
        </w:rPr>
        <w:lastRenderedPageBreak/>
        <w:t xml:space="preserve">gather feedback on </w:t>
      </w:r>
      <w:r w:rsidR="00866CF0" w:rsidRPr="00094394">
        <w:rPr>
          <w:rFonts w:ascii="Gill Sans" w:hAnsi="Gill Sans" w:cs="Gill Sans" w:hint="cs"/>
          <w:color w:val="000000" w:themeColor="text1"/>
          <w:szCs w:val="22"/>
        </w:rPr>
        <w:t>Rwanda</w:t>
      </w:r>
      <w:r w:rsidRPr="00094394">
        <w:rPr>
          <w:rFonts w:ascii="Gill Sans" w:hAnsi="Gill Sans" w:cs="Gill Sans" w:hint="cs"/>
          <w:color w:val="000000" w:themeColor="text1"/>
          <w:szCs w:val="22"/>
        </w:rPr>
        <w:t xml:space="preserve"> </w:t>
      </w:r>
      <w:r w:rsidR="0034580F" w:rsidRPr="00094394">
        <w:rPr>
          <w:rFonts w:ascii="Gill Sans" w:hAnsi="Gill Sans" w:cs="Gill Sans" w:hint="cs"/>
          <w:color w:val="000000" w:themeColor="text1"/>
          <w:szCs w:val="22"/>
        </w:rPr>
        <w:t>DSC strategy and architecture</w:t>
      </w:r>
      <w:r w:rsidRPr="00094394">
        <w:rPr>
          <w:rFonts w:ascii="Gill Sans" w:hAnsi="Gill Sans" w:cs="Gill Sans" w:hint="cs"/>
          <w:color w:val="000000" w:themeColor="text1"/>
          <w:szCs w:val="22"/>
        </w:rPr>
        <w:t xml:space="preserve">. The </w:t>
      </w:r>
      <w:r w:rsidR="0034580F" w:rsidRPr="00094394">
        <w:rPr>
          <w:rFonts w:ascii="Gill Sans" w:hAnsi="Gill Sans" w:cs="Gill Sans" w:hint="cs"/>
          <w:color w:val="000000" w:themeColor="text1"/>
          <w:szCs w:val="22"/>
        </w:rPr>
        <w:t>workshop</w:t>
      </w:r>
      <w:r w:rsidRPr="00094394">
        <w:rPr>
          <w:rFonts w:ascii="Gill Sans" w:hAnsi="Gill Sans" w:cs="Gill Sans" w:hint="cs"/>
          <w:color w:val="000000" w:themeColor="text1"/>
          <w:szCs w:val="22"/>
        </w:rPr>
        <w:t xml:space="preserve"> was attended by a range of stakeholders, including:</w:t>
      </w:r>
    </w:p>
    <w:p w14:paraId="2F2EE3DE" w14:textId="77777777" w:rsidR="00C76AE5" w:rsidRPr="00094394" w:rsidRDefault="00C76AE5" w:rsidP="009E4680">
      <w:pPr>
        <w:contextualSpacing/>
        <w:rPr>
          <w:rFonts w:ascii="Gill Sans" w:hAnsi="Gill Sans" w:cs="Gill Sans"/>
          <w:color w:val="000000" w:themeColor="text1"/>
          <w:szCs w:val="22"/>
        </w:rPr>
      </w:pPr>
    </w:p>
    <w:p w14:paraId="321AF19A" w14:textId="4C2BA050" w:rsidR="00C76AE5" w:rsidRPr="00094394" w:rsidRDefault="00C76AE5" w:rsidP="004F44BB">
      <w:pPr>
        <w:pStyle w:val="ListParagraph"/>
        <w:numPr>
          <w:ilvl w:val="0"/>
          <w:numId w:val="2"/>
        </w:numPr>
        <w:spacing w:line="240" w:lineRule="auto"/>
        <w:rPr>
          <w:rFonts w:ascii="Gill Sans" w:hAnsi="Gill Sans" w:cs="Gill Sans"/>
          <w:lang w:val="en-US"/>
        </w:rPr>
      </w:pPr>
      <w:r w:rsidRPr="00094394">
        <w:rPr>
          <w:rFonts w:ascii="Gill Sans" w:hAnsi="Gill Sans" w:cs="Gill Sans" w:hint="cs"/>
          <w:lang w:val="en-US"/>
        </w:rPr>
        <w:t>MOH</w:t>
      </w:r>
    </w:p>
    <w:p w14:paraId="4EB3729E" w14:textId="15AB0ABB" w:rsidR="00C76AE5" w:rsidRPr="00094394" w:rsidRDefault="00C76AE5" w:rsidP="004F44BB">
      <w:pPr>
        <w:pStyle w:val="ListParagraph"/>
        <w:numPr>
          <w:ilvl w:val="0"/>
          <w:numId w:val="2"/>
        </w:numPr>
        <w:spacing w:line="240" w:lineRule="auto"/>
        <w:rPr>
          <w:rFonts w:ascii="Gill Sans" w:hAnsi="Gill Sans" w:cs="Gill Sans"/>
          <w:lang w:val="en-US"/>
        </w:rPr>
      </w:pPr>
      <w:r w:rsidRPr="00094394">
        <w:rPr>
          <w:rFonts w:ascii="Gill Sans" w:hAnsi="Gill Sans" w:cs="Gill Sans" w:hint="cs"/>
          <w:lang w:val="en-US"/>
        </w:rPr>
        <w:t>Rwanda Biomedical Center (RBC)</w:t>
      </w:r>
    </w:p>
    <w:p w14:paraId="5DC75D22" w14:textId="5A62F4D5" w:rsidR="00784E58" w:rsidRPr="00094394" w:rsidRDefault="00784E58" w:rsidP="004F44BB">
      <w:pPr>
        <w:pStyle w:val="ListParagraph"/>
        <w:numPr>
          <w:ilvl w:val="0"/>
          <w:numId w:val="2"/>
        </w:numPr>
        <w:spacing w:line="240" w:lineRule="auto"/>
        <w:rPr>
          <w:rFonts w:ascii="Gill Sans" w:hAnsi="Gill Sans" w:cs="Gill Sans"/>
          <w:lang w:val="en-US"/>
        </w:rPr>
      </w:pPr>
      <w:r w:rsidRPr="00094394">
        <w:rPr>
          <w:rFonts w:ascii="Gill Sans" w:hAnsi="Gill Sans" w:cs="Gill Sans" w:hint="cs"/>
          <w:lang w:val="en-US"/>
        </w:rPr>
        <w:t xml:space="preserve">Rwanda Food and Drugs Authority </w:t>
      </w:r>
    </w:p>
    <w:p w14:paraId="5540F0C9" w14:textId="1BBBFB79" w:rsidR="00C76AE5" w:rsidRPr="00094394" w:rsidRDefault="00784E58" w:rsidP="004F44BB">
      <w:pPr>
        <w:pStyle w:val="ListParagraph"/>
        <w:numPr>
          <w:ilvl w:val="0"/>
          <w:numId w:val="2"/>
        </w:numPr>
        <w:spacing w:line="240" w:lineRule="auto"/>
        <w:rPr>
          <w:rFonts w:ascii="Gill Sans" w:hAnsi="Gill Sans" w:cs="Gill Sans"/>
          <w:lang w:val="en-US"/>
        </w:rPr>
      </w:pPr>
      <w:r w:rsidRPr="00094394">
        <w:rPr>
          <w:rFonts w:ascii="Gill Sans" w:hAnsi="Gill Sans" w:cs="Gill Sans" w:hint="cs"/>
          <w:lang w:val="en-US"/>
        </w:rPr>
        <w:t>RMS</w:t>
      </w:r>
    </w:p>
    <w:p w14:paraId="3762439C" w14:textId="77777777" w:rsidR="00C76AE5" w:rsidRPr="00094394" w:rsidRDefault="00C76AE5" w:rsidP="004F44BB">
      <w:pPr>
        <w:pStyle w:val="ListParagraph"/>
        <w:numPr>
          <w:ilvl w:val="0"/>
          <w:numId w:val="2"/>
        </w:numPr>
        <w:spacing w:line="240" w:lineRule="auto"/>
        <w:rPr>
          <w:rFonts w:ascii="Gill Sans" w:hAnsi="Gill Sans" w:cs="Gill Sans"/>
          <w:lang w:val="en-US"/>
        </w:rPr>
      </w:pPr>
      <w:r w:rsidRPr="00094394">
        <w:rPr>
          <w:rFonts w:ascii="Gill Sans" w:hAnsi="Gill Sans" w:cs="Gill Sans" w:hint="cs"/>
          <w:lang w:val="en-US"/>
        </w:rPr>
        <w:t>Rwanda Social Security Board (RSSB)</w:t>
      </w:r>
    </w:p>
    <w:p w14:paraId="4FC8836C" w14:textId="77777777" w:rsidR="00C76AE5" w:rsidRPr="00094394" w:rsidRDefault="00C76AE5" w:rsidP="004F44BB">
      <w:pPr>
        <w:pStyle w:val="ListParagraph"/>
        <w:numPr>
          <w:ilvl w:val="0"/>
          <w:numId w:val="2"/>
        </w:numPr>
        <w:spacing w:line="240" w:lineRule="auto"/>
        <w:rPr>
          <w:rFonts w:ascii="Gill Sans" w:hAnsi="Gill Sans" w:cs="Gill Sans"/>
          <w:lang w:val="en-US"/>
        </w:rPr>
      </w:pPr>
      <w:r w:rsidRPr="00094394">
        <w:rPr>
          <w:rFonts w:ascii="Gill Sans" w:hAnsi="Gill Sans" w:cs="Gill Sans" w:hint="cs"/>
          <w:lang w:val="en-US"/>
        </w:rPr>
        <w:t>Rwanda Information Society Authority (RISA)</w:t>
      </w:r>
    </w:p>
    <w:p w14:paraId="06759101" w14:textId="77777777" w:rsidR="00C76AE5" w:rsidRPr="00094394" w:rsidRDefault="00C76AE5" w:rsidP="004F44BB">
      <w:pPr>
        <w:pStyle w:val="ListParagraph"/>
        <w:numPr>
          <w:ilvl w:val="0"/>
          <w:numId w:val="2"/>
        </w:numPr>
        <w:spacing w:line="240" w:lineRule="auto"/>
        <w:rPr>
          <w:rFonts w:ascii="Gill Sans" w:hAnsi="Gill Sans" w:cs="Gill Sans"/>
          <w:lang w:val="en-US"/>
        </w:rPr>
      </w:pPr>
      <w:r w:rsidRPr="00094394">
        <w:rPr>
          <w:rFonts w:ascii="Gill Sans" w:hAnsi="Gill Sans" w:cs="Gill Sans" w:hint="cs"/>
          <w:lang w:val="en-US"/>
        </w:rPr>
        <w:t>USAID</w:t>
      </w:r>
    </w:p>
    <w:p w14:paraId="426DADB7" w14:textId="33FB866F" w:rsidR="00C76AE5" w:rsidRPr="00094394" w:rsidRDefault="00866CF0" w:rsidP="004F44BB">
      <w:pPr>
        <w:pStyle w:val="ListParagraph"/>
        <w:numPr>
          <w:ilvl w:val="0"/>
          <w:numId w:val="2"/>
        </w:numPr>
        <w:spacing w:line="240" w:lineRule="auto"/>
        <w:rPr>
          <w:rFonts w:ascii="Gill Sans" w:hAnsi="Gill Sans" w:cs="Gill Sans"/>
          <w:lang w:val="en-US"/>
        </w:rPr>
      </w:pPr>
      <w:r w:rsidRPr="00094394">
        <w:rPr>
          <w:rFonts w:ascii="Gill Sans" w:hAnsi="Gill Sans" w:cs="Gill Sans" w:hint="cs"/>
          <w:lang w:val="en-US"/>
        </w:rPr>
        <w:t>Society for Family Health (SFH)</w:t>
      </w:r>
    </w:p>
    <w:p w14:paraId="53611ACD" w14:textId="20B63BCB" w:rsidR="00866CF0" w:rsidRPr="00094394" w:rsidRDefault="00866CF0" w:rsidP="004F44BB">
      <w:pPr>
        <w:pStyle w:val="ListParagraph"/>
        <w:numPr>
          <w:ilvl w:val="0"/>
          <w:numId w:val="2"/>
        </w:numPr>
        <w:spacing w:line="240" w:lineRule="auto"/>
        <w:rPr>
          <w:rFonts w:ascii="Gill Sans" w:hAnsi="Gill Sans" w:cs="Gill Sans"/>
          <w:lang w:val="en-US"/>
        </w:rPr>
      </w:pPr>
      <w:r w:rsidRPr="00094394">
        <w:rPr>
          <w:rFonts w:ascii="Gill Sans" w:hAnsi="Gill Sans" w:cs="Gill Sans" w:hint="cs"/>
          <w:lang w:val="en-US"/>
        </w:rPr>
        <w:t xml:space="preserve">Private Sector </w:t>
      </w:r>
    </w:p>
    <w:p w14:paraId="34B0B2BB" w14:textId="1CAE42A9" w:rsidR="00310695" w:rsidRPr="00094394" w:rsidRDefault="00C76AE5" w:rsidP="00F40B4F">
      <w:pPr>
        <w:contextualSpacing/>
        <w:jc w:val="both"/>
        <w:rPr>
          <w:rFonts w:ascii="Gill Sans" w:hAnsi="Gill Sans" w:cs="Gill Sans"/>
          <w:b/>
          <w:bCs/>
          <w:caps/>
          <w:color w:val="00A1DE"/>
          <w:szCs w:val="22"/>
        </w:rPr>
      </w:pPr>
      <w:r w:rsidRPr="00094394">
        <w:rPr>
          <w:rFonts w:ascii="Gill Sans" w:hAnsi="Gill Sans" w:cs="Gill Sans" w:hint="cs"/>
          <w:color w:val="000000" w:themeColor="text1"/>
          <w:szCs w:val="22"/>
        </w:rPr>
        <w:t xml:space="preserve">The workshop </w:t>
      </w:r>
      <w:r w:rsidR="0006380B" w:rsidRPr="00094394">
        <w:rPr>
          <w:rFonts w:ascii="Gill Sans" w:hAnsi="Gill Sans" w:cs="Gill Sans" w:hint="cs"/>
          <w:color w:val="000000" w:themeColor="text1"/>
          <w:szCs w:val="22"/>
        </w:rPr>
        <w:t xml:space="preserve">focused on establishing a common understanding of </w:t>
      </w:r>
      <w:r w:rsidR="002410EF" w:rsidRPr="00094394">
        <w:rPr>
          <w:rFonts w:ascii="Gill Sans" w:hAnsi="Gill Sans" w:cs="Gill Sans" w:hint="cs"/>
          <w:color w:val="000000" w:themeColor="text1"/>
          <w:szCs w:val="22"/>
        </w:rPr>
        <w:t>DSC</w:t>
      </w:r>
      <w:r w:rsidR="0006380B" w:rsidRPr="00094394">
        <w:rPr>
          <w:rFonts w:ascii="Gill Sans" w:hAnsi="Gill Sans" w:cs="Gill Sans" w:hint="cs"/>
          <w:color w:val="000000" w:themeColor="text1"/>
          <w:szCs w:val="22"/>
        </w:rPr>
        <w:t xml:space="preserve"> and its importance and complementary linkage with Rwanda’s digital health and </w:t>
      </w:r>
      <w:r w:rsidR="00884517" w:rsidRPr="00094394">
        <w:rPr>
          <w:rFonts w:ascii="Gill Sans" w:hAnsi="Gill Sans" w:cs="Gill Sans" w:hint="cs"/>
          <w:color w:val="000000" w:themeColor="text1"/>
          <w:szCs w:val="22"/>
        </w:rPr>
        <w:t>SC</w:t>
      </w:r>
      <w:r w:rsidR="0006380B" w:rsidRPr="00094394">
        <w:rPr>
          <w:rFonts w:ascii="Gill Sans" w:hAnsi="Gill Sans" w:cs="Gill Sans" w:hint="cs"/>
          <w:color w:val="000000" w:themeColor="text1"/>
          <w:szCs w:val="22"/>
        </w:rPr>
        <w:t xml:space="preserve"> priorities</w:t>
      </w:r>
      <w:r w:rsidRPr="00094394">
        <w:rPr>
          <w:rFonts w:ascii="Gill Sans" w:hAnsi="Gill Sans" w:cs="Gill Sans" w:hint="cs"/>
          <w:color w:val="000000" w:themeColor="text1"/>
          <w:szCs w:val="22"/>
        </w:rPr>
        <w:t xml:space="preserve">. Through a collaborative process, the </w:t>
      </w:r>
      <w:r w:rsidR="00285AFA" w:rsidRPr="00094394">
        <w:rPr>
          <w:rFonts w:ascii="Gill Sans" w:hAnsi="Gill Sans" w:cs="Gill Sans" w:hint="cs"/>
          <w:color w:val="000000" w:themeColor="text1"/>
          <w:szCs w:val="22"/>
        </w:rPr>
        <w:t>stakeholders</w:t>
      </w:r>
      <w:r w:rsidRPr="00094394">
        <w:rPr>
          <w:rFonts w:ascii="Gill Sans" w:hAnsi="Gill Sans" w:cs="Gill Sans" w:hint="cs"/>
          <w:color w:val="000000" w:themeColor="text1"/>
          <w:szCs w:val="22"/>
        </w:rPr>
        <w:t xml:space="preserve"> worked to </w:t>
      </w:r>
      <w:r w:rsidR="0006380B" w:rsidRPr="00094394">
        <w:rPr>
          <w:rFonts w:ascii="Gill Sans" w:hAnsi="Gill Sans" w:cs="Gill Sans" w:hint="cs"/>
          <w:color w:val="000000" w:themeColor="text1"/>
          <w:szCs w:val="22"/>
        </w:rPr>
        <w:t>review and agree on</w:t>
      </w:r>
      <w:r w:rsidRPr="00094394">
        <w:rPr>
          <w:rFonts w:ascii="Gill Sans" w:hAnsi="Gill Sans" w:cs="Gill Sans" w:hint="cs"/>
          <w:color w:val="000000" w:themeColor="text1"/>
          <w:szCs w:val="22"/>
        </w:rPr>
        <w:t xml:space="preserve"> the vision</w:t>
      </w:r>
      <w:r w:rsidR="0006380B" w:rsidRPr="00094394">
        <w:rPr>
          <w:rFonts w:ascii="Gill Sans" w:hAnsi="Gill Sans" w:cs="Gill Sans" w:hint="cs"/>
          <w:color w:val="000000" w:themeColor="text1"/>
          <w:szCs w:val="22"/>
        </w:rPr>
        <w:t xml:space="preserve">, the strategy and an overarching </w:t>
      </w:r>
      <w:proofErr w:type="gramStart"/>
      <w:r w:rsidR="0006380B" w:rsidRPr="00094394">
        <w:rPr>
          <w:rFonts w:ascii="Gill Sans" w:hAnsi="Gill Sans" w:cs="Gill Sans" w:hint="cs"/>
          <w:color w:val="000000" w:themeColor="text1"/>
          <w:szCs w:val="22"/>
        </w:rPr>
        <w:t xml:space="preserve">technical </w:t>
      </w:r>
      <w:r w:rsidRPr="00094394">
        <w:rPr>
          <w:rFonts w:ascii="Gill Sans" w:hAnsi="Gill Sans" w:cs="Gill Sans" w:hint="cs"/>
          <w:color w:val="000000" w:themeColor="text1"/>
          <w:szCs w:val="22"/>
        </w:rPr>
        <w:t xml:space="preserve"> </w:t>
      </w:r>
      <w:r w:rsidR="0006380B" w:rsidRPr="00094394">
        <w:rPr>
          <w:rFonts w:ascii="Gill Sans" w:hAnsi="Gill Sans" w:cs="Gill Sans" w:hint="cs"/>
          <w:color w:val="000000" w:themeColor="text1"/>
          <w:szCs w:val="22"/>
        </w:rPr>
        <w:t>architecture</w:t>
      </w:r>
      <w:proofErr w:type="gramEnd"/>
      <w:r w:rsidR="0006380B" w:rsidRPr="00094394">
        <w:rPr>
          <w:rFonts w:ascii="Gill Sans" w:hAnsi="Gill Sans" w:cs="Gill Sans" w:hint="cs"/>
          <w:color w:val="000000" w:themeColor="text1"/>
          <w:szCs w:val="22"/>
        </w:rPr>
        <w:t xml:space="preserve"> </w:t>
      </w:r>
      <w:r w:rsidRPr="00094394">
        <w:rPr>
          <w:rFonts w:ascii="Gill Sans" w:hAnsi="Gill Sans" w:cs="Gill Sans" w:hint="cs"/>
          <w:color w:val="000000" w:themeColor="text1"/>
          <w:szCs w:val="22"/>
        </w:rPr>
        <w:t xml:space="preserve">for Rwanda </w:t>
      </w:r>
      <w:r w:rsidR="0006380B" w:rsidRPr="00094394">
        <w:rPr>
          <w:rFonts w:ascii="Gill Sans" w:hAnsi="Gill Sans" w:cs="Gill Sans" w:hint="cs"/>
          <w:color w:val="000000" w:themeColor="text1"/>
          <w:szCs w:val="22"/>
        </w:rPr>
        <w:t>DSC</w:t>
      </w:r>
      <w:r w:rsidRPr="00094394">
        <w:rPr>
          <w:rFonts w:ascii="Gill Sans" w:hAnsi="Gill Sans" w:cs="Gill Sans" w:hint="cs"/>
          <w:color w:val="000000" w:themeColor="text1"/>
          <w:szCs w:val="22"/>
        </w:rPr>
        <w:t xml:space="preserve">. This document summarizes the output of those activities and is intended to be a starting point to drive implementation </w:t>
      </w:r>
      <w:r w:rsidR="002A2A2E" w:rsidRPr="00094394">
        <w:rPr>
          <w:rFonts w:ascii="Gill Sans" w:hAnsi="Gill Sans" w:cs="Gill Sans" w:hint="cs"/>
          <w:color w:val="000000" w:themeColor="text1"/>
          <w:szCs w:val="22"/>
        </w:rPr>
        <w:t xml:space="preserve">of DSC </w:t>
      </w:r>
      <w:r w:rsidRPr="00094394">
        <w:rPr>
          <w:rFonts w:ascii="Gill Sans" w:hAnsi="Gill Sans" w:cs="Gill Sans" w:hint="cs"/>
          <w:color w:val="000000" w:themeColor="text1"/>
          <w:szCs w:val="22"/>
        </w:rPr>
        <w:t>across the health sector</w:t>
      </w:r>
      <w:r w:rsidR="002410EF" w:rsidRPr="00094394">
        <w:rPr>
          <w:rFonts w:ascii="Gill Sans" w:hAnsi="Gill Sans" w:cs="Gill Sans" w:hint="cs"/>
          <w:color w:val="000000" w:themeColor="text1"/>
          <w:szCs w:val="22"/>
        </w:rPr>
        <w:t>. It is r</w:t>
      </w:r>
      <w:r w:rsidRPr="00094394">
        <w:rPr>
          <w:rFonts w:ascii="Gill Sans" w:hAnsi="Gill Sans" w:cs="Gill Sans" w:hint="cs"/>
          <w:color w:val="000000" w:themeColor="text1"/>
          <w:szCs w:val="22"/>
        </w:rPr>
        <w:t>ecogniz</w:t>
      </w:r>
      <w:r w:rsidR="002410EF" w:rsidRPr="00094394">
        <w:rPr>
          <w:rFonts w:ascii="Gill Sans" w:hAnsi="Gill Sans" w:cs="Gill Sans" w:hint="cs"/>
          <w:color w:val="000000" w:themeColor="text1"/>
          <w:szCs w:val="22"/>
        </w:rPr>
        <w:t>ed</w:t>
      </w:r>
      <w:r w:rsidRPr="00094394">
        <w:rPr>
          <w:rFonts w:ascii="Gill Sans" w:hAnsi="Gill Sans" w:cs="Gill Sans" w:hint="cs"/>
          <w:color w:val="000000" w:themeColor="text1"/>
          <w:szCs w:val="22"/>
        </w:rPr>
        <w:t xml:space="preserve"> </w:t>
      </w:r>
      <w:r w:rsidRPr="00094394">
        <w:rPr>
          <w:rFonts w:ascii="Gill Sans" w:hAnsi="Gill Sans" w:cs="Gill Sans" w:hint="cs"/>
          <w:color w:val="000000" w:themeColor="text1"/>
          <w:szCs w:val="22"/>
        </w:rPr>
        <w:lastRenderedPageBreak/>
        <w:t>that</w:t>
      </w:r>
      <w:r w:rsidR="002410EF" w:rsidRPr="00094394">
        <w:rPr>
          <w:rFonts w:ascii="Gill Sans" w:hAnsi="Gill Sans" w:cs="Gill Sans" w:hint="cs"/>
          <w:color w:val="000000" w:themeColor="text1"/>
          <w:szCs w:val="22"/>
        </w:rPr>
        <w:t xml:space="preserve"> this</w:t>
      </w:r>
      <w:r w:rsidRPr="00094394">
        <w:rPr>
          <w:rFonts w:ascii="Gill Sans" w:hAnsi="Gill Sans" w:cs="Gill Sans" w:hint="cs"/>
          <w:color w:val="000000" w:themeColor="text1"/>
          <w:szCs w:val="22"/>
        </w:rPr>
        <w:t xml:space="preserve"> will be a “living document” that is updated over time as the long-term objectives and requirements become more defined. </w:t>
      </w:r>
      <w:r w:rsidR="00310695" w:rsidRPr="00094394">
        <w:rPr>
          <w:rFonts w:ascii="Gill Sans" w:hAnsi="Gill Sans" w:cs="Gill Sans" w:hint="cs"/>
          <w:szCs w:val="22"/>
        </w:rPr>
        <w:br w:type="page"/>
      </w:r>
    </w:p>
    <w:p w14:paraId="58BDEF71" w14:textId="20F60E92" w:rsidR="00C76AE5" w:rsidRPr="00094394" w:rsidRDefault="00C76AE5" w:rsidP="009E4680">
      <w:pPr>
        <w:pStyle w:val="Heading1"/>
        <w:contextualSpacing/>
        <w:rPr>
          <w:rFonts w:ascii="Gill Sans" w:hAnsi="Gill Sans" w:cs="Gill Sans"/>
        </w:rPr>
      </w:pPr>
      <w:bookmarkStart w:id="10" w:name="_Toc100042110"/>
      <w:r w:rsidRPr="00094394">
        <w:rPr>
          <w:rFonts w:ascii="Gill Sans" w:hAnsi="Gill Sans" w:cs="Gill Sans" w:hint="cs"/>
        </w:rPr>
        <w:lastRenderedPageBreak/>
        <w:t>Background</w:t>
      </w:r>
      <w:bookmarkEnd w:id="10"/>
    </w:p>
    <w:p w14:paraId="3351B451" w14:textId="0BC4121A" w:rsidR="00E92ADE" w:rsidRPr="00094394" w:rsidRDefault="00EE4E11" w:rsidP="00EE4E11">
      <w:pPr>
        <w:pStyle w:val="Heading3"/>
        <w:rPr>
          <w:rFonts w:ascii="Gill Sans" w:hAnsi="Gill Sans" w:cs="Gill Sans"/>
        </w:rPr>
      </w:pPr>
      <w:r w:rsidRPr="00094394">
        <w:rPr>
          <w:rFonts w:ascii="Gill Sans" w:hAnsi="Gill Sans" w:cs="Gill Sans" w:hint="cs"/>
        </w:rPr>
        <w:t>Digital Supply Chain</w:t>
      </w:r>
    </w:p>
    <w:p w14:paraId="607F595C" w14:textId="1D452157" w:rsidR="00E92ADE" w:rsidRPr="00094394" w:rsidRDefault="0045325A" w:rsidP="00E92ADE">
      <w:pPr>
        <w:jc w:val="both"/>
        <w:rPr>
          <w:rFonts w:ascii="Gill Sans" w:hAnsi="Gill Sans" w:cs="Gill Sans"/>
          <w:color w:val="000000"/>
          <w:szCs w:val="22"/>
        </w:rPr>
      </w:pPr>
      <w:r w:rsidRPr="00094394">
        <w:rPr>
          <w:rFonts w:ascii="Gill Sans" w:hAnsi="Gill Sans" w:cs="Gill Sans" w:hint="cs"/>
          <w:color w:val="000000" w:themeColor="text1"/>
          <w:szCs w:val="22"/>
        </w:rPr>
        <w:t>DSC</w:t>
      </w:r>
      <w:r w:rsidR="00E92ADE" w:rsidRPr="00094394">
        <w:rPr>
          <w:rFonts w:ascii="Gill Sans" w:hAnsi="Gill Sans" w:cs="Gill Sans" w:hint="cs"/>
          <w:color w:val="000000" w:themeColor="text1"/>
          <w:szCs w:val="22"/>
        </w:rPr>
        <w:t xml:space="preserve"> </w:t>
      </w:r>
      <w:r w:rsidRPr="00094394">
        <w:rPr>
          <w:rFonts w:ascii="Gill Sans" w:hAnsi="Gill Sans" w:cs="Gill Sans" w:hint="cs"/>
          <w:color w:val="000000" w:themeColor="text1"/>
          <w:szCs w:val="22"/>
        </w:rPr>
        <w:t xml:space="preserve">is a key enabler for </w:t>
      </w:r>
      <w:r w:rsidR="00884517" w:rsidRPr="00094394">
        <w:rPr>
          <w:rFonts w:ascii="Gill Sans" w:hAnsi="Gill Sans" w:cs="Gill Sans" w:hint="cs"/>
          <w:color w:val="000000" w:themeColor="text1"/>
          <w:szCs w:val="22"/>
        </w:rPr>
        <w:t>SC</w:t>
      </w:r>
      <w:r w:rsidRPr="00094394">
        <w:rPr>
          <w:rFonts w:ascii="Gill Sans" w:hAnsi="Gill Sans" w:cs="Gill Sans" w:hint="cs"/>
          <w:color w:val="000000" w:themeColor="text1"/>
          <w:szCs w:val="22"/>
        </w:rPr>
        <w:t xml:space="preserve"> organizations to</w:t>
      </w:r>
      <w:r w:rsidR="00E92ADE" w:rsidRPr="00094394">
        <w:rPr>
          <w:rFonts w:ascii="Gill Sans" w:hAnsi="Gill Sans" w:cs="Gill Sans" w:hint="cs"/>
          <w:color w:val="000000" w:themeColor="text1"/>
          <w:szCs w:val="22"/>
        </w:rPr>
        <w:t xml:space="preserve"> consistently deliver quality medicines and services on time, at the right place, in the right quantity and at the right cost to patients and consumers. DSC ensures this by </w:t>
      </w:r>
      <w:r w:rsidR="001F2B1A" w:rsidRPr="00094394">
        <w:rPr>
          <w:rFonts w:ascii="Gill Sans" w:hAnsi="Gill Sans" w:cs="Gill Sans" w:hint="cs"/>
          <w:color w:val="000000" w:themeColor="text1"/>
          <w:szCs w:val="22"/>
        </w:rPr>
        <w:t>providing</w:t>
      </w:r>
      <w:r w:rsidR="00E92ADE" w:rsidRPr="00094394">
        <w:rPr>
          <w:rFonts w:ascii="Gill Sans" w:hAnsi="Gill Sans" w:cs="Gill Sans" w:hint="cs"/>
          <w:color w:val="000000" w:themeColor="text1"/>
          <w:szCs w:val="22"/>
        </w:rPr>
        <w:t xml:space="preserve"> a digital ecosystem that supports collaborative processes across all systems including </w:t>
      </w:r>
      <w:r w:rsidR="00884517" w:rsidRPr="00094394">
        <w:rPr>
          <w:rFonts w:ascii="Gill Sans" w:hAnsi="Gill Sans" w:cs="Gill Sans" w:hint="cs"/>
          <w:color w:val="000000" w:themeColor="text1"/>
          <w:szCs w:val="22"/>
        </w:rPr>
        <w:t>SC</w:t>
      </w:r>
      <w:r w:rsidR="00E92ADE" w:rsidRPr="00094394">
        <w:rPr>
          <w:rFonts w:ascii="Gill Sans" w:hAnsi="Gill Sans" w:cs="Gill Sans" w:hint="cs"/>
          <w:color w:val="000000" w:themeColor="text1"/>
          <w:szCs w:val="22"/>
        </w:rPr>
        <w:t>, health management and regulatory. A digital ecosystem is realized when advanced automation</w:t>
      </w:r>
      <w:r w:rsidR="007E53EB" w:rsidRPr="00094394">
        <w:rPr>
          <w:rFonts w:ascii="Gill Sans" w:hAnsi="Gill Sans" w:cs="Gill Sans" w:hint="cs"/>
          <w:color w:val="000000" w:themeColor="text1"/>
          <w:szCs w:val="22"/>
        </w:rPr>
        <w:t>-</w:t>
      </w:r>
      <w:r w:rsidR="00E92ADE" w:rsidRPr="00094394">
        <w:rPr>
          <w:rFonts w:ascii="Gill Sans" w:hAnsi="Gill Sans" w:cs="Gill Sans" w:hint="cs"/>
          <w:color w:val="000000" w:themeColor="text1"/>
          <w:szCs w:val="22"/>
        </w:rPr>
        <w:t xml:space="preserve">driven </w:t>
      </w:r>
      <w:r w:rsidR="00884517" w:rsidRPr="00094394">
        <w:rPr>
          <w:rFonts w:ascii="Gill Sans" w:hAnsi="Gill Sans" w:cs="Gill Sans" w:hint="cs"/>
          <w:color w:val="000000" w:themeColor="text1"/>
          <w:szCs w:val="22"/>
        </w:rPr>
        <w:t>SC</w:t>
      </w:r>
      <w:r w:rsidR="00E92ADE" w:rsidRPr="00094394">
        <w:rPr>
          <w:rFonts w:ascii="Gill Sans" w:hAnsi="Gill Sans" w:cs="Gill Sans" w:hint="cs"/>
          <w:color w:val="000000" w:themeColor="text1"/>
          <w:szCs w:val="22"/>
        </w:rPr>
        <w:t xml:space="preserve"> processes are integrated to interoperate with each other and with other ecosystems. </w:t>
      </w:r>
      <w:r w:rsidR="008C65D4" w:rsidRPr="00094394">
        <w:rPr>
          <w:rFonts w:ascii="Gill Sans" w:hAnsi="Gill Sans" w:cs="Gill Sans" w:hint="cs"/>
          <w:color w:val="000000" w:themeColor="text1"/>
          <w:szCs w:val="22"/>
        </w:rPr>
        <w:t xml:space="preserve">Thus, </w:t>
      </w:r>
      <w:r w:rsidR="00E92ADE" w:rsidRPr="00094394">
        <w:rPr>
          <w:rFonts w:ascii="Gill Sans" w:hAnsi="Gill Sans" w:cs="Gill Sans" w:hint="cs"/>
          <w:color w:val="000000" w:themeColor="text1"/>
          <w:szCs w:val="22"/>
        </w:rPr>
        <w:t xml:space="preserve">DSC ensures </w:t>
      </w:r>
      <w:r w:rsidR="008C65D4" w:rsidRPr="00094394">
        <w:rPr>
          <w:rFonts w:ascii="Gill Sans" w:hAnsi="Gill Sans" w:cs="Gill Sans" w:hint="cs"/>
          <w:color w:val="000000" w:themeColor="text1"/>
          <w:szCs w:val="22"/>
        </w:rPr>
        <w:t xml:space="preserve">the </w:t>
      </w:r>
      <w:r w:rsidR="00E92ADE" w:rsidRPr="00094394">
        <w:rPr>
          <w:rFonts w:ascii="Gill Sans" w:hAnsi="Gill Sans" w:cs="Gill Sans" w:hint="cs"/>
          <w:color w:val="000000" w:themeColor="text1"/>
          <w:szCs w:val="22"/>
        </w:rPr>
        <w:t>availability of real-time data providing end-to-end visibility and enhanced decision making</w:t>
      </w:r>
      <w:r w:rsidR="001A7E5D" w:rsidRPr="00094394">
        <w:rPr>
          <w:rFonts w:ascii="Gill Sans" w:hAnsi="Gill Sans" w:cs="Gill Sans" w:hint="cs"/>
          <w:color w:val="000000" w:themeColor="text1"/>
          <w:szCs w:val="22"/>
        </w:rPr>
        <w:t xml:space="preserve"> (Figure 1)</w:t>
      </w:r>
      <w:r w:rsidR="00E92ADE" w:rsidRPr="00094394">
        <w:rPr>
          <w:rFonts w:ascii="Gill Sans" w:hAnsi="Gill Sans" w:cs="Gill Sans" w:hint="cs"/>
          <w:color w:val="000000"/>
          <w:szCs w:val="22"/>
        </w:rPr>
        <w:t>.</w:t>
      </w:r>
    </w:p>
    <w:p w14:paraId="1093FD06" w14:textId="77777777" w:rsidR="00E92ADE" w:rsidRPr="00094394" w:rsidRDefault="00E92ADE" w:rsidP="00E92ADE">
      <w:pPr>
        <w:jc w:val="both"/>
        <w:rPr>
          <w:rFonts w:ascii="Gill Sans" w:hAnsi="Gill Sans" w:cs="Gill Sans"/>
          <w:b/>
          <w:bCs/>
          <w:caps/>
          <w:color w:val="20603D"/>
          <w:szCs w:val="22"/>
        </w:rPr>
      </w:pPr>
    </w:p>
    <w:p w14:paraId="185E7BD7" w14:textId="77777777" w:rsidR="00E92ADE" w:rsidRPr="00094394" w:rsidRDefault="00E92ADE" w:rsidP="00E92ADE">
      <w:pPr>
        <w:jc w:val="center"/>
        <w:rPr>
          <w:rFonts w:ascii="Gill Sans" w:hAnsi="Gill Sans" w:cs="Gill Sans"/>
          <w:color w:val="000000"/>
          <w:szCs w:val="22"/>
        </w:rPr>
      </w:pPr>
      <w:r w:rsidRPr="00094394">
        <w:rPr>
          <w:rFonts w:ascii="Gill Sans" w:hAnsi="Gill Sans" w:cs="Gill Sans" w:hint="cs"/>
          <w:noProof/>
          <w:color w:val="000000"/>
          <w:szCs w:val="22"/>
        </w:rPr>
        <w:lastRenderedPageBreak/>
        <w:drawing>
          <wp:inline distT="0" distB="0" distL="0" distR="0" wp14:anchorId="2AD670B8" wp14:editId="78899899">
            <wp:extent cx="3784600" cy="31538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7821" cy="3198187"/>
                    </a:xfrm>
                    <a:prstGeom prst="rect">
                      <a:avLst/>
                    </a:prstGeom>
                  </pic:spPr>
                </pic:pic>
              </a:graphicData>
            </a:graphic>
          </wp:inline>
        </w:drawing>
      </w:r>
    </w:p>
    <w:p w14:paraId="7BC1A478" w14:textId="77777777" w:rsidR="00E92ADE" w:rsidRPr="00094394" w:rsidRDefault="00E92ADE" w:rsidP="00E92ADE">
      <w:pPr>
        <w:jc w:val="center"/>
        <w:rPr>
          <w:rFonts w:ascii="Gill Sans" w:hAnsi="Gill Sans" w:cs="Gill Sans"/>
          <w:sz w:val="16"/>
          <w:szCs w:val="18"/>
        </w:rPr>
      </w:pPr>
      <w:r w:rsidRPr="00094394">
        <w:rPr>
          <w:rFonts w:ascii="Gill Sans" w:hAnsi="Gill Sans" w:cs="Gill Sans" w:hint="cs"/>
          <w:sz w:val="16"/>
          <w:szCs w:val="18"/>
        </w:rPr>
        <w:t xml:space="preserve">Figure 1 – Digital Supply Chain </w:t>
      </w:r>
    </w:p>
    <w:p w14:paraId="0A708695" w14:textId="77777777" w:rsidR="00E92ADE" w:rsidRPr="00094394" w:rsidRDefault="00E92ADE" w:rsidP="00E92ADE">
      <w:pPr>
        <w:rPr>
          <w:rFonts w:ascii="Gill Sans" w:hAnsi="Gill Sans" w:cs="Gill Sans"/>
        </w:rPr>
      </w:pPr>
    </w:p>
    <w:p w14:paraId="5EB69D00" w14:textId="396FB39D" w:rsidR="00E92ADE" w:rsidRPr="00094394" w:rsidRDefault="00E36F17" w:rsidP="00E92ADE">
      <w:pPr>
        <w:jc w:val="both"/>
        <w:rPr>
          <w:rFonts w:ascii="Gill Sans" w:hAnsi="Gill Sans" w:cs="Gill Sans"/>
          <w:color w:val="000000" w:themeColor="text1"/>
          <w:szCs w:val="22"/>
        </w:rPr>
      </w:pPr>
      <w:r w:rsidRPr="00094394">
        <w:rPr>
          <w:rFonts w:ascii="Gill Sans" w:hAnsi="Gill Sans" w:cs="Gill Sans" w:hint="cs"/>
          <w:color w:val="000000" w:themeColor="text1"/>
          <w:szCs w:val="22"/>
        </w:rPr>
        <w:t>DSC</w:t>
      </w:r>
      <w:r w:rsidR="00E92ADE" w:rsidRPr="00094394">
        <w:rPr>
          <w:rFonts w:ascii="Gill Sans" w:hAnsi="Gill Sans" w:cs="Gill Sans" w:hint="cs"/>
          <w:color w:val="000000" w:themeColor="text1"/>
          <w:szCs w:val="22"/>
        </w:rPr>
        <w:t xml:space="preserve"> should be considered in the overall context of ‘digital health’. Within the draft WHO 2020–2024 Global Strategy on </w:t>
      </w:r>
      <w:r w:rsidR="00E92ADE" w:rsidRPr="00094394">
        <w:rPr>
          <w:rFonts w:ascii="Gill Sans" w:hAnsi="Gill Sans" w:cs="Gill Sans" w:hint="cs"/>
          <w:color w:val="000000" w:themeColor="text1"/>
          <w:szCs w:val="22"/>
        </w:rPr>
        <w:lastRenderedPageBreak/>
        <w:t>Digital Health</w:t>
      </w:r>
      <w:r w:rsidR="00E92ADE" w:rsidRPr="00094394">
        <w:rPr>
          <w:rStyle w:val="FootnoteReference"/>
          <w:rFonts w:ascii="Gill Sans" w:hAnsi="Gill Sans" w:cs="Gill Sans" w:hint="cs"/>
          <w:color w:val="000000"/>
          <w:szCs w:val="22"/>
        </w:rPr>
        <w:footnoteReference w:id="2"/>
      </w:r>
      <w:r w:rsidR="00E92ADE" w:rsidRPr="00094394">
        <w:rPr>
          <w:rFonts w:ascii="Gill Sans" w:hAnsi="Gill Sans" w:cs="Gill Sans" w:hint="cs"/>
          <w:color w:val="000000"/>
          <w:szCs w:val="22"/>
        </w:rPr>
        <w:t xml:space="preserve"> </w:t>
      </w:r>
      <w:r w:rsidR="00E92ADE" w:rsidRPr="00094394">
        <w:rPr>
          <w:rFonts w:ascii="Gill Sans" w:hAnsi="Gill Sans" w:cs="Gill Sans" w:hint="cs"/>
          <w:color w:val="000000" w:themeColor="text1"/>
          <w:szCs w:val="22"/>
        </w:rPr>
        <w:t>the term ‘digital health’ refers to ‘the field of knowledge and practice associated with any aspect of adopting digital technologies to improve health’. WHO, within the Classification of Digital-Health Interventions</w:t>
      </w:r>
      <w:r w:rsidR="00E92ADE" w:rsidRPr="00094394">
        <w:rPr>
          <w:rStyle w:val="FootnoteReference"/>
          <w:rFonts w:ascii="Gill Sans" w:hAnsi="Gill Sans" w:cs="Gill Sans" w:hint="cs"/>
          <w:color w:val="000000"/>
          <w:szCs w:val="22"/>
        </w:rPr>
        <w:footnoteReference w:id="3"/>
      </w:r>
      <w:r w:rsidR="00E92ADE" w:rsidRPr="00094394">
        <w:rPr>
          <w:rFonts w:ascii="Gill Sans" w:hAnsi="Gill Sans" w:cs="Gill Sans" w:hint="cs"/>
          <w:color w:val="000000"/>
          <w:szCs w:val="22"/>
        </w:rPr>
        <w:t xml:space="preserve">, </w:t>
      </w:r>
      <w:r w:rsidR="00E92ADE" w:rsidRPr="00094394">
        <w:rPr>
          <w:rFonts w:ascii="Gill Sans" w:hAnsi="Gill Sans" w:cs="Gill Sans" w:hint="cs"/>
          <w:color w:val="000000" w:themeColor="text1"/>
          <w:szCs w:val="22"/>
        </w:rPr>
        <w:t>has grouped digital technologies by primary target user-</w:t>
      </w:r>
      <w:proofErr w:type="gramStart"/>
      <w:r w:rsidR="00E92ADE" w:rsidRPr="00094394">
        <w:rPr>
          <w:rFonts w:ascii="Gill Sans" w:hAnsi="Gill Sans" w:cs="Gill Sans" w:hint="cs"/>
          <w:color w:val="000000" w:themeColor="text1"/>
          <w:szCs w:val="22"/>
        </w:rPr>
        <w:t>groups.</w:t>
      </w:r>
      <w:proofErr w:type="gramEnd"/>
      <w:r w:rsidR="00E92ADE" w:rsidRPr="00094394">
        <w:rPr>
          <w:rFonts w:ascii="Gill Sans" w:hAnsi="Gill Sans" w:cs="Gill Sans" w:hint="cs"/>
          <w:color w:val="000000" w:themeColor="text1"/>
          <w:szCs w:val="22"/>
        </w:rPr>
        <w:t xml:space="preserve"> One of them is Manager-oriented technologies, which includes technology that support the management of </w:t>
      </w:r>
      <w:r w:rsidR="00884517" w:rsidRPr="00094394">
        <w:rPr>
          <w:rFonts w:ascii="Gill Sans" w:hAnsi="Gill Sans" w:cs="Gill Sans" w:hint="cs"/>
          <w:color w:val="000000" w:themeColor="text1"/>
          <w:szCs w:val="22"/>
        </w:rPr>
        <w:t>SC</w:t>
      </w:r>
      <w:r w:rsidR="00E92ADE" w:rsidRPr="00094394">
        <w:rPr>
          <w:rFonts w:ascii="Gill Sans" w:hAnsi="Gill Sans" w:cs="Gill Sans" w:hint="cs"/>
          <w:color w:val="000000" w:themeColor="text1"/>
          <w:szCs w:val="22"/>
        </w:rPr>
        <w:t>.</w:t>
      </w:r>
    </w:p>
    <w:p w14:paraId="1EB1F3ED" w14:textId="77777777" w:rsidR="00E92ADE" w:rsidRPr="00094394" w:rsidRDefault="00E92ADE" w:rsidP="00E92ADE">
      <w:pPr>
        <w:rPr>
          <w:rFonts w:ascii="Gill Sans" w:hAnsi="Gill Sans" w:cs="Gill Sans"/>
          <w:color w:val="000000"/>
          <w:szCs w:val="22"/>
        </w:rPr>
      </w:pPr>
    </w:p>
    <w:p w14:paraId="2BE7864B" w14:textId="5F415345" w:rsidR="00E92ADE" w:rsidRPr="00094394" w:rsidRDefault="00E92ADE" w:rsidP="00E92ADE">
      <w:pPr>
        <w:jc w:val="both"/>
        <w:rPr>
          <w:rFonts w:ascii="Gill Sans" w:hAnsi="Gill Sans" w:cs="Gill Sans"/>
          <w:color w:val="000000" w:themeColor="text1"/>
          <w:szCs w:val="22"/>
        </w:rPr>
      </w:pPr>
      <w:r w:rsidRPr="00094394">
        <w:rPr>
          <w:rFonts w:ascii="Gill Sans" w:hAnsi="Gill Sans" w:cs="Gill Sans" w:hint="cs"/>
          <w:color w:val="000000" w:themeColor="text1"/>
          <w:szCs w:val="22"/>
        </w:rPr>
        <w:t xml:space="preserve">Within the context of digital health, </w:t>
      </w:r>
      <w:r w:rsidR="008C65D4" w:rsidRPr="00094394">
        <w:rPr>
          <w:rFonts w:ascii="Gill Sans" w:hAnsi="Gill Sans" w:cs="Gill Sans" w:hint="cs"/>
          <w:color w:val="000000" w:themeColor="text1"/>
          <w:szCs w:val="22"/>
        </w:rPr>
        <w:t xml:space="preserve">DSC </w:t>
      </w:r>
      <w:r w:rsidR="0096267B" w:rsidRPr="00094394">
        <w:rPr>
          <w:rFonts w:ascii="Gill Sans" w:hAnsi="Gill Sans" w:cs="Gill Sans" w:hint="cs"/>
          <w:color w:val="000000" w:themeColor="text1"/>
          <w:szCs w:val="22"/>
        </w:rPr>
        <w:t>is</w:t>
      </w:r>
      <w:r w:rsidRPr="00094394">
        <w:rPr>
          <w:rFonts w:ascii="Gill Sans" w:hAnsi="Gill Sans" w:cs="Gill Sans" w:hint="cs"/>
          <w:color w:val="000000" w:themeColor="text1"/>
          <w:szCs w:val="22"/>
        </w:rPr>
        <w:t xml:space="preserve"> defined as adopting digital technologies to support and improve, specifically, the </w:t>
      </w:r>
      <w:r w:rsidR="00884517" w:rsidRPr="00094394">
        <w:rPr>
          <w:rFonts w:ascii="Gill Sans" w:hAnsi="Gill Sans" w:cs="Gill Sans" w:hint="cs"/>
          <w:color w:val="000000" w:themeColor="text1"/>
          <w:szCs w:val="22"/>
        </w:rPr>
        <w:t>SC</w:t>
      </w:r>
      <w:r w:rsidRPr="00094394">
        <w:rPr>
          <w:rFonts w:ascii="Gill Sans" w:hAnsi="Gill Sans" w:cs="Gill Sans" w:hint="cs"/>
          <w:color w:val="000000" w:themeColor="text1"/>
          <w:szCs w:val="22"/>
        </w:rPr>
        <w:t xml:space="preserve"> aspect of public health. Taking a patient or end-user centric perspective, this implies that application of digital technologies needs to ensure that </w:t>
      </w:r>
      <w:r w:rsidR="008C65D4" w:rsidRPr="00094394">
        <w:rPr>
          <w:rFonts w:ascii="Gill Sans" w:hAnsi="Gill Sans" w:cs="Gill Sans" w:hint="cs"/>
          <w:color w:val="000000" w:themeColor="text1"/>
          <w:szCs w:val="22"/>
        </w:rPr>
        <w:t xml:space="preserve">the </w:t>
      </w:r>
      <w:r w:rsidRPr="00094394">
        <w:rPr>
          <w:rFonts w:ascii="Gill Sans" w:hAnsi="Gill Sans" w:cs="Gill Sans" w:hint="cs"/>
          <w:color w:val="000000" w:themeColor="text1"/>
          <w:szCs w:val="22"/>
        </w:rPr>
        <w:t>right products</w:t>
      </w:r>
      <w:r w:rsidR="008C65D4" w:rsidRPr="00094394">
        <w:rPr>
          <w:rFonts w:ascii="Gill Sans" w:hAnsi="Gill Sans" w:cs="Gill Sans" w:hint="cs"/>
          <w:color w:val="000000" w:themeColor="text1"/>
          <w:szCs w:val="22"/>
        </w:rPr>
        <w:t>,</w:t>
      </w:r>
      <w:r w:rsidRPr="00094394">
        <w:rPr>
          <w:rFonts w:ascii="Gill Sans" w:hAnsi="Gill Sans" w:cs="Gill Sans" w:hint="cs"/>
          <w:color w:val="000000" w:themeColor="text1"/>
          <w:szCs w:val="22"/>
        </w:rPr>
        <w:t xml:space="preserve"> such as medicines</w:t>
      </w:r>
      <w:r w:rsidR="008C65D4" w:rsidRPr="00094394">
        <w:rPr>
          <w:rFonts w:ascii="Gill Sans" w:hAnsi="Gill Sans" w:cs="Gill Sans" w:hint="cs"/>
          <w:color w:val="000000" w:themeColor="text1"/>
          <w:szCs w:val="22"/>
        </w:rPr>
        <w:t>,</w:t>
      </w:r>
      <w:r w:rsidRPr="00094394">
        <w:rPr>
          <w:rFonts w:ascii="Gill Sans" w:hAnsi="Gill Sans" w:cs="Gill Sans" w:hint="cs"/>
          <w:color w:val="000000" w:themeColor="text1"/>
          <w:szCs w:val="22"/>
        </w:rPr>
        <w:t xml:space="preserve"> are </w:t>
      </w:r>
      <w:r w:rsidRPr="00094394">
        <w:rPr>
          <w:rFonts w:ascii="Gill Sans" w:hAnsi="Gill Sans" w:cs="Gill Sans" w:hint="cs"/>
          <w:color w:val="000000" w:themeColor="text1"/>
          <w:szCs w:val="22"/>
        </w:rPr>
        <w:lastRenderedPageBreak/>
        <w:t>procured and dispensed to the right patient or consumer at the right time</w:t>
      </w:r>
      <w:r w:rsidR="004A7DED" w:rsidRPr="00094394">
        <w:rPr>
          <w:rFonts w:ascii="Gill Sans" w:hAnsi="Gill Sans" w:cs="Gill Sans" w:hint="cs"/>
          <w:color w:val="000000" w:themeColor="text1"/>
          <w:szCs w:val="22"/>
        </w:rPr>
        <w:t>, at the right cost</w:t>
      </w:r>
      <w:r w:rsidRPr="00094394">
        <w:rPr>
          <w:rFonts w:ascii="Gill Sans" w:hAnsi="Gill Sans" w:cs="Gill Sans" w:hint="cs"/>
          <w:color w:val="000000" w:themeColor="text1"/>
          <w:szCs w:val="22"/>
        </w:rPr>
        <w:t xml:space="preserve"> and at the right place. While doing this, digital technologies need to empower individuals and health organizations</w:t>
      </w:r>
      <w:r w:rsidR="008C65D4" w:rsidRPr="00094394">
        <w:rPr>
          <w:rFonts w:ascii="Gill Sans" w:hAnsi="Gill Sans" w:cs="Gill Sans" w:hint="cs"/>
          <w:color w:val="000000" w:themeColor="text1"/>
          <w:szCs w:val="22"/>
        </w:rPr>
        <w:t>,</w:t>
      </w:r>
      <w:r w:rsidRPr="00094394">
        <w:rPr>
          <w:rFonts w:ascii="Gill Sans" w:hAnsi="Gill Sans" w:cs="Gill Sans" w:hint="cs"/>
          <w:color w:val="000000" w:themeColor="text1"/>
          <w:szCs w:val="22"/>
        </w:rPr>
        <w:t xml:space="preserve"> as well as associated processes</w:t>
      </w:r>
      <w:r w:rsidR="008C65D4" w:rsidRPr="00094394">
        <w:rPr>
          <w:rFonts w:ascii="Gill Sans" w:hAnsi="Gill Sans" w:cs="Gill Sans" w:hint="cs"/>
          <w:color w:val="000000" w:themeColor="text1"/>
          <w:szCs w:val="22"/>
        </w:rPr>
        <w:t>,</w:t>
      </w:r>
      <w:r w:rsidRPr="00094394">
        <w:rPr>
          <w:rFonts w:ascii="Gill Sans" w:hAnsi="Gill Sans" w:cs="Gill Sans" w:hint="cs"/>
          <w:color w:val="000000" w:themeColor="text1"/>
          <w:szCs w:val="22"/>
        </w:rPr>
        <w:t xml:space="preserve"> with data and the ability to make effective decisions to respond to continuously evolving changes in the</w:t>
      </w:r>
      <w:r w:rsidR="00884517" w:rsidRPr="00094394">
        <w:rPr>
          <w:rFonts w:ascii="Gill Sans" w:hAnsi="Gill Sans" w:cs="Gill Sans" w:hint="cs"/>
          <w:color w:val="000000" w:themeColor="text1"/>
          <w:szCs w:val="22"/>
        </w:rPr>
        <w:t xml:space="preserve"> SC</w:t>
      </w:r>
      <w:r w:rsidRPr="00094394">
        <w:rPr>
          <w:rFonts w:ascii="Gill Sans" w:hAnsi="Gill Sans" w:cs="Gill Sans" w:hint="cs"/>
          <w:color w:val="000000" w:themeColor="text1"/>
          <w:szCs w:val="22"/>
        </w:rPr>
        <w:t>.</w:t>
      </w:r>
    </w:p>
    <w:p w14:paraId="6C17B1C0" w14:textId="77777777" w:rsidR="00E92ADE" w:rsidRPr="00094394" w:rsidRDefault="00E92ADE" w:rsidP="00E92ADE">
      <w:pPr>
        <w:rPr>
          <w:rFonts w:ascii="Gill Sans" w:hAnsi="Gill Sans" w:cs="Gill Sans"/>
          <w:iCs/>
        </w:rPr>
      </w:pPr>
    </w:p>
    <w:p w14:paraId="640B1007" w14:textId="601305DA" w:rsidR="00E92ADE" w:rsidRPr="00094394" w:rsidRDefault="00D251FE" w:rsidP="00EE4E11">
      <w:pPr>
        <w:pStyle w:val="Heading3"/>
        <w:rPr>
          <w:rFonts w:ascii="Gill Sans" w:hAnsi="Gill Sans" w:cs="Gill Sans"/>
        </w:rPr>
      </w:pPr>
      <w:bookmarkStart w:id="11" w:name="_Toc95827362"/>
      <w:r w:rsidRPr="00094394">
        <w:rPr>
          <w:rFonts w:ascii="Gill Sans" w:hAnsi="Gill Sans" w:cs="Gill Sans" w:hint="cs"/>
        </w:rPr>
        <w:t>Benefits of</w:t>
      </w:r>
      <w:r w:rsidR="00E92ADE" w:rsidRPr="00094394">
        <w:rPr>
          <w:rFonts w:ascii="Gill Sans" w:hAnsi="Gill Sans" w:cs="Gill Sans" w:hint="cs"/>
        </w:rPr>
        <w:t xml:space="preserve"> Digital Supply Chain</w:t>
      </w:r>
      <w:bookmarkEnd w:id="11"/>
    </w:p>
    <w:p w14:paraId="23273CBC" w14:textId="33C92B08" w:rsidR="00E92ADE" w:rsidRPr="00094394" w:rsidRDefault="007E53EB" w:rsidP="00F40B4F">
      <w:pPr>
        <w:contextualSpacing/>
        <w:jc w:val="both"/>
        <w:rPr>
          <w:rFonts w:ascii="Gill Sans" w:hAnsi="Gill Sans" w:cs="Gill Sans"/>
          <w:color w:val="000000" w:themeColor="text1"/>
          <w:szCs w:val="22"/>
        </w:rPr>
      </w:pPr>
      <w:r w:rsidRPr="00094394">
        <w:rPr>
          <w:rFonts w:ascii="Gill Sans" w:hAnsi="Gill Sans" w:cs="Gill Sans" w:hint="cs"/>
          <w:color w:val="000000" w:themeColor="text1"/>
          <w:szCs w:val="22"/>
        </w:rPr>
        <w:t>Progressively adopting automated transactional systems that capture and exchange real-time data with one another, enables collaborative processes and end-to-end visibility</w:t>
      </w:r>
      <w:r w:rsidR="008C65D4" w:rsidRPr="00094394">
        <w:rPr>
          <w:rFonts w:ascii="Gill Sans" w:hAnsi="Gill Sans" w:cs="Gill Sans" w:hint="cs"/>
          <w:color w:val="000000" w:themeColor="text1"/>
          <w:szCs w:val="22"/>
        </w:rPr>
        <w:t xml:space="preserve">. This </w:t>
      </w:r>
      <w:r w:rsidRPr="00094394">
        <w:rPr>
          <w:rFonts w:ascii="Gill Sans" w:hAnsi="Gill Sans" w:cs="Gill Sans" w:hint="cs"/>
          <w:color w:val="000000" w:themeColor="text1"/>
          <w:szCs w:val="22"/>
        </w:rPr>
        <w:t xml:space="preserve">ultimately </w:t>
      </w:r>
      <w:r w:rsidR="00D45577" w:rsidRPr="00094394">
        <w:rPr>
          <w:rFonts w:ascii="Gill Sans" w:hAnsi="Gill Sans" w:cs="Gill Sans" w:hint="cs"/>
          <w:color w:val="000000" w:themeColor="text1"/>
          <w:szCs w:val="22"/>
        </w:rPr>
        <w:t>improv</w:t>
      </w:r>
      <w:r w:rsidR="008C65D4" w:rsidRPr="00094394">
        <w:rPr>
          <w:rFonts w:ascii="Gill Sans" w:hAnsi="Gill Sans" w:cs="Gill Sans" w:hint="cs"/>
          <w:color w:val="000000" w:themeColor="text1"/>
          <w:szCs w:val="22"/>
        </w:rPr>
        <w:t>es</w:t>
      </w:r>
      <w:r w:rsidR="00E92ADE" w:rsidRPr="00094394">
        <w:rPr>
          <w:rFonts w:ascii="Gill Sans" w:hAnsi="Gill Sans" w:cs="Gill Sans" w:hint="cs"/>
          <w:color w:val="000000" w:themeColor="text1"/>
          <w:szCs w:val="22"/>
        </w:rPr>
        <w:t xml:space="preserve"> </w:t>
      </w:r>
      <w:r w:rsidR="00884517" w:rsidRPr="00094394">
        <w:rPr>
          <w:rFonts w:ascii="Gill Sans" w:hAnsi="Gill Sans" w:cs="Gill Sans" w:hint="cs"/>
          <w:color w:val="000000" w:themeColor="text1"/>
          <w:szCs w:val="22"/>
        </w:rPr>
        <w:t>SC</w:t>
      </w:r>
      <w:r w:rsidR="00E92ADE" w:rsidRPr="00094394">
        <w:rPr>
          <w:rFonts w:ascii="Gill Sans" w:hAnsi="Gill Sans" w:cs="Gill Sans" w:hint="cs"/>
          <w:color w:val="000000" w:themeColor="text1"/>
          <w:szCs w:val="22"/>
        </w:rPr>
        <w:t xml:space="preserve"> efficiency </w:t>
      </w:r>
      <w:r w:rsidR="008C65D4" w:rsidRPr="00094394">
        <w:rPr>
          <w:rFonts w:ascii="Gill Sans" w:hAnsi="Gill Sans" w:cs="Gill Sans" w:hint="cs"/>
          <w:color w:val="000000" w:themeColor="text1"/>
          <w:szCs w:val="22"/>
        </w:rPr>
        <w:t>and</w:t>
      </w:r>
      <w:r w:rsidR="00E92ADE" w:rsidRPr="00094394">
        <w:rPr>
          <w:rFonts w:ascii="Gill Sans" w:hAnsi="Gill Sans" w:cs="Gill Sans" w:hint="cs"/>
          <w:color w:val="000000" w:themeColor="text1"/>
          <w:szCs w:val="22"/>
        </w:rPr>
        <w:t xml:space="preserve"> </w:t>
      </w:r>
      <w:r w:rsidR="00D45577" w:rsidRPr="00094394">
        <w:rPr>
          <w:rFonts w:ascii="Gill Sans" w:hAnsi="Gill Sans" w:cs="Gill Sans" w:hint="cs"/>
          <w:color w:val="000000" w:themeColor="text1"/>
          <w:szCs w:val="22"/>
        </w:rPr>
        <w:t>enhances</w:t>
      </w:r>
      <w:r w:rsidR="00E92ADE" w:rsidRPr="00094394">
        <w:rPr>
          <w:rFonts w:ascii="Gill Sans" w:hAnsi="Gill Sans" w:cs="Gill Sans" w:hint="cs"/>
          <w:color w:val="000000" w:themeColor="text1"/>
          <w:szCs w:val="22"/>
        </w:rPr>
        <w:t xml:space="preserve"> quality of service, trust &amp; safety leading to </w:t>
      </w:r>
      <w:r w:rsidR="00516DF6" w:rsidRPr="00094394">
        <w:rPr>
          <w:rFonts w:ascii="Gill Sans" w:hAnsi="Gill Sans" w:cs="Gill Sans" w:hint="cs"/>
          <w:color w:val="000000" w:themeColor="text1"/>
          <w:szCs w:val="22"/>
        </w:rPr>
        <w:t xml:space="preserve">better health outcomes </w:t>
      </w:r>
      <w:r w:rsidR="008C65D4" w:rsidRPr="00094394">
        <w:rPr>
          <w:rFonts w:ascii="Gill Sans" w:hAnsi="Gill Sans" w:cs="Gill Sans" w:hint="cs"/>
          <w:color w:val="000000" w:themeColor="text1"/>
          <w:szCs w:val="22"/>
        </w:rPr>
        <w:t>and</w:t>
      </w:r>
      <w:r w:rsidR="00516DF6" w:rsidRPr="00094394">
        <w:rPr>
          <w:rFonts w:ascii="Gill Sans" w:hAnsi="Gill Sans" w:cs="Gill Sans" w:hint="cs"/>
          <w:color w:val="000000" w:themeColor="text1"/>
          <w:szCs w:val="22"/>
        </w:rPr>
        <w:t xml:space="preserve"> </w:t>
      </w:r>
      <w:r w:rsidR="00E92ADE" w:rsidRPr="00094394">
        <w:rPr>
          <w:rFonts w:ascii="Gill Sans" w:hAnsi="Gill Sans" w:cs="Gill Sans" w:hint="cs"/>
          <w:color w:val="000000" w:themeColor="text1"/>
          <w:szCs w:val="22"/>
        </w:rPr>
        <w:t>satisfied patients &amp; end consumers</w:t>
      </w:r>
      <w:r w:rsidR="001A7E5D" w:rsidRPr="00094394">
        <w:rPr>
          <w:rFonts w:ascii="Gill Sans" w:hAnsi="Gill Sans" w:cs="Gill Sans" w:hint="cs"/>
          <w:color w:val="000000" w:themeColor="text1"/>
          <w:szCs w:val="22"/>
        </w:rPr>
        <w:t xml:space="preserve"> (Figure 2)</w:t>
      </w:r>
      <w:r w:rsidR="00E92ADE" w:rsidRPr="00094394">
        <w:rPr>
          <w:rFonts w:ascii="Gill Sans" w:hAnsi="Gill Sans" w:cs="Gill Sans" w:hint="cs"/>
          <w:color w:val="000000" w:themeColor="text1"/>
          <w:szCs w:val="22"/>
        </w:rPr>
        <w:t>.</w:t>
      </w:r>
    </w:p>
    <w:p w14:paraId="3E8D7882" w14:textId="77777777" w:rsidR="007E53EB" w:rsidRPr="00094394" w:rsidRDefault="007E53EB" w:rsidP="00E92ADE">
      <w:pPr>
        <w:contextualSpacing/>
        <w:rPr>
          <w:rFonts w:ascii="Gill Sans" w:hAnsi="Gill Sans" w:cs="Gill Sans"/>
          <w:color w:val="000000" w:themeColor="text1"/>
          <w:szCs w:val="22"/>
        </w:rPr>
      </w:pPr>
    </w:p>
    <w:p w14:paraId="2A3A7D88" w14:textId="77777777" w:rsidR="003F1ABB" w:rsidRPr="00094394" w:rsidRDefault="003F1ABB" w:rsidP="003F1ABB">
      <w:pPr>
        <w:rPr>
          <w:rFonts w:ascii="Gill Sans" w:hAnsi="Gill Sans" w:cs="Gill Sans"/>
        </w:rPr>
      </w:pPr>
      <w:r w:rsidRPr="00094394">
        <w:rPr>
          <w:rFonts w:ascii="Gill Sans" w:hAnsi="Gill Sans" w:cs="Gill Sans" w:hint="cs"/>
          <w:noProof/>
        </w:rPr>
        <w:lastRenderedPageBreak/>
        <w:drawing>
          <wp:inline distT="0" distB="0" distL="0" distR="0" wp14:anchorId="7C036EDE" wp14:editId="167E71D8">
            <wp:extent cx="5873459" cy="2945567"/>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8414" cy="2953067"/>
                    </a:xfrm>
                    <a:prstGeom prst="rect">
                      <a:avLst/>
                    </a:prstGeom>
                  </pic:spPr>
                </pic:pic>
              </a:graphicData>
            </a:graphic>
          </wp:inline>
        </w:drawing>
      </w:r>
    </w:p>
    <w:p w14:paraId="20EE9629" w14:textId="77777777" w:rsidR="003F1ABB" w:rsidRPr="00094394" w:rsidRDefault="003F1ABB" w:rsidP="003F1ABB">
      <w:pPr>
        <w:jc w:val="center"/>
        <w:rPr>
          <w:rFonts w:ascii="Gill Sans" w:hAnsi="Gill Sans" w:cs="Gill Sans"/>
        </w:rPr>
      </w:pPr>
      <w:r w:rsidRPr="00094394">
        <w:rPr>
          <w:rFonts w:ascii="Gill Sans" w:hAnsi="Gill Sans" w:cs="Gill Sans" w:hint="cs"/>
          <w:sz w:val="16"/>
          <w:szCs w:val="18"/>
        </w:rPr>
        <w:t>Figure 2 – Benefits of Digital Supply Chain</w:t>
      </w:r>
    </w:p>
    <w:p w14:paraId="0E614994" w14:textId="11A290F8" w:rsidR="007F06F8" w:rsidRPr="00094394" w:rsidRDefault="007F06F8" w:rsidP="007F06F8">
      <w:pPr>
        <w:rPr>
          <w:rFonts w:ascii="Gill Sans" w:hAnsi="Gill Sans" w:cs="Gill Sans"/>
          <w:color w:val="000000" w:themeColor="text1"/>
        </w:rPr>
      </w:pPr>
    </w:p>
    <w:p w14:paraId="45507B85" w14:textId="77777777" w:rsidR="007F06F8" w:rsidRPr="00094394" w:rsidRDefault="007F06F8" w:rsidP="00EE4E11">
      <w:pPr>
        <w:pStyle w:val="Heading3"/>
        <w:rPr>
          <w:rFonts w:ascii="Gill Sans" w:hAnsi="Gill Sans" w:cs="Gill Sans"/>
        </w:rPr>
      </w:pPr>
      <w:bookmarkStart w:id="12" w:name="_Toc95827364"/>
      <w:r w:rsidRPr="00094394">
        <w:rPr>
          <w:rFonts w:ascii="Gill Sans" w:hAnsi="Gill Sans" w:cs="Gill Sans" w:hint="cs"/>
        </w:rPr>
        <w:t>Supply Chain Process</w:t>
      </w:r>
      <w:bookmarkEnd w:id="12"/>
    </w:p>
    <w:p w14:paraId="3B9F8578" w14:textId="3AF27F88" w:rsidR="007F06F8" w:rsidRPr="00094394" w:rsidRDefault="007F06F8" w:rsidP="007F06F8">
      <w:pPr>
        <w:jc w:val="both"/>
        <w:rPr>
          <w:rFonts w:ascii="Gill Sans" w:hAnsi="Gill Sans" w:cs="Gill Sans"/>
          <w:color w:val="000000" w:themeColor="text1"/>
          <w:szCs w:val="22"/>
        </w:rPr>
      </w:pPr>
      <w:r w:rsidRPr="00094394">
        <w:rPr>
          <w:rFonts w:ascii="Gill Sans" w:hAnsi="Gill Sans" w:cs="Gill Sans" w:hint="cs"/>
          <w:color w:val="000000" w:themeColor="text1"/>
          <w:szCs w:val="22"/>
        </w:rPr>
        <w:t xml:space="preserve">The primary objective of </w:t>
      </w:r>
      <w:r w:rsidR="00231607" w:rsidRPr="00094394">
        <w:rPr>
          <w:rFonts w:ascii="Gill Sans" w:hAnsi="Gill Sans" w:cs="Gill Sans" w:hint="cs"/>
          <w:color w:val="000000" w:themeColor="text1"/>
          <w:szCs w:val="22"/>
        </w:rPr>
        <w:t>DSC</w:t>
      </w:r>
      <w:r w:rsidRPr="00094394">
        <w:rPr>
          <w:rFonts w:ascii="Gill Sans" w:hAnsi="Gill Sans" w:cs="Gill Sans" w:hint="cs"/>
          <w:color w:val="000000" w:themeColor="text1"/>
          <w:szCs w:val="22"/>
        </w:rPr>
        <w:t xml:space="preserve"> is to support </w:t>
      </w:r>
      <w:r w:rsidR="00884517" w:rsidRPr="00094394">
        <w:rPr>
          <w:rFonts w:ascii="Gill Sans" w:hAnsi="Gill Sans" w:cs="Gill Sans" w:hint="cs"/>
          <w:color w:val="000000" w:themeColor="text1"/>
          <w:szCs w:val="22"/>
        </w:rPr>
        <w:t>SC</w:t>
      </w:r>
      <w:r w:rsidR="00842220" w:rsidRPr="00094394">
        <w:rPr>
          <w:rFonts w:ascii="Gill Sans" w:hAnsi="Gill Sans" w:cs="Gill Sans" w:hint="cs"/>
          <w:color w:val="000000" w:themeColor="text1"/>
          <w:szCs w:val="22"/>
        </w:rPr>
        <w:t xml:space="preserve"> operations</w:t>
      </w:r>
      <w:r w:rsidRPr="00094394">
        <w:rPr>
          <w:rFonts w:ascii="Gill Sans" w:hAnsi="Gill Sans" w:cs="Gill Sans" w:hint="cs"/>
          <w:color w:val="000000" w:themeColor="text1"/>
          <w:szCs w:val="22"/>
        </w:rPr>
        <w:t xml:space="preserve">. </w:t>
      </w:r>
      <w:r w:rsidR="00AE6D27" w:rsidRPr="00094394">
        <w:rPr>
          <w:rFonts w:ascii="Gill Sans" w:hAnsi="Gill Sans" w:cs="Gill Sans" w:hint="cs"/>
          <w:color w:val="000000" w:themeColor="text1"/>
          <w:szCs w:val="22"/>
        </w:rPr>
        <w:t>Thus, i</w:t>
      </w:r>
      <w:r w:rsidRPr="00094394">
        <w:rPr>
          <w:rFonts w:ascii="Gill Sans" w:hAnsi="Gill Sans" w:cs="Gill Sans" w:hint="cs"/>
          <w:color w:val="000000" w:themeColor="text1"/>
          <w:szCs w:val="22"/>
        </w:rPr>
        <w:t xml:space="preserve">t is important to identify and categorize the activities that </w:t>
      </w:r>
      <w:r w:rsidR="00AE6D27" w:rsidRPr="00094394">
        <w:rPr>
          <w:rFonts w:ascii="Gill Sans" w:hAnsi="Gill Sans" w:cs="Gill Sans" w:hint="cs"/>
          <w:color w:val="000000" w:themeColor="text1"/>
          <w:szCs w:val="22"/>
        </w:rPr>
        <w:t>DSC</w:t>
      </w:r>
      <w:r w:rsidRPr="00094394">
        <w:rPr>
          <w:rFonts w:ascii="Gill Sans" w:hAnsi="Gill Sans" w:cs="Gill Sans" w:hint="cs"/>
          <w:color w:val="000000" w:themeColor="text1"/>
          <w:szCs w:val="22"/>
        </w:rPr>
        <w:t xml:space="preserve"> should enable. </w:t>
      </w:r>
      <w:r w:rsidR="00D90091" w:rsidRPr="00094394">
        <w:rPr>
          <w:rFonts w:ascii="Gill Sans" w:hAnsi="Gill Sans" w:cs="Gill Sans" w:hint="cs"/>
          <w:color w:val="000000" w:themeColor="text1"/>
          <w:szCs w:val="22"/>
        </w:rPr>
        <w:t>ASCM</w:t>
      </w:r>
      <w:r w:rsidR="009F00AF" w:rsidRPr="00094394">
        <w:rPr>
          <w:rFonts w:ascii="Gill Sans" w:hAnsi="Gill Sans" w:cs="Gill Sans" w:hint="cs"/>
          <w:color w:val="000000" w:themeColor="text1"/>
          <w:szCs w:val="22"/>
        </w:rPr>
        <w:t>’s</w:t>
      </w:r>
      <w:r w:rsidR="00D90091" w:rsidRPr="00094394">
        <w:rPr>
          <w:rFonts w:ascii="Gill Sans" w:hAnsi="Gill Sans" w:cs="Gill Sans" w:hint="cs"/>
          <w:color w:val="000000" w:themeColor="text1"/>
          <w:szCs w:val="22"/>
        </w:rPr>
        <w:t xml:space="preserve"> </w:t>
      </w:r>
      <w:r w:rsidRPr="00094394">
        <w:rPr>
          <w:rFonts w:ascii="Gill Sans" w:hAnsi="Gill Sans" w:cs="Gill Sans" w:hint="cs"/>
          <w:color w:val="000000" w:themeColor="text1"/>
          <w:szCs w:val="22"/>
        </w:rPr>
        <w:t xml:space="preserve">SCOR model helps organize </w:t>
      </w:r>
      <w:r w:rsidR="00884517" w:rsidRPr="00094394">
        <w:rPr>
          <w:rFonts w:ascii="Gill Sans" w:hAnsi="Gill Sans" w:cs="Gill Sans" w:hint="cs"/>
          <w:color w:val="000000" w:themeColor="text1"/>
          <w:szCs w:val="22"/>
        </w:rPr>
        <w:t>SC</w:t>
      </w:r>
      <w:r w:rsidRPr="00094394">
        <w:rPr>
          <w:rFonts w:ascii="Gill Sans" w:hAnsi="Gill Sans" w:cs="Gill Sans" w:hint="cs"/>
          <w:color w:val="000000" w:themeColor="text1"/>
          <w:szCs w:val="22"/>
        </w:rPr>
        <w:t xml:space="preserve"> </w:t>
      </w:r>
      <w:r w:rsidR="00065FAA" w:rsidRPr="00094394">
        <w:rPr>
          <w:rFonts w:ascii="Gill Sans" w:hAnsi="Gill Sans" w:cs="Gill Sans" w:hint="cs"/>
          <w:color w:val="000000" w:themeColor="text1"/>
          <w:szCs w:val="22"/>
        </w:rPr>
        <w:t>operations</w:t>
      </w:r>
      <w:r w:rsidRPr="00094394">
        <w:rPr>
          <w:rFonts w:ascii="Gill Sans" w:hAnsi="Gill Sans" w:cs="Gill Sans" w:hint="cs"/>
          <w:color w:val="000000" w:themeColor="text1"/>
          <w:szCs w:val="22"/>
        </w:rPr>
        <w:t xml:space="preserve"> around primary management processes of</w:t>
      </w:r>
      <w:r w:rsidRPr="00094394">
        <w:rPr>
          <w:rFonts w:ascii="Gill Sans" w:hAnsi="Gill Sans" w:cs="Gill Sans" w:hint="cs"/>
          <w:color w:val="000000" w:themeColor="text1"/>
        </w:rPr>
        <w:t xml:space="preserve"> </w:t>
      </w:r>
      <w:r w:rsidRPr="00094394">
        <w:rPr>
          <w:rFonts w:ascii="Gill Sans" w:hAnsi="Gill Sans" w:cs="Gill Sans" w:hint="cs"/>
          <w:color w:val="000000" w:themeColor="text1"/>
          <w:szCs w:val="22"/>
        </w:rPr>
        <w:t xml:space="preserve">Plan, Source, </w:t>
      </w:r>
      <w:r w:rsidRPr="00094394">
        <w:rPr>
          <w:rFonts w:ascii="Gill Sans" w:hAnsi="Gill Sans" w:cs="Gill Sans" w:hint="cs"/>
          <w:color w:val="000000" w:themeColor="text1"/>
          <w:szCs w:val="22"/>
        </w:rPr>
        <w:lastRenderedPageBreak/>
        <w:t xml:space="preserve">Deliver, Return and </w:t>
      </w:r>
      <w:r w:rsidR="00A2421E" w:rsidRPr="00094394">
        <w:rPr>
          <w:rFonts w:ascii="Gill Sans" w:hAnsi="Gill Sans" w:cs="Gill Sans" w:hint="cs"/>
          <w:color w:val="000000" w:themeColor="text1"/>
          <w:szCs w:val="22"/>
        </w:rPr>
        <w:t>Enable</w:t>
      </w:r>
      <w:r w:rsidR="00A2421E" w:rsidRPr="00094394">
        <w:rPr>
          <w:rStyle w:val="FootnoteReference"/>
          <w:rFonts w:ascii="Gill Sans" w:hAnsi="Gill Sans" w:cs="Gill Sans" w:hint="cs"/>
          <w:color w:val="000000" w:themeColor="text1"/>
        </w:rPr>
        <w:footnoteReference w:id="4"/>
      </w:r>
      <w:r w:rsidRPr="00094394">
        <w:rPr>
          <w:rFonts w:ascii="Gill Sans" w:hAnsi="Gill Sans" w:cs="Gill Sans" w:hint="cs"/>
          <w:color w:val="000000" w:themeColor="text1"/>
          <w:szCs w:val="22"/>
        </w:rPr>
        <w:t xml:space="preserve">. In the health </w:t>
      </w:r>
      <w:r w:rsidR="009D4E22" w:rsidRPr="00094394">
        <w:rPr>
          <w:rFonts w:ascii="Gill Sans" w:hAnsi="Gill Sans" w:cs="Gill Sans" w:hint="cs"/>
          <w:color w:val="000000" w:themeColor="text1"/>
          <w:szCs w:val="22"/>
        </w:rPr>
        <w:t>sector</w:t>
      </w:r>
      <w:r w:rsidRPr="00094394">
        <w:rPr>
          <w:rFonts w:ascii="Gill Sans" w:hAnsi="Gill Sans" w:cs="Gill Sans" w:hint="cs"/>
          <w:color w:val="000000" w:themeColor="text1"/>
          <w:szCs w:val="22"/>
        </w:rPr>
        <w:t xml:space="preserve">, while processes can be categorized using the SCOR model, they have been contextualized to represent activities specific to public health. </w:t>
      </w:r>
    </w:p>
    <w:p w14:paraId="3E260FBB" w14:textId="77777777" w:rsidR="005A4691" w:rsidRPr="00094394" w:rsidRDefault="005A4691" w:rsidP="007F06F8">
      <w:pPr>
        <w:jc w:val="both"/>
        <w:rPr>
          <w:rFonts w:ascii="Gill Sans" w:hAnsi="Gill Sans" w:cs="Gill Sans"/>
          <w:color w:val="000000" w:themeColor="text1"/>
          <w:szCs w:val="22"/>
        </w:rPr>
      </w:pPr>
    </w:p>
    <w:p w14:paraId="64D74D20" w14:textId="04135B7A" w:rsidR="00DD7F56" w:rsidRPr="00094394" w:rsidRDefault="007F06F8" w:rsidP="00AE6DDC">
      <w:pPr>
        <w:jc w:val="both"/>
        <w:rPr>
          <w:rFonts w:ascii="Gill Sans" w:hAnsi="Gill Sans" w:cs="Gill Sans"/>
          <w:color w:val="000000" w:themeColor="text1"/>
        </w:rPr>
      </w:pPr>
      <w:r w:rsidRPr="00094394">
        <w:rPr>
          <w:rFonts w:ascii="Gill Sans" w:hAnsi="Gill Sans" w:cs="Gill Sans" w:hint="cs"/>
          <w:color w:val="000000" w:themeColor="text1"/>
          <w:szCs w:val="22"/>
        </w:rPr>
        <w:t xml:space="preserve">Figure </w:t>
      </w:r>
      <w:r w:rsidR="009D4E22" w:rsidRPr="00094394">
        <w:rPr>
          <w:rFonts w:ascii="Gill Sans" w:hAnsi="Gill Sans" w:cs="Gill Sans" w:hint="cs"/>
          <w:color w:val="000000" w:themeColor="text1"/>
          <w:szCs w:val="22"/>
        </w:rPr>
        <w:t>3</w:t>
      </w:r>
      <w:r w:rsidRPr="00094394">
        <w:rPr>
          <w:rFonts w:ascii="Gill Sans" w:hAnsi="Gill Sans" w:cs="Gill Sans" w:hint="cs"/>
          <w:color w:val="000000" w:themeColor="text1"/>
          <w:szCs w:val="22"/>
        </w:rPr>
        <w:t xml:space="preserve"> identifies various </w:t>
      </w:r>
      <w:r w:rsidR="00884517" w:rsidRPr="00094394">
        <w:rPr>
          <w:rFonts w:ascii="Gill Sans" w:hAnsi="Gill Sans" w:cs="Gill Sans" w:hint="cs"/>
          <w:color w:val="000000" w:themeColor="text1"/>
          <w:szCs w:val="22"/>
        </w:rPr>
        <w:t>SC</w:t>
      </w:r>
      <w:r w:rsidRPr="00094394">
        <w:rPr>
          <w:rFonts w:ascii="Gill Sans" w:hAnsi="Gill Sans" w:cs="Gill Sans" w:hint="cs"/>
          <w:color w:val="000000" w:themeColor="text1"/>
          <w:szCs w:val="22"/>
        </w:rPr>
        <w:t xml:space="preserve"> processes that </w:t>
      </w:r>
      <w:r w:rsidR="00736AE6" w:rsidRPr="00094394">
        <w:rPr>
          <w:rFonts w:ascii="Gill Sans" w:hAnsi="Gill Sans" w:cs="Gill Sans" w:hint="cs"/>
          <w:color w:val="000000" w:themeColor="text1"/>
          <w:szCs w:val="22"/>
        </w:rPr>
        <w:t>DSC</w:t>
      </w:r>
      <w:r w:rsidRPr="00094394">
        <w:rPr>
          <w:rFonts w:ascii="Gill Sans" w:hAnsi="Gill Sans" w:cs="Gill Sans" w:hint="cs"/>
          <w:color w:val="000000" w:themeColor="text1"/>
          <w:szCs w:val="22"/>
        </w:rPr>
        <w:t xml:space="preserve"> should address. </w:t>
      </w:r>
      <w:r w:rsidR="00736AE6" w:rsidRPr="00094394">
        <w:rPr>
          <w:rFonts w:ascii="Gill Sans" w:hAnsi="Gill Sans" w:cs="Gill Sans" w:hint="cs"/>
          <w:color w:val="000000" w:themeColor="text1"/>
          <w:szCs w:val="22"/>
        </w:rPr>
        <w:t>It</w:t>
      </w:r>
      <w:r w:rsidRPr="00094394">
        <w:rPr>
          <w:rFonts w:ascii="Gill Sans" w:hAnsi="Gill Sans" w:cs="Gill Sans" w:hint="cs"/>
          <w:color w:val="000000" w:themeColor="text1"/>
          <w:szCs w:val="22"/>
        </w:rPr>
        <w:t xml:space="preserve"> categorizes these processes according to SCOR model’s primary management processes.</w:t>
      </w:r>
    </w:p>
    <w:p w14:paraId="21765DD6" w14:textId="5963CDB4" w:rsidR="007F06F8" w:rsidRPr="00094394" w:rsidRDefault="007F06F8" w:rsidP="007F06F8">
      <w:pPr>
        <w:rPr>
          <w:rFonts w:ascii="Gill Sans" w:hAnsi="Gill Sans" w:cs="Gill Sans"/>
          <w:color w:val="000000" w:themeColor="text1"/>
        </w:rPr>
      </w:pPr>
      <w:r w:rsidRPr="00094394">
        <w:rPr>
          <w:rFonts w:ascii="Gill Sans" w:hAnsi="Gill Sans" w:cs="Gill Sans" w:hint="cs"/>
          <w:noProof/>
          <w:color w:val="000000" w:themeColor="text1"/>
        </w:rPr>
        <mc:AlternateContent>
          <mc:Choice Requires="wps">
            <w:drawing>
              <wp:anchor distT="0" distB="0" distL="114300" distR="114300" simplePos="0" relativeHeight="251663360" behindDoc="0" locked="0" layoutInCell="1" allowOverlap="1" wp14:anchorId="74A1A217" wp14:editId="51C101BD">
                <wp:simplePos x="0" y="0"/>
                <wp:positionH relativeFrom="column">
                  <wp:posOffset>4928995</wp:posOffset>
                </wp:positionH>
                <wp:positionV relativeFrom="paragraph">
                  <wp:posOffset>142875</wp:posOffset>
                </wp:positionV>
                <wp:extent cx="1123950" cy="509270"/>
                <wp:effectExtent l="0" t="0" r="19050" b="11430"/>
                <wp:wrapNone/>
                <wp:docPr id="6" name="Rectangle 6"/>
                <wp:cNvGraphicFramePr/>
                <a:graphic xmlns:a="http://schemas.openxmlformats.org/drawingml/2006/main">
                  <a:graphicData uri="http://schemas.microsoft.com/office/word/2010/wordprocessingShape">
                    <wps:wsp>
                      <wps:cNvSpPr/>
                      <wps:spPr>
                        <a:xfrm>
                          <a:off x="0" y="0"/>
                          <a:ext cx="1123950" cy="50927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D368C8" w14:textId="77777777" w:rsidR="007F06F8" w:rsidRPr="00193EEA" w:rsidRDefault="007F06F8" w:rsidP="007F06F8">
                            <w:pPr>
                              <w:jc w:val="center"/>
                              <w:rPr>
                                <w:rFonts w:ascii="IBM Plex Sans" w:hAnsi="IBM Plex Sans"/>
                                <w:color w:val="000000" w:themeColor="text1"/>
                              </w:rPr>
                            </w:pPr>
                            <w:r>
                              <w:rPr>
                                <w:rFonts w:ascii="IBM Plex Sans" w:hAnsi="IBM Plex Sans"/>
                                <w:color w:val="000000" w:themeColor="text1"/>
                              </w:rPr>
                              <w:t>Enable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1A217" id="Rectangle 6" o:spid="_x0000_s1026" style="position:absolute;margin-left:388.1pt;margin-top:11.25pt;width:88.5pt;height:40.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" fillcolor="#00b0f0" strokecolor="#1f4d78 [1604]" strokeweight="1pt">
                <v:textbox>
                  <w:txbxContent>
                    <w:p w14:paraId="7CD368C8" w14:textId="77777777" w:rsidR="007F06F8" w:rsidRPr="00193EEA" w:rsidRDefault="007F06F8" w:rsidP="007F06F8">
                      <w:pPr>
                        <w:jc w:val="center"/>
                        <w:rPr>
                          <w:rFonts w:ascii="IBM Plex Sans" w:hAnsi="IBM Plex Sans"/>
                          <w:color w:val="000000" w:themeColor="text1"/>
                        </w:rPr>
                      </w:pPr>
                      <w:r>
                        <w:rPr>
                          <w:rFonts w:ascii="IBM Plex Sans" w:hAnsi="IBM Plex Sans"/>
                          <w:color w:val="000000" w:themeColor="text1"/>
                        </w:rPr>
                        <w:t>Enable</w:t>
                      </w:r>
                    </w:p>
                  </w:txbxContent>
                </v:textbox>
              </v:rect>
            </w:pict>
          </mc:Fallback>
        </mc:AlternateContent>
      </w:r>
      <w:r w:rsidRPr="00094394">
        <w:rPr>
          <w:rFonts w:ascii="Gill Sans" w:hAnsi="Gill Sans" w:cs="Gill Sans" w:hint="cs"/>
          <w:noProof/>
          <w:color w:val="000000" w:themeColor="text1"/>
        </w:rPr>
        <mc:AlternateContent>
          <mc:Choice Requires="wps">
            <w:drawing>
              <wp:anchor distT="0" distB="0" distL="114300" distR="114300" simplePos="0" relativeHeight="251662336" behindDoc="0" locked="0" layoutInCell="1" allowOverlap="1" wp14:anchorId="276CF18E" wp14:editId="3A4D8283">
                <wp:simplePos x="0" y="0"/>
                <wp:positionH relativeFrom="column">
                  <wp:posOffset>3692015</wp:posOffset>
                </wp:positionH>
                <wp:positionV relativeFrom="paragraph">
                  <wp:posOffset>142875</wp:posOffset>
                </wp:positionV>
                <wp:extent cx="1123950" cy="509270"/>
                <wp:effectExtent l="0" t="0" r="19050" b="11430"/>
                <wp:wrapNone/>
                <wp:docPr id="5" name="Rectangle 5"/>
                <wp:cNvGraphicFramePr/>
                <a:graphic xmlns:a="http://schemas.openxmlformats.org/drawingml/2006/main">
                  <a:graphicData uri="http://schemas.microsoft.com/office/word/2010/wordprocessingShape">
                    <wps:wsp>
                      <wps:cNvSpPr/>
                      <wps:spPr>
                        <a:xfrm>
                          <a:off x="0" y="0"/>
                          <a:ext cx="1123950" cy="50927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67AC67" w14:textId="77777777" w:rsidR="007F06F8" w:rsidRPr="00193EEA" w:rsidRDefault="007F06F8" w:rsidP="007F06F8">
                            <w:pPr>
                              <w:jc w:val="center"/>
                              <w:rPr>
                                <w:rFonts w:ascii="IBM Plex Sans" w:hAnsi="IBM Plex Sans"/>
                                <w:color w:val="000000" w:themeColor="text1"/>
                              </w:rPr>
                            </w:pPr>
                            <w:r>
                              <w:rPr>
                                <w:rFonts w:ascii="IBM Plex Sans" w:hAnsi="IBM Plex Sans"/>
                                <w:color w:val="000000" w:themeColor="text1"/>
                              </w:rPr>
                              <w:t>Return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CF18E" id="Rectangle 5" o:spid="_x0000_s1027" style="position:absolute;margin-left:290.7pt;margin-top:11.25pt;width:88.5pt;height:40.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" fillcolor="#00b0f0" strokecolor="#1f4d78 [1604]" strokeweight="1pt">
                <v:textbox>
                  <w:txbxContent>
                    <w:p w14:paraId="5567AC67" w14:textId="77777777" w:rsidR="007F06F8" w:rsidRPr="00193EEA" w:rsidRDefault="007F06F8" w:rsidP="007F06F8">
                      <w:pPr>
                        <w:jc w:val="center"/>
                        <w:rPr>
                          <w:rFonts w:ascii="IBM Plex Sans" w:hAnsi="IBM Plex Sans"/>
                          <w:color w:val="000000" w:themeColor="text1"/>
                        </w:rPr>
                      </w:pPr>
                      <w:r>
                        <w:rPr>
                          <w:rFonts w:ascii="IBM Plex Sans" w:hAnsi="IBM Plex Sans"/>
                          <w:color w:val="000000" w:themeColor="text1"/>
                        </w:rPr>
                        <w:t>Return</w:t>
                      </w:r>
                    </w:p>
                  </w:txbxContent>
                </v:textbox>
              </v:rect>
            </w:pict>
          </mc:Fallback>
        </mc:AlternateContent>
      </w:r>
      <w:r w:rsidRPr="00094394">
        <w:rPr>
          <w:rFonts w:ascii="Gill Sans" w:hAnsi="Gill Sans" w:cs="Gill Sans" w:hint="cs"/>
          <w:noProof/>
          <w:color w:val="000000" w:themeColor="text1"/>
        </w:rPr>
        <mc:AlternateContent>
          <mc:Choice Requires="wps">
            <w:drawing>
              <wp:anchor distT="0" distB="0" distL="114300" distR="114300" simplePos="0" relativeHeight="251661312" behindDoc="0" locked="0" layoutInCell="1" allowOverlap="1" wp14:anchorId="381BE611" wp14:editId="4A94C158">
                <wp:simplePos x="0" y="0"/>
                <wp:positionH relativeFrom="column">
                  <wp:posOffset>2463165</wp:posOffset>
                </wp:positionH>
                <wp:positionV relativeFrom="paragraph">
                  <wp:posOffset>140970</wp:posOffset>
                </wp:positionV>
                <wp:extent cx="1123950" cy="509270"/>
                <wp:effectExtent l="0" t="0" r="19050" b="11430"/>
                <wp:wrapNone/>
                <wp:docPr id="4" name="Rectangle 4"/>
                <wp:cNvGraphicFramePr/>
                <a:graphic xmlns:a="http://schemas.openxmlformats.org/drawingml/2006/main">
                  <a:graphicData uri="http://schemas.microsoft.com/office/word/2010/wordprocessingShape">
                    <wps:wsp>
                      <wps:cNvSpPr/>
                      <wps:spPr>
                        <a:xfrm>
                          <a:off x="0" y="0"/>
                          <a:ext cx="1123950" cy="50927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4DCD0E" w14:textId="77777777" w:rsidR="007F06F8" w:rsidRPr="00193EEA" w:rsidRDefault="007F06F8" w:rsidP="007F06F8">
                            <w:pPr>
                              <w:jc w:val="center"/>
                              <w:rPr>
                                <w:rFonts w:ascii="IBM Plex Sans" w:hAnsi="IBM Plex Sans"/>
                                <w:color w:val="000000" w:themeColor="text1"/>
                              </w:rPr>
                            </w:pPr>
                            <w:r>
                              <w:rPr>
                                <w:rFonts w:ascii="IBM Plex Sans" w:hAnsi="IBM Plex Sans"/>
                                <w:color w:val="000000" w:themeColor="text1"/>
                              </w:rPr>
                              <w:t>Deliver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BE611" id="Rectangle 4" o:spid="_x0000_s1028" style="position:absolute;margin-left:193.95pt;margin-top:11.1pt;width:88.5pt;height:40.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" fillcolor="#00b0f0" strokecolor="#1f4d78 [1604]" strokeweight="1pt">
                <v:textbox>
                  <w:txbxContent>
                    <w:p w14:paraId="054DCD0E" w14:textId="77777777" w:rsidR="007F06F8" w:rsidRPr="00193EEA" w:rsidRDefault="007F06F8" w:rsidP="007F06F8">
                      <w:pPr>
                        <w:jc w:val="center"/>
                        <w:rPr>
                          <w:rFonts w:ascii="IBM Plex Sans" w:hAnsi="IBM Plex Sans"/>
                          <w:color w:val="000000" w:themeColor="text1"/>
                        </w:rPr>
                      </w:pPr>
                      <w:r>
                        <w:rPr>
                          <w:rFonts w:ascii="IBM Plex Sans" w:hAnsi="IBM Plex Sans"/>
                          <w:color w:val="000000" w:themeColor="text1"/>
                        </w:rPr>
                        <w:t>Deliver</w:t>
                      </w:r>
                    </w:p>
                  </w:txbxContent>
                </v:textbox>
              </v:rect>
            </w:pict>
          </mc:Fallback>
        </mc:AlternateContent>
      </w:r>
      <w:r w:rsidRPr="00094394">
        <w:rPr>
          <w:rFonts w:ascii="Gill Sans" w:hAnsi="Gill Sans" w:cs="Gill Sans" w:hint="cs"/>
          <w:noProof/>
          <w:color w:val="000000" w:themeColor="text1"/>
        </w:rPr>
        <mc:AlternateContent>
          <mc:Choice Requires="wps">
            <w:drawing>
              <wp:anchor distT="0" distB="0" distL="114300" distR="114300" simplePos="0" relativeHeight="251660288" behindDoc="0" locked="0" layoutInCell="1" allowOverlap="1" wp14:anchorId="756E7DF0" wp14:editId="47CA1A12">
                <wp:simplePos x="0" y="0"/>
                <wp:positionH relativeFrom="column">
                  <wp:posOffset>1233295</wp:posOffset>
                </wp:positionH>
                <wp:positionV relativeFrom="paragraph">
                  <wp:posOffset>143510</wp:posOffset>
                </wp:positionV>
                <wp:extent cx="1123950" cy="509270"/>
                <wp:effectExtent l="0" t="0" r="19050" b="11430"/>
                <wp:wrapNone/>
                <wp:docPr id="3" name="Rectangle 3"/>
                <wp:cNvGraphicFramePr/>
                <a:graphic xmlns:a="http://schemas.openxmlformats.org/drawingml/2006/main">
                  <a:graphicData uri="http://schemas.microsoft.com/office/word/2010/wordprocessingShape">
                    <wps:wsp>
                      <wps:cNvSpPr/>
                      <wps:spPr>
                        <a:xfrm>
                          <a:off x="0" y="0"/>
                          <a:ext cx="1123950" cy="50927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5F2C53" w14:textId="77777777" w:rsidR="007F06F8" w:rsidRPr="00193EEA" w:rsidRDefault="007F06F8" w:rsidP="007F06F8">
                            <w:pPr>
                              <w:jc w:val="center"/>
                              <w:rPr>
                                <w:rFonts w:ascii="IBM Plex Sans" w:hAnsi="IBM Plex Sans"/>
                                <w:color w:val="000000" w:themeColor="text1"/>
                              </w:rPr>
                            </w:pPr>
                            <w:r>
                              <w:rPr>
                                <w:rFonts w:ascii="IBM Plex Sans" w:hAnsi="IBM Plex Sans"/>
                                <w:color w:val="000000" w:themeColor="text1"/>
                              </w:rPr>
                              <w:t>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E7DF0" id="Rectangle 3" o:spid="_x0000_s1029" style="position:absolute;margin-left:97.1pt;margin-top:11.3pt;width:88.5pt;height:40.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" fillcolor="#00b0f0" strokecolor="#1f4d78 [1604]" strokeweight="1pt">
                <v:textbox>
                  <w:txbxContent>
                    <w:p w14:paraId="2D5F2C53" w14:textId="77777777" w:rsidR="007F06F8" w:rsidRPr="00193EEA" w:rsidRDefault="007F06F8" w:rsidP="007F06F8">
                      <w:pPr>
                        <w:jc w:val="center"/>
                        <w:rPr>
                          <w:rFonts w:ascii="IBM Plex Sans" w:hAnsi="IBM Plex Sans"/>
                          <w:color w:val="000000" w:themeColor="text1"/>
                        </w:rPr>
                      </w:pPr>
                      <w:r>
                        <w:rPr>
                          <w:rFonts w:ascii="IBM Plex Sans" w:hAnsi="IBM Plex Sans"/>
                          <w:color w:val="000000" w:themeColor="text1"/>
                        </w:rPr>
                        <w:t>Source</w:t>
                      </w:r>
                    </w:p>
                  </w:txbxContent>
                </v:textbox>
              </v:rect>
            </w:pict>
          </mc:Fallback>
        </mc:AlternateContent>
      </w:r>
      <w:r w:rsidRPr="00094394">
        <w:rPr>
          <w:rFonts w:ascii="Gill Sans" w:hAnsi="Gill Sans" w:cs="Gill Sans" w:hint="cs"/>
          <w:noProof/>
          <w:color w:val="000000" w:themeColor="text1"/>
        </w:rPr>
        <mc:AlternateContent>
          <mc:Choice Requires="wps">
            <w:drawing>
              <wp:anchor distT="0" distB="0" distL="114300" distR="114300" simplePos="0" relativeHeight="251659264" behindDoc="0" locked="0" layoutInCell="1" allowOverlap="1" wp14:anchorId="48E0B65A" wp14:editId="2F56FADC">
                <wp:simplePos x="0" y="0"/>
                <wp:positionH relativeFrom="column">
                  <wp:posOffset>17905</wp:posOffset>
                </wp:positionH>
                <wp:positionV relativeFrom="paragraph">
                  <wp:posOffset>141605</wp:posOffset>
                </wp:positionV>
                <wp:extent cx="1123950" cy="509270"/>
                <wp:effectExtent l="0" t="0" r="19050" b="11430"/>
                <wp:wrapNone/>
                <wp:docPr id="2" name="Rectangle 2"/>
                <wp:cNvGraphicFramePr/>
                <a:graphic xmlns:a="http://schemas.openxmlformats.org/drawingml/2006/main">
                  <a:graphicData uri="http://schemas.microsoft.com/office/word/2010/wordprocessingShape">
                    <wps:wsp>
                      <wps:cNvSpPr/>
                      <wps:spPr>
                        <a:xfrm>
                          <a:off x="0" y="0"/>
                          <a:ext cx="1123950" cy="50927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C765F4" w14:textId="77777777" w:rsidR="007F06F8" w:rsidRPr="00193EEA" w:rsidRDefault="007F06F8" w:rsidP="007F06F8">
                            <w:pPr>
                              <w:jc w:val="center"/>
                              <w:rPr>
                                <w:rFonts w:ascii="IBM Plex Sans" w:hAnsi="IBM Plex Sans"/>
                                <w:color w:val="000000" w:themeColor="text1"/>
                              </w:rPr>
                            </w:pPr>
                            <w:r w:rsidRPr="00193EEA">
                              <w:rPr>
                                <w:rFonts w:ascii="IBM Plex Sans" w:hAnsi="IBM Plex Sans"/>
                                <w:color w:val="000000" w:themeColor="text1"/>
                              </w:rPr>
                              <w:t>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0B65A" id="Rectangle 2" o:spid="_x0000_s1030" style="position:absolute;margin-left:1.4pt;margin-top:11.15pt;width:88.5pt;height:40.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" fillcolor="#00b0f0" strokecolor="#1f4d78 [1604]" strokeweight="1pt">
                <v:textbox>
                  <w:txbxContent>
                    <w:p w14:paraId="69C765F4" w14:textId="77777777" w:rsidR="007F06F8" w:rsidRPr="00193EEA" w:rsidRDefault="007F06F8" w:rsidP="007F06F8">
                      <w:pPr>
                        <w:jc w:val="center"/>
                        <w:rPr>
                          <w:rFonts w:ascii="IBM Plex Sans" w:hAnsi="IBM Plex Sans"/>
                          <w:color w:val="000000" w:themeColor="text1"/>
                        </w:rPr>
                      </w:pPr>
                      <w:r w:rsidRPr="00193EEA">
                        <w:rPr>
                          <w:rFonts w:ascii="IBM Plex Sans" w:hAnsi="IBM Plex Sans"/>
                          <w:color w:val="000000" w:themeColor="text1"/>
                        </w:rPr>
                        <w:t>Plan</w:t>
                      </w:r>
                    </w:p>
                  </w:txbxContent>
                </v:textbox>
              </v:rect>
            </w:pict>
          </mc:Fallback>
        </mc:AlternateContent>
      </w:r>
    </w:p>
    <w:p w14:paraId="54FA902A" w14:textId="77777777" w:rsidR="007F06F8" w:rsidRPr="00094394" w:rsidRDefault="007F06F8" w:rsidP="007F06F8">
      <w:pPr>
        <w:ind w:firstLine="360"/>
        <w:rPr>
          <w:rFonts w:ascii="Gill Sans" w:hAnsi="Gill Sans" w:cs="Gill Sans"/>
        </w:rPr>
      </w:pPr>
    </w:p>
    <w:p w14:paraId="2B7988A8" w14:textId="77777777" w:rsidR="007F06F8" w:rsidRPr="00094394" w:rsidRDefault="007F06F8" w:rsidP="007F06F8">
      <w:pPr>
        <w:ind w:firstLine="360"/>
        <w:rPr>
          <w:rFonts w:ascii="Gill Sans" w:hAnsi="Gill Sans" w:cs="Gill Sans"/>
        </w:rPr>
      </w:pPr>
    </w:p>
    <w:p w14:paraId="707C4FFF" w14:textId="3E6015D4" w:rsidR="007F06F8" w:rsidRPr="00094394" w:rsidRDefault="00CC0679" w:rsidP="007F06F8">
      <w:pPr>
        <w:ind w:firstLine="360"/>
        <w:rPr>
          <w:rFonts w:ascii="Gill Sans" w:hAnsi="Gill Sans" w:cs="Gill Sans"/>
        </w:rPr>
      </w:pPr>
      <w:r w:rsidRPr="00094394">
        <w:rPr>
          <w:rFonts w:ascii="Gill Sans" w:hAnsi="Gill Sans" w:cs="Gill Sans" w:hint="cs"/>
          <w:noProof/>
        </w:rPr>
        <mc:AlternateContent>
          <mc:Choice Requires="wps">
            <w:drawing>
              <wp:anchor distT="0" distB="0" distL="114300" distR="114300" simplePos="0" relativeHeight="251669504" behindDoc="0" locked="0" layoutInCell="1" allowOverlap="1" wp14:anchorId="24C39ED0" wp14:editId="0939B10D">
                <wp:simplePos x="0" y="0"/>
                <wp:positionH relativeFrom="column">
                  <wp:posOffset>2465070</wp:posOffset>
                </wp:positionH>
                <wp:positionV relativeFrom="paragraph">
                  <wp:posOffset>114300</wp:posOffset>
                </wp:positionV>
                <wp:extent cx="1123950" cy="1779270"/>
                <wp:effectExtent l="0" t="0" r="6350" b="0"/>
                <wp:wrapNone/>
                <wp:docPr id="13" name="Rectangle 13"/>
                <wp:cNvGraphicFramePr/>
                <a:graphic xmlns:a="http://schemas.openxmlformats.org/drawingml/2006/main">
                  <a:graphicData uri="http://schemas.microsoft.com/office/word/2010/wordprocessingShape">
                    <wps:wsp>
                      <wps:cNvSpPr/>
                      <wps:spPr>
                        <a:xfrm>
                          <a:off x="0" y="0"/>
                          <a:ext cx="1123950" cy="177927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2DDE8" w14:textId="77777777" w:rsidR="007F06F8" w:rsidRPr="00193EEA" w:rsidRDefault="007F06F8" w:rsidP="007F06F8">
                            <w:pPr>
                              <w:jc w:val="center"/>
                              <w:rPr>
                                <w:rFonts w:ascii="IBM Plex Sans" w:hAnsi="IBM Plex San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C39ED0" id="Rectangle 13" o:spid="_x0000_s1031" style="position:absolute;left:0;text-align:left;margin-left:194.1pt;margin-top:9pt;width:88.5pt;height:140.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" fillcolor="#f2f2f2 [3052]" stroked="f" strokeweight="1pt">
                <v:textbox>
                  <w:txbxContent>
                    <w:p w14:paraId="5A12DDE8" w14:textId="77777777" w:rsidR="007F06F8" w:rsidRPr="00193EEA" w:rsidRDefault="007F06F8" w:rsidP="007F06F8">
                      <w:pPr>
                        <w:jc w:val="center"/>
                        <w:rPr>
                          <w:rFonts w:ascii="IBM Plex Sans" w:hAnsi="IBM Plex Sans"/>
                          <w:color w:val="000000" w:themeColor="text1"/>
                        </w:rPr>
                      </w:pPr>
                    </w:p>
                  </w:txbxContent>
                </v:textbox>
              </v:rect>
            </w:pict>
          </mc:Fallback>
        </mc:AlternateContent>
      </w:r>
      <w:r w:rsidRPr="00094394">
        <w:rPr>
          <w:rFonts w:ascii="Gill Sans" w:hAnsi="Gill Sans" w:cs="Gill Sans" w:hint="cs"/>
          <w:noProof/>
        </w:rPr>
        <mc:AlternateContent>
          <mc:Choice Requires="wps">
            <w:drawing>
              <wp:anchor distT="0" distB="0" distL="114300" distR="114300" simplePos="0" relativeHeight="251673600" behindDoc="0" locked="0" layoutInCell="1" allowOverlap="1" wp14:anchorId="0C159851" wp14:editId="36E286FD">
                <wp:simplePos x="0" y="0"/>
                <wp:positionH relativeFrom="column">
                  <wp:posOffset>3703320</wp:posOffset>
                </wp:positionH>
                <wp:positionV relativeFrom="paragraph">
                  <wp:posOffset>114300</wp:posOffset>
                </wp:positionV>
                <wp:extent cx="1123950" cy="1779270"/>
                <wp:effectExtent l="0" t="0" r="6350" b="0"/>
                <wp:wrapNone/>
                <wp:docPr id="17" name="Rectangle 17"/>
                <wp:cNvGraphicFramePr/>
                <a:graphic xmlns:a="http://schemas.openxmlformats.org/drawingml/2006/main">
                  <a:graphicData uri="http://schemas.microsoft.com/office/word/2010/wordprocessingShape">
                    <wps:wsp>
                      <wps:cNvSpPr/>
                      <wps:spPr>
                        <a:xfrm>
                          <a:off x="0" y="0"/>
                          <a:ext cx="1123950" cy="177927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D47E0" w14:textId="77777777" w:rsidR="007F06F8" w:rsidRPr="00193EEA" w:rsidRDefault="007F06F8" w:rsidP="007F06F8">
                            <w:pPr>
                              <w:jc w:val="center"/>
                              <w:rPr>
                                <w:rFonts w:ascii="IBM Plex Sans" w:hAnsi="IBM Plex San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159851" id="Rectangle 17" o:spid="_x0000_s1032" style="position:absolute;left:0;text-align:left;margin-left:291.6pt;margin-top:9pt;width:88.5pt;height:140.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" fillcolor="#f2f2f2 [3052]" stroked="f" strokeweight="1pt">
                <v:textbox>
                  <w:txbxContent>
                    <w:p w14:paraId="42AD47E0" w14:textId="77777777" w:rsidR="007F06F8" w:rsidRPr="00193EEA" w:rsidRDefault="007F06F8" w:rsidP="007F06F8">
                      <w:pPr>
                        <w:jc w:val="center"/>
                        <w:rPr>
                          <w:rFonts w:ascii="IBM Plex Sans" w:hAnsi="IBM Plex Sans"/>
                          <w:color w:val="000000" w:themeColor="text1"/>
                        </w:rPr>
                      </w:pPr>
                    </w:p>
                  </w:txbxContent>
                </v:textbox>
              </v:rect>
            </w:pict>
          </mc:Fallback>
        </mc:AlternateContent>
      </w:r>
      <w:r w:rsidR="007F06F8" w:rsidRPr="00094394">
        <w:rPr>
          <w:rFonts w:ascii="Gill Sans" w:hAnsi="Gill Sans" w:cs="Gill Sans" w:hint="cs"/>
          <w:noProof/>
        </w:rPr>
        <mc:AlternateContent>
          <mc:Choice Requires="wps">
            <w:drawing>
              <wp:anchor distT="0" distB="0" distL="114300" distR="114300" simplePos="0" relativeHeight="251671552" behindDoc="0" locked="0" layoutInCell="1" allowOverlap="1" wp14:anchorId="45859A78" wp14:editId="2B61732D">
                <wp:simplePos x="0" y="0"/>
                <wp:positionH relativeFrom="column">
                  <wp:posOffset>2557145</wp:posOffset>
                </wp:positionH>
                <wp:positionV relativeFrom="paragraph">
                  <wp:posOffset>217805</wp:posOffset>
                </wp:positionV>
                <wp:extent cx="936625" cy="381635"/>
                <wp:effectExtent l="0" t="0" r="15875" b="12065"/>
                <wp:wrapNone/>
                <wp:docPr id="15" name="Rectangle 15"/>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8FBC0"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Order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59A78" id="Rectangle 15" o:spid="_x0000_s1033" style="position:absolute;left:0;text-align:left;margin-left:201.35pt;margin-top:17.15pt;width:73.75pt;height:3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" fillcolor="white [3212]" strokecolor="black [3213]" strokeweight="1pt">
                <v:textbox>
                  <w:txbxContent>
                    <w:p w14:paraId="7468FBC0"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Order Management</w:t>
                      </w:r>
                    </w:p>
                  </w:txbxContent>
                </v:textbox>
              </v:rect>
            </w:pict>
          </mc:Fallback>
        </mc:AlternateContent>
      </w:r>
      <w:r w:rsidR="007F06F8" w:rsidRPr="00094394">
        <w:rPr>
          <w:rFonts w:ascii="Gill Sans" w:hAnsi="Gill Sans" w:cs="Gill Sans" w:hint="cs"/>
          <w:noProof/>
        </w:rPr>
        <mc:AlternateContent>
          <mc:Choice Requires="wps">
            <w:drawing>
              <wp:anchor distT="0" distB="0" distL="114300" distR="114300" simplePos="0" relativeHeight="251667456" behindDoc="0" locked="0" layoutInCell="1" allowOverlap="1" wp14:anchorId="2AB6C6E4" wp14:editId="548C41F7">
                <wp:simplePos x="0" y="0"/>
                <wp:positionH relativeFrom="column">
                  <wp:posOffset>1325245</wp:posOffset>
                </wp:positionH>
                <wp:positionV relativeFrom="paragraph">
                  <wp:posOffset>730885</wp:posOffset>
                </wp:positionV>
                <wp:extent cx="936625" cy="381635"/>
                <wp:effectExtent l="0" t="0" r="15875" b="12065"/>
                <wp:wrapNone/>
                <wp:docPr id="11" name="Rectangle 11"/>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5E16B"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Procurement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6C6E4" id="Rectangle 11" o:spid="_x0000_s1034" style="position:absolute;left:0;text-align:left;margin-left:104.35pt;margin-top:57.55pt;width:73.75pt;height:3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" fillcolor="white [3212]" strokecolor="black [3213]" strokeweight="1pt">
                <v:textbox>
                  <w:txbxContent>
                    <w:p w14:paraId="15D5E16B"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Procurement</w:t>
                      </w:r>
                    </w:p>
                  </w:txbxContent>
                </v:textbox>
              </v:rect>
            </w:pict>
          </mc:Fallback>
        </mc:AlternateContent>
      </w:r>
      <w:r w:rsidR="007F06F8" w:rsidRPr="00094394">
        <w:rPr>
          <w:rFonts w:ascii="Gill Sans" w:hAnsi="Gill Sans" w:cs="Gill Sans" w:hint="cs"/>
          <w:noProof/>
          <w:color w:val="000000" w:themeColor="text1"/>
        </w:rPr>
        <mc:AlternateContent>
          <mc:Choice Requires="wps">
            <w:drawing>
              <wp:anchor distT="0" distB="0" distL="114300" distR="114300" simplePos="0" relativeHeight="251665408" behindDoc="0" locked="0" layoutInCell="1" allowOverlap="1" wp14:anchorId="25048F86" wp14:editId="23CB788C">
                <wp:simplePos x="0" y="0"/>
                <wp:positionH relativeFrom="column">
                  <wp:posOffset>108585</wp:posOffset>
                </wp:positionH>
                <wp:positionV relativeFrom="paragraph">
                  <wp:posOffset>218440</wp:posOffset>
                </wp:positionV>
                <wp:extent cx="936625" cy="381635"/>
                <wp:effectExtent l="0" t="0" r="15875" b="12065"/>
                <wp:wrapNone/>
                <wp:docPr id="9" name="Rectangle 9"/>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33805" w14:textId="77777777" w:rsidR="007F06F8" w:rsidRPr="005F66F1" w:rsidRDefault="007F06F8" w:rsidP="007F06F8">
                            <w:pPr>
                              <w:jc w:val="center"/>
                              <w:rPr>
                                <w:rFonts w:ascii="IBM Plex Sans" w:hAnsi="IBM Plex Sans"/>
                                <w:color w:val="000000" w:themeColor="text1"/>
                                <w:sz w:val="16"/>
                                <w:szCs w:val="18"/>
                              </w:rPr>
                            </w:pPr>
                            <w:r w:rsidRPr="005F66F1">
                              <w:rPr>
                                <w:rFonts w:ascii="IBM Plex Sans" w:hAnsi="IBM Plex Sans"/>
                                <w:color w:val="000000" w:themeColor="text1"/>
                                <w:sz w:val="16"/>
                                <w:szCs w:val="18"/>
                              </w:rPr>
                              <w:t>Forecasting &amp;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48F86" id="Rectangle 9" o:spid="_x0000_s1035" style="position:absolute;left:0;text-align:left;margin-left:8.55pt;margin-top:17.2pt;width:73.75pt;height:3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" fillcolor="white [3212]" strokecolor="black [3213]" strokeweight="1pt">
                <v:textbox>
                  <w:txbxContent>
                    <w:p w14:paraId="26B33805" w14:textId="77777777" w:rsidR="007F06F8" w:rsidRPr="005F66F1" w:rsidRDefault="007F06F8" w:rsidP="007F06F8">
                      <w:pPr>
                        <w:jc w:val="center"/>
                        <w:rPr>
                          <w:rFonts w:ascii="IBM Plex Sans" w:hAnsi="IBM Plex Sans"/>
                          <w:color w:val="000000" w:themeColor="text1"/>
                          <w:sz w:val="16"/>
                          <w:szCs w:val="18"/>
                        </w:rPr>
                      </w:pPr>
                      <w:r w:rsidRPr="005F66F1">
                        <w:rPr>
                          <w:rFonts w:ascii="IBM Plex Sans" w:hAnsi="IBM Plex Sans"/>
                          <w:color w:val="000000" w:themeColor="text1"/>
                          <w:sz w:val="16"/>
                          <w:szCs w:val="18"/>
                        </w:rPr>
                        <w:t>Forecasting &amp; Planning</w:t>
                      </w:r>
                    </w:p>
                  </w:txbxContent>
                </v:textbox>
              </v:rect>
            </w:pict>
          </mc:Fallback>
        </mc:AlternateContent>
      </w:r>
      <w:r w:rsidR="007F06F8" w:rsidRPr="00094394">
        <w:rPr>
          <w:rFonts w:ascii="Gill Sans" w:hAnsi="Gill Sans" w:cs="Gill Sans" w:hint="cs"/>
          <w:noProof/>
          <w:color w:val="000000" w:themeColor="text1"/>
        </w:rPr>
        <mc:AlternateContent>
          <mc:Choice Requires="wps">
            <w:drawing>
              <wp:anchor distT="0" distB="0" distL="114300" distR="114300" simplePos="0" relativeHeight="251664384" behindDoc="0" locked="0" layoutInCell="1" allowOverlap="1" wp14:anchorId="78533FD5" wp14:editId="4FDC6834">
                <wp:simplePos x="0" y="0"/>
                <wp:positionH relativeFrom="column">
                  <wp:posOffset>17585</wp:posOffset>
                </wp:positionH>
                <wp:positionV relativeFrom="paragraph">
                  <wp:posOffset>114691</wp:posOffset>
                </wp:positionV>
                <wp:extent cx="1123950" cy="1779563"/>
                <wp:effectExtent l="0" t="0" r="6350" b="0"/>
                <wp:wrapNone/>
                <wp:docPr id="8" name="Rectangle 8"/>
                <wp:cNvGraphicFramePr/>
                <a:graphic xmlns:a="http://schemas.openxmlformats.org/drawingml/2006/main">
                  <a:graphicData uri="http://schemas.microsoft.com/office/word/2010/wordprocessingShape">
                    <wps:wsp>
                      <wps:cNvSpPr/>
                      <wps:spPr>
                        <a:xfrm>
                          <a:off x="0" y="0"/>
                          <a:ext cx="1123950" cy="17795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2BC54" w14:textId="77777777" w:rsidR="007F06F8" w:rsidRPr="00193EEA" w:rsidRDefault="007F06F8" w:rsidP="007F06F8">
                            <w:pPr>
                              <w:jc w:val="center"/>
                              <w:rPr>
                                <w:rFonts w:ascii="IBM Plex Sans" w:hAnsi="IBM Plex San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533FD5" id="Rectangle 8" o:spid="_x0000_s1036" style="position:absolute;left:0;text-align:left;margin-left:1.4pt;margin-top:9.05pt;width:88.5pt;height:140.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" fillcolor="#f2f2f2 [3052]" stroked="f" strokeweight="1pt">
                <v:textbox>
                  <w:txbxContent>
                    <w:p w14:paraId="6AA2BC54" w14:textId="77777777" w:rsidR="007F06F8" w:rsidRPr="00193EEA" w:rsidRDefault="007F06F8" w:rsidP="007F06F8">
                      <w:pPr>
                        <w:jc w:val="center"/>
                        <w:rPr>
                          <w:rFonts w:ascii="IBM Plex Sans" w:hAnsi="IBM Plex Sans"/>
                          <w:color w:val="000000" w:themeColor="text1"/>
                        </w:rPr>
                      </w:pPr>
                    </w:p>
                  </w:txbxContent>
                </v:textbox>
              </v:rect>
            </w:pict>
          </mc:Fallback>
        </mc:AlternateContent>
      </w:r>
      <w:r w:rsidR="007F06F8" w:rsidRPr="00094394">
        <w:rPr>
          <w:rFonts w:ascii="Gill Sans" w:hAnsi="Gill Sans" w:cs="Gill Sans" w:hint="cs"/>
          <w:noProof/>
        </w:rPr>
        <mc:AlternateContent>
          <mc:Choice Requires="wps">
            <w:drawing>
              <wp:anchor distT="0" distB="0" distL="114300" distR="114300" simplePos="0" relativeHeight="251666432" behindDoc="0" locked="0" layoutInCell="1" allowOverlap="1" wp14:anchorId="117BA6D1" wp14:editId="55966875">
                <wp:simplePos x="0" y="0"/>
                <wp:positionH relativeFrom="column">
                  <wp:posOffset>1234440</wp:posOffset>
                </wp:positionH>
                <wp:positionV relativeFrom="paragraph">
                  <wp:posOffset>114691</wp:posOffset>
                </wp:positionV>
                <wp:extent cx="1123950" cy="1779563"/>
                <wp:effectExtent l="0" t="0" r="6350" b="0"/>
                <wp:wrapNone/>
                <wp:docPr id="10" name="Rectangle 10"/>
                <wp:cNvGraphicFramePr/>
                <a:graphic xmlns:a="http://schemas.openxmlformats.org/drawingml/2006/main">
                  <a:graphicData uri="http://schemas.microsoft.com/office/word/2010/wordprocessingShape">
                    <wps:wsp>
                      <wps:cNvSpPr/>
                      <wps:spPr>
                        <a:xfrm>
                          <a:off x="0" y="0"/>
                          <a:ext cx="1123950" cy="17795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767A4" w14:textId="77777777" w:rsidR="007F06F8" w:rsidRPr="00193EEA" w:rsidRDefault="007F06F8" w:rsidP="007F06F8">
                            <w:pPr>
                              <w:jc w:val="center"/>
                              <w:rPr>
                                <w:rFonts w:ascii="IBM Plex Sans" w:hAnsi="IBM Plex San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7BA6D1" id="Rectangle 10" o:spid="_x0000_s1037" style="position:absolute;left:0;text-align:left;margin-left:97.2pt;margin-top:9.05pt;width:88.5pt;height:140.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" fillcolor="#f2f2f2 [3052]" stroked="f" strokeweight="1pt">
                <v:textbox>
                  <w:txbxContent>
                    <w:p w14:paraId="5EB767A4" w14:textId="77777777" w:rsidR="007F06F8" w:rsidRPr="00193EEA" w:rsidRDefault="007F06F8" w:rsidP="007F06F8">
                      <w:pPr>
                        <w:jc w:val="center"/>
                        <w:rPr>
                          <w:rFonts w:ascii="IBM Plex Sans" w:hAnsi="IBM Plex Sans"/>
                          <w:color w:val="000000" w:themeColor="text1"/>
                        </w:rPr>
                      </w:pPr>
                    </w:p>
                  </w:txbxContent>
                </v:textbox>
              </v:rect>
            </w:pict>
          </mc:Fallback>
        </mc:AlternateContent>
      </w:r>
      <w:r w:rsidR="007F06F8" w:rsidRPr="00094394">
        <w:rPr>
          <w:rFonts w:ascii="Gill Sans" w:hAnsi="Gill Sans" w:cs="Gill Sans" w:hint="cs"/>
          <w:noProof/>
        </w:rPr>
        <mc:AlternateContent>
          <mc:Choice Requires="wps">
            <w:drawing>
              <wp:anchor distT="0" distB="0" distL="114300" distR="114300" simplePos="0" relativeHeight="251668480" behindDoc="0" locked="0" layoutInCell="1" allowOverlap="1" wp14:anchorId="5F871315" wp14:editId="06323AFB">
                <wp:simplePos x="0" y="0"/>
                <wp:positionH relativeFrom="column">
                  <wp:posOffset>1323975</wp:posOffset>
                </wp:positionH>
                <wp:positionV relativeFrom="paragraph">
                  <wp:posOffset>219710</wp:posOffset>
                </wp:positionV>
                <wp:extent cx="936625" cy="381635"/>
                <wp:effectExtent l="0" t="0" r="15875" b="12065"/>
                <wp:wrapNone/>
                <wp:docPr id="12" name="Rectangle 12"/>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8D71A"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Supplier &amp; Contracts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71315" id="Rectangle 12" o:spid="_x0000_s1038" style="position:absolute;left:0;text-align:left;margin-left:104.25pt;margin-top:17.3pt;width:73.75pt;height:3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" fillcolor="white [3212]" strokecolor="black [3213]" strokeweight="1pt">
                <v:textbox>
                  <w:txbxContent>
                    <w:p w14:paraId="24C8D71A"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Supplier &amp; Contracts</w:t>
                      </w:r>
                    </w:p>
                  </w:txbxContent>
                </v:textbox>
              </v:rect>
            </w:pict>
          </mc:Fallback>
        </mc:AlternateContent>
      </w:r>
      <w:r w:rsidR="007F06F8" w:rsidRPr="00094394">
        <w:rPr>
          <w:rFonts w:ascii="Gill Sans" w:hAnsi="Gill Sans" w:cs="Gill Sans" w:hint="cs"/>
          <w:noProof/>
        </w:rPr>
        <mc:AlternateContent>
          <mc:Choice Requires="wps">
            <w:drawing>
              <wp:anchor distT="0" distB="0" distL="114300" distR="114300" simplePos="0" relativeHeight="251675648" behindDoc="0" locked="0" layoutInCell="1" allowOverlap="1" wp14:anchorId="378CB361" wp14:editId="500D66EE">
                <wp:simplePos x="0" y="0"/>
                <wp:positionH relativeFrom="column">
                  <wp:posOffset>4927209</wp:posOffset>
                </wp:positionH>
                <wp:positionV relativeFrom="paragraph">
                  <wp:posOffset>114691</wp:posOffset>
                </wp:positionV>
                <wp:extent cx="1123950" cy="1779563"/>
                <wp:effectExtent l="0" t="0" r="6350" b="0"/>
                <wp:wrapNone/>
                <wp:docPr id="19" name="Rectangle 19"/>
                <wp:cNvGraphicFramePr/>
                <a:graphic xmlns:a="http://schemas.openxmlformats.org/drawingml/2006/main">
                  <a:graphicData uri="http://schemas.microsoft.com/office/word/2010/wordprocessingShape">
                    <wps:wsp>
                      <wps:cNvSpPr/>
                      <wps:spPr>
                        <a:xfrm>
                          <a:off x="0" y="0"/>
                          <a:ext cx="1123950" cy="17795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8481B" w14:textId="77777777" w:rsidR="007F06F8" w:rsidRPr="00193EEA" w:rsidRDefault="007F06F8" w:rsidP="007F06F8">
                            <w:pPr>
                              <w:jc w:val="center"/>
                              <w:rPr>
                                <w:rFonts w:ascii="IBM Plex Sans" w:hAnsi="IBM Plex San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8CB361" id="Rectangle 19" o:spid="_x0000_s1039" style="position:absolute;left:0;text-align:left;margin-left:387.95pt;margin-top:9.05pt;width:88.5pt;height:140.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" fillcolor="#f2f2f2 [3052]" stroked="f" strokeweight="1pt">
                <v:textbox>
                  <w:txbxContent>
                    <w:p w14:paraId="7C38481B" w14:textId="77777777" w:rsidR="007F06F8" w:rsidRPr="00193EEA" w:rsidRDefault="007F06F8" w:rsidP="007F06F8">
                      <w:pPr>
                        <w:jc w:val="center"/>
                        <w:rPr>
                          <w:rFonts w:ascii="IBM Plex Sans" w:hAnsi="IBM Plex Sans"/>
                          <w:color w:val="000000" w:themeColor="text1"/>
                        </w:rPr>
                      </w:pPr>
                    </w:p>
                  </w:txbxContent>
                </v:textbox>
              </v:rect>
            </w:pict>
          </mc:Fallback>
        </mc:AlternateContent>
      </w:r>
    </w:p>
    <w:p w14:paraId="6C15E7F7" w14:textId="654B1EFB" w:rsidR="007F06F8" w:rsidRPr="00094394" w:rsidRDefault="007F06F8" w:rsidP="007F06F8">
      <w:pPr>
        <w:ind w:firstLine="360"/>
        <w:rPr>
          <w:rFonts w:ascii="Gill Sans" w:hAnsi="Gill Sans" w:cs="Gill Sans"/>
        </w:rPr>
      </w:pPr>
      <w:r w:rsidRPr="00094394">
        <w:rPr>
          <w:rFonts w:ascii="Gill Sans" w:hAnsi="Gill Sans" w:cs="Gill Sans" w:hint="cs"/>
          <w:noProof/>
        </w:rPr>
        <mc:AlternateContent>
          <mc:Choice Requires="wps">
            <w:drawing>
              <wp:anchor distT="0" distB="0" distL="114300" distR="114300" simplePos="0" relativeHeight="251676672" behindDoc="0" locked="0" layoutInCell="1" allowOverlap="1" wp14:anchorId="79566363" wp14:editId="4572CE09">
                <wp:simplePos x="0" y="0"/>
                <wp:positionH relativeFrom="column">
                  <wp:posOffset>5027597</wp:posOffset>
                </wp:positionH>
                <wp:positionV relativeFrom="paragraph">
                  <wp:posOffset>39328</wp:posOffset>
                </wp:positionV>
                <wp:extent cx="936885" cy="382249"/>
                <wp:effectExtent l="0" t="0" r="15875" b="12065"/>
                <wp:wrapNone/>
                <wp:docPr id="20" name="Rectangle 20"/>
                <wp:cNvGraphicFramePr/>
                <a:graphic xmlns:a="http://schemas.openxmlformats.org/drawingml/2006/main">
                  <a:graphicData uri="http://schemas.microsoft.com/office/word/2010/wordprocessingShape">
                    <wps:wsp>
                      <wps:cNvSpPr/>
                      <wps:spPr>
                        <a:xfrm>
                          <a:off x="0" y="0"/>
                          <a:ext cx="936885" cy="3822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3D0E3"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Data Exchange &amp;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66363" id="Rectangle 20" o:spid="_x0000_s1040" style="position:absolute;left:0;text-align:left;margin-left:395.85pt;margin-top:3.1pt;width:73.75pt;height:3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" fillcolor="white [3212]" strokecolor="black [3213]" strokeweight="1pt">
                <v:textbox>
                  <w:txbxContent>
                    <w:p w14:paraId="1F03D0E3"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Data Exchange &amp; Management</w:t>
                      </w:r>
                    </w:p>
                  </w:txbxContent>
                </v:textbox>
              </v:rect>
            </w:pict>
          </mc:Fallback>
        </mc:AlternateContent>
      </w:r>
      <w:r w:rsidRPr="00094394">
        <w:rPr>
          <w:rFonts w:ascii="Gill Sans" w:hAnsi="Gill Sans" w:cs="Gill Sans" w:hint="cs"/>
          <w:noProof/>
        </w:rPr>
        <mc:AlternateContent>
          <mc:Choice Requires="wps">
            <w:drawing>
              <wp:anchor distT="0" distB="0" distL="114300" distR="114300" simplePos="0" relativeHeight="251674624" behindDoc="0" locked="0" layoutInCell="1" allowOverlap="1" wp14:anchorId="7FCD51B5" wp14:editId="2D3297B2">
                <wp:simplePos x="0" y="0"/>
                <wp:positionH relativeFrom="column">
                  <wp:posOffset>3791585</wp:posOffset>
                </wp:positionH>
                <wp:positionV relativeFrom="paragraph">
                  <wp:posOffset>34800</wp:posOffset>
                </wp:positionV>
                <wp:extent cx="936885" cy="382249"/>
                <wp:effectExtent l="0" t="0" r="15875" b="12065"/>
                <wp:wrapNone/>
                <wp:docPr id="18" name="Rectangle 18"/>
                <wp:cNvGraphicFramePr/>
                <a:graphic xmlns:a="http://schemas.openxmlformats.org/drawingml/2006/main">
                  <a:graphicData uri="http://schemas.microsoft.com/office/word/2010/wordprocessingShape">
                    <wps:wsp>
                      <wps:cNvSpPr/>
                      <wps:spPr>
                        <a:xfrm>
                          <a:off x="0" y="0"/>
                          <a:ext cx="936885" cy="3822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C16D9B"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Returns &amp; Recalls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D51B5" id="Rectangle 18" o:spid="_x0000_s1041" style="position:absolute;left:0;text-align:left;margin-left:298.55pt;margin-top:2.75pt;width:73.75pt;height:3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" fillcolor="white [3212]" strokecolor="black [3213]" strokeweight="1pt">
                <v:textbox>
                  <w:txbxContent>
                    <w:p w14:paraId="48C16D9B"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Returns &amp; Recalls</w:t>
                      </w:r>
                    </w:p>
                  </w:txbxContent>
                </v:textbox>
              </v:rect>
            </w:pict>
          </mc:Fallback>
        </mc:AlternateContent>
      </w:r>
    </w:p>
    <w:p w14:paraId="1F70D22A" w14:textId="77777777" w:rsidR="007F06F8" w:rsidRPr="00094394" w:rsidRDefault="007F06F8" w:rsidP="007F06F8">
      <w:pPr>
        <w:ind w:firstLine="360"/>
        <w:rPr>
          <w:rFonts w:ascii="Gill Sans" w:hAnsi="Gill Sans" w:cs="Gill Sans"/>
        </w:rPr>
      </w:pPr>
    </w:p>
    <w:p w14:paraId="463B4A3B" w14:textId="77777777" w:rsidR="007F06F8" w:rsidRPr="00094394" w:rsidRDefault="007F06F8" w:rsidP="007F06F8">
      <w:pPr>
        <w:ind w:firstLine="360"/>
        <w:rPr>
          <w:rFonts w:ascii="Gill Sans" w:hAnsi="Gill Sans" w:cs="Gill Sans"/>
        </w:rPr>
      </w:pPr>
      <w:r w:rsidRPr="00094394">
        <w:rPr>
          <w:rFonts w:ascii="Gill Sans" w:hAnsi="Gill Sans" w:cs="Gill Sans" w:hint="cs"/>
          <w:noProof/>
        </w:rPr>
        <mc:AlternateContent>
          <mc:Choice Requires="wps">
            <w:drawing>
              <wp:anchor distT="0" distB="0" distL="114300" distR="114300" simplePos="0" relativeHeight="251670528" behindDoc="0" locked="0" layoutInCell="1" allowOverlap="1" wp14:anchorId="4621C121" wp14:editId="35105D5F">
                <wp:simplePos x="0" y="0"/>
                <wp:positionH relativeFrom="column">
                  <wp:posOffset>2563544</wp:posOffset>
                </wp:positionH>
                <wp:positionV relativeFrom="paragraph">
                  <wp:posOffset>88900</wp:posOffset>
                </wp:positionV>
                <wp:extent cx="936625" cy="422031"/>
                <wp:effectExtent l="0" t="0" r="15875" b="10160"/>
                <wp:wrapNone/>
                <wp:docPr id="14" name="Rectangle 14"/>
                <wp:cNvGraphicFramePr/>
                <a:graphic xmlns:a="http://schemas.openxmlformats.org/drawingml/2006/main">
                  <a:graphicData uri="http://schemas.microsoft.com/office/word/2010/wordprocessingShape">
                    <wps:wsp>
                      <wps:cNvSpPr/>
                      <wps:spPr>
                        <a:xfrm>
                          <a:off x="0" y="0"/>
                          <a:ext cx="936625" cy="42203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5E123"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Warehouse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1C121" id="Rectangle 14" o:spid="_x0000_s1042" style="position:absolute;left:0;text-align:left;margin-left:201.85pt;margin-top:7pt;width:73.75pt;height:3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" fillcolor="white [3212]" strokecolor="black [3213]" strokeweight="1pt">
                <v:textbox>
                  <w:txbxContent>
                    <w:p w14:paraId="1215E123"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Warehouse Management</w:t>
                      </w:r>
                    </w:p>
                  </w:txbxContent>
                </v:textbox>
              </v:rect>
            </w:pict>
          </mc:Fallback>
        </mc:AlternateContent>
      </w:r>
      <w:r w:rsidRPr="00094394">
        <w:rPr>
          <w:rFonts w:ascii="Gill Sans" w:hAnsi="Gill Sans" w:cs="Gill Sans" w:hint="cs"/>
          <w:noProof/>
        </w:rPr>
        <mc:AlternateContent>
          <mc:Choice Requires="wps">
            <w:drawing>
              <wp:anchor distT="0" distB="0" distL="114300" distR="114300" simplePos="0" relativeHeight="251677696" behindDoc="0" locked="0" layoutInCell="1" allowOverlap="1" wp14:anchorId="0FA3571E" wp14:editId="08F25C56">
                <wp:simplePos x="0" y="0"/>
                <wp:positionH relativeFrom="column">
                  <wp:posOffset>5034790</wp:posOffset>
                </wp:positionH>
                <wp:positionV relativeFrom="paragraph">
                  <wp:posOffset>184785</wp:posOffset>
                </wp:positionV>
                <wp:extent cx="936625" cy="381635"/>
                <wp:effectExtent l="0" t="0" r="15875" b="12065"/>
                <wp:wrapNone/>
                <wp:docPr id="23" name="Rectangle 23"/>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B060B"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Commodity Traceability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3571E" id="Rectangle 23" o:spid="_x0000_s1043" style="position:absolute;left:0;text-align:left;margin-left:396.45pt;margin-top:14.55pt;width:73.75pt;height:3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" fillcolor="white [3212]" strokecolor="black [3213]" strokeweight="1pt">
                <v:textbox>
                  <w:txbxContent>
                    <w:p w14:paraId="52FB060B"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Commodity Traceability</w:t>
                      </w:r>
                    </w:p>
                  </w:txbxContent>
                </v:textbox>
              </v:rect>
            </w:pict>
          </mc:Fallback>
        </mc:AlternateContent>
      </w:r>
    </w:p>
    <w:p w14:paraId="6B9BA361" w14:textId="77777777" w:rsidR="007F06F8" w:rsidRPr="00094394" w:rsidRDefault="007F06F8" w:rsidP="007F06F8">
      <w:pPr>
        <w:ind w:firstLine="360"/>
        <w:rPr>
          <w:rFonts w:ascii="Gill Sans" w:hAnsi="Gill Sans" w:cs="Gill Sans"/>
        </w:rPr>
      </w:pPr>
    </w:p>
    <w:p w14:paraId="4CD7BA4C" w14:textId="77777777" w:rsidR="007F06F8" w:rsidRPr="00094394" w:rsidRDefault="007F06F8" w:rsidP="007F06F8">
      <w:pPr>
        <w:ind w:firstLine="360"/>
        <w:rPr>
          <w:rFonts w:ascii="Gill Sans" w:hAnsi="Gill Sans" w:cs="Gill Sans"/>
        </w:rPr>
      </w:pPr>
      <w:r w:rsidRPr="00094394">
        <w:rPr>
          <w:rFonts w:ascii="Gill Sans" w:hAnsi="Gill Sans" w:cs="Gill Sans" w:hint="cs"/>
          <w:noProof/>
        </w:rPr>
        <mc:AlternateContent>
          <mc:Choice Requires="wps">
            <w:drawing>
              <wp:anchor distT="0" distB="0" distL="114300" distR="114300" simplePos="0" relativeHeight="251672576" behindDoc="0" locked="0" layoutInCell="1" allowOverlap="1" wp14:anchorId="44DEF1F2" wp14:editId="0353E290">
                <wp:simplePos x="0" y="0"/>
                <wp:positionH relativeFrom="column">
                  <wp:posOffset>2560906</wp:posOffset>
                </wp:positionH>
                <wp:positionV relativeFrom="paragraph">
                  <wp:posOffset>175260</wp:posOffset>
                </wp:positionV>
                <wp:extent cx="936625" cy="381635"/>
                <wp:effectExtent l="0" t="0" r="15875" b="12065"/>
                <wp:wrapNone/>
                <wp:docPr id="16" name="Rectangle 16"/>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74C08E"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Transportation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EF1F2" id="Rectangle 16" o:spid="_x0000_s1044" style="position:absolute;left:0;text-align:left;margin-left:201.65pt;margin-top:13.8pt;width:73.75pt;height:3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" fillcolor="white [3212]" strokecolor="black [3213]" strokeweight="1pt">
                <v:textbox>
                  <w:txbxContent>
                    <w:p w14:paraId="0A74C08E"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Transportation Management</w:t>
                      </w:r>
                    </w:p>
                  </w:txbxContent>
                </v:textbox>
              </v:rect>
            </w:pict>
          </mc:Fallback>
        </mc:AlternateContent>
      </w:r>
    </w:p>
    <w:p w14:paraId="0B12CB68" w14:textId="77777777" w:rsidR="007F06F8" w:rsidRPr="00094394" w:rsidRDefault="007F06F8" w:rsidP="007F06F8">
      <w:pPr>
        <w:ind w:firstLine="360"/>
        <w:rPr>
          <w:rFonts w:ascii="Gill Sans" w:hAnsi="Gill Sans" w:cs="Gill Sans"/>
        </w:rPr>
      </w:pPr>
    </w:p>
    <w:p w14:paraId="6B12076E" w14:textId="77777777" w:rsidR="007F06F8" w:rsidRPr="00094394" w:rsidRDefault="007F06F8" w:rsidP="007F06F8">
      <w:pPr>
        <w:ind w:firstLine="360"/>
        <w:rPr>
          <w:rFonts w:ascii="Gill Sans" w:hAnsi="Gill Sans" w:cs="Gill Sans"/>
        </w:rPr>
      </w:pPr>
    </w:p>
    <w:p w14:paraId="2DB3FF13" w14:textId="77777777" w:rsidR="007F06F8" w:rsidRPr="00094394" w:rsidRDefault="007F06F8" w:rsidP="007F06F8">
      <w:pPr>
        <w:ind w:firstLine="360"/>
        <w:rPr>
          <w:rFonts w:ascii="Gill Sans" w:hAnsi="Gill Sans" w:cs="Gill Sans"/>
        </w:rPr>
      </w:pPr>
      <w:r w:rsidRPr="00094394">
        <w:rPr>
          <w:rFonts w:ascii="Gill Sans" w:hAnsi="Gill Sans" w:cs="Gill Sans" w:hint="cs"/>
          <w:noProof/>
        </w:rPr>
        <mc:AlternateContent>
          <mc:Choice Requires="wps">
            <w:drawing>
              <wp:anchor distT="0" distB="0" distL="114300" distR="114300" simplePos="0" relativeHeight="251678720" behindDoc="0" locked="0" layoutInCell="1" allowOverlap="1" wp14:anchorId="3E369795" wp14:editId="4F61FF87">
                <wp:simplePos x="0" y="0"/>
                <wp:positionH relativeFrom="column">
                  <wp:posOffset>2563837</wp:posOffset>
                </wp:positionH>
                <wp:positionV relativeFrom="paragraph">
                  <wp:posOffset>54512</wp:posOffset>
                </wp:positionV>
                <wp:extent cx="936625" cy="260253"/>
                <wp:effectExtent l="0" t="0" r="15875" b="6985"/>
                <wp:wrapNone/>
                <wp:docPr id="147" name="Rectangle 147"/>
                <wp:cNvGraphicFramePr/>
                <a:graphic xmlns:a="http://schemas.openxmlformats.org/drawingml/2006/main">
                  <a:graphicData uri="http://schemas.microsoft.com/office/word/2010/wordprocessingShape">
                    <wps:wsp>
                      <wps:cNvSpPr/>
                      <wps:spPr>
                        <a:xfrm>
                          <a:off x="0" y="0"/>
                          <a:ext cx="936625" cy="2602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6E149"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Dispensing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69795" id="Rectangle 147" o:spid="_x0000_s1045" style="position:absolute;left:0;text-align:left;margin-left:201.9pt;margin-top:4.3pt;width:73.75pt;height: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" fillcolor="white [3212]" strokecolor="black [3213]" strokeweight="1pt">
                <v:textbox>
                  <w:txbxContent>
                    <w:p w14:paraId="2B86E149" w14:textId="77777777" w:rsidR="007F06F8" w:rsidRPr="005F66F1" w:rsidRDefault="007F06F8" w:rsidP="007F06F8">
                      <w:pPr>
                        <w:jc w:val="center"/>
                        <w:rPr>
                          <w:rFonts w:ascii="IBM Plex Sans" w:hAnsi="IBM Plex Sans"/>
                          <w:color w:val="000000" w:themeColor="text1"/>
                          <w:sz w:val="16"/>
                          <w:szCs w:val="18"/>
                        </w:rPr>
                      </w:pPr>
                      <w:r>
                        <w:rPr>
                          <w:rFonts w:ascii="IBM Plex Sans" w:hAnsi="IBM Plex Sans"/>
                          <w:color w:val="000000" w:themeColor="text1"/>
                          <w:sz w:val="16"/>
                          <w:szCs w:val="18"/>
                        </w:rPr>
                        <w:t>Dispensing</w:t>
                      </w:r>
                    </w:p>
                  </w:txbxContent>
                </v:textbox>
              </v:rect>
            </w:pict>
          </mc:Fallback>
        </mc:AlternateContent>
      </w:r>
    </w:p>
    <w:p w14:paraId="6D4D35F8" w14:textId="77777777" w:rsidR="007F06F8" w:rsidRPr="00094394" w:rsidRDefault="007F06F8" w:rsidP="007F06F8">
      <w:pPr>
        <w:ind w:firstLine="360"/>
        <w:rPr>
          <w:rFonts w:ascii="Gill Sans" w:hAnsi="Gill Sans" w:cs="Gill Sans"/>
        </w:rPr>
      </w:pPr>
    </w:p>
    <w:p w14:paraId="461C6288" w14:textId="77777777" w:rsidR="007F06F8" w:rsidRPr="00094394" w:rsidRDefault="007F06F8" w:rsidP="007F06F8">
      <w:pPr>
        <w:ind w:firstLine="360"/>
        <w:jc w:val="center"/>
        <w:rPr>
          <w:rFonts w:ascii="Gill Sans" w:hAnsi="Gill Sans" w:cs="Gill Sans"/>
          <w:sz w:val="16"/>
          <w:szCs w:val="18"/>
        </w:rPr>
      </w:pPr>
    </w:p>
    <w:p w14:paraId="49FCC390" w14:textId="77777777" w:rsidR="007F06F8" w:rsidRPr="00094394" w:rsidRDefault="007F06F8" w:rsidP="007F06F8">
      <w:pPr>
        <w:ind w:firstLine="360"/>
        <w:jc w:val="center"/>
        <w:rPr>
          <w:rFonts w:ascii="Gill Sans" w:hAnsi="Gill Sans" w:cs="Gill Sans"/>
          <w:sz w:val="16"/>
          <w:szCs w:val="18"/>
        </w:rPr>
      </w:pPr>
      <w:r w:rsidRPr="00094394">
        <w:rPr>
          <w:rFonts w:ascii="Gill Sans" w:hAnsi="Gill Sans" w:cs="Gill Sans" w:hint="cs"/>
          <w:sz w:val="16"/>
          <w:szCs w:val="18"/>
        </w:rPr>
        <w:t>Figure 3 – Supply Chain Processes</w:t>
      </w:r>
    </w:p>
    <w:p w14:paraId="00E74215" w14:textId="77777777" w:rsidR="007F06F8" w:rsidRPr="00094394" w:rsidRDefault="007F06F8" w:rsidP="007F06F8">
      <w:pPr>
        <w:ind w:firstLine="360"/>
        <w:rPr>
          <w:rFonts w:ascii="Gill Sans" w:hAnsi="Gill Sans" w:cs="Gill Sans"/>
        </w:rPr>
      </w:pPr>
    </w:p>
    <w:p w14:paraId="3A657938" w14:textId="1717B921" w:rsidR="00181379" w:rsidRPr="00094394" w:rsidRDefault="00181379" w:rsidP="00EE4E11">
      <w:pPr>
        <w:pStyle w:val="Heading3"/>
        <w:rPr>
          <w:rFonts w:ascii="Gill Sans" w:hAnsi="Gill Sans" w:cs="Gill Sans"/>
        </w:rPr>
      </w:pPr>
      <w:bookmarkStart w:id="13" w:name="_Toc95827368"/>
      <w:r w:rsidRPr="00094394">
        <w:rPr>
          <w:rFonts w:ascii="Gill Sans" w:hAnsi="Gill Sans" w:cs="Gill Sans" w:hint="cs"/>
        </w:rPr>
        <w:t>Approach</w:t>
      </w:r>
      <w:bookmarkEnd w:id="13"/>
      <w:r w:rsidR="008C1991" w:rsidRPr="00094394">
        <w:rPr>
          <w:rFonts w:ascii="Gill Sans" w:hAnsi="Gill Sans" w:cs="Gill Sans" w:hint="cs"/>
        </w:rPr>
        <w:t xml:space="preserve"> To Developing DSC Strategy &amp; Architecture</w:t>
      </w:r>
    </w:p>
    <w:p w14:paraId="567571D8" w14:textId="153B9460" w:rsidR="008C1991" w:rsidRPr="00094394" w:rsidRDefault="008C1991" w:rsidP="00A02F68">
      <w:pPr>
        <w:jc w:val="both"/>
        <w:rPr>
          <w:rFonts w:ascii="Gill Sans" w:hAnsi="Gill Sans" w:cs="Gill Sans"/>
          <w:color w:val="000000" w:themeColor="text1"/>
          <w:szCs w:val="22"/>
        </w:rPr>
      </w:pPr>
      <w:r w:rsidRPr="00094394">
        <w:rPr>
          <w:rFonts w:ascii="Gill Sans" w:hAnsi="Gill Sans" w:cs="Gill Sans" w:hint="cs"/>
          <w:color w:val="000000" w:themeColor="text1"/>
          <w:szCs w:val="22"/>
        </w:rPr>
        <w:t>This section summarizes the approach adopted to develop DSC strategy &amp; architecture.</w:t>
      </w:r>
      <w:r w:rsidR="00F3090B" w:rsidRPr="00094394">
        <w:rPr>
          <w:rFonts w:ascii="Gill Sans" w:hAnsi="Gill Sans" w:cs="Gill Sans" w:hint="cs"/>
          <w:color w:val="000000" w:themeColor="text1"/>
          <w:szCs w:val="22"/>
        </w:rPr>
        <w:t xml:space="preserve"> </w:t>
      </w:r>
      <w:r w:rsidRPr="00094394">
        <w:rPr>
          <w:rFonts w:ascii="Gill Sans" w:hAnsi="Gill Sans" w:cs="Gill Sans" w:hint="cs"/>
          <w:color w:val="000000" w:themeColor="text1"/>
          <w:szCs w:val="22"/>
        </w:rPr>
        <w:t>The approach involved four steps as outlined in the following figure</w:t>
      </w:r>
      <w:r w:rsidR="005A4691" w:rsidRPr="00094394">
        <w:rPr>
          <w:rFonts w:ascii="Gill Sans" w:hAnsi="Gill Sans" w:cs="Gill Sans" w:hint="cs"/>
          <w:color w:val="000000" w:themeColor="text1"/>
          <w:szCs w:val="22"/>
        </w:rPr>
        <w:t xml:space="preserve"> (Figure 4)</w:t>
      </w:r>
      <w:r w:rsidRPr="00094394">
        <w:rPr>
          <w:rFonts w:ascii="Gill Sans" w:hAnsi="Gill Sans" w:cs="Gill Sans" w:hint="cs"/>
          <w:color w:val="000000" w:themeColor="text1"/>
          <w:szCs w:val="22"/>
        </w:rPr>
        <w:t xml:space="preserve">, starting with analyzing </w:t>
      </w:r>
      <w:r w:rsidR="005A4691" w:rsidRPr="00094394">
        <w:rPr>
          <w:rFonts w:ascii="Gill Sans" w:hAnsi="Gill Sans" w:cs="Gill Sans" w:hint="cs"/>
          <w:color w:val="000000" w:themeColor="text1"/>
          <w:szCs w:val="22"/>
        </w:rPr>
        <w:t xml:space="preserve">the </w:t>
      </w:r>
      <w:r w:rsidRPr="00094394">
        <w:rPr>
          <w:rFonts w:ascii="Gill Sans" w:hAnsi="Gill Sans" w:cs="Gill Sans" w:hint="cs"/>
          <w:color w:val="000000" w:themeColor="text1"/>
          <w:szCs w:val="22"/>
        </w:rPr>
        <w:t xml:space="preserve">current ecosystem through </w:t>
      </w:r>
      <w:r w:rsidR="005A4691" w:rsidRPr="00094394">
        <w:rPr>
          <w:rFonts w:ascii="Gill Sans" w:hAnsi="Gill Sans" w:cs="Gill Sans" w:hint="cs"/>
          <w:color w:val="000000" w:themeColor="text1"/>
          <w:szCs w:val="22"/>
        </w:rPr>
        <w:t xml:space="preserve">a </w:t>
      </w:r>
      <w:r w:rsidRPr="00094394">
        <w:rPr>
          <w:rFonts w:ascii="Gill Sans" w:hAnsi="Gill Sans" w:cs="Gill Sans" w:hint="cs"/>
          <w:color w:val="000000" w:themeColor="text1"/>
          <w:szCs w:val="22"/>
        </w:rPr>
        <w:t xml:space="preserve">review of existing systems, </w:t>
      </w:r>
      <w:proofErr w:type="gramStart"/>
      <w:r w:rsidRPr="00094394">
        <w:rPr>
          <w:rFonts w:ascii="Gill Sans" w:hAnsi="Gill Sans" w:cs="Gill Sans" w:hint="cs"/>
          <w:color w:val="000000" w:themeColor="text1"/>
          <w:szCs w:val="22"/>
        </w:rPr>
        <w:t>priorities</w:t>
      </w:r>
      <w:proofErr w:type="gramEnd"/>
      <w:r w:rsidRPr="00094394">
        <w:rPr>
          <w:rFonts w:ascii="Gill Sans" w:hAnsi="Gill Sans" w:cs="Gill Sans" w:hint="cs"/>
          <w:color w:val="000000" w:themeColor="text1"/>
          <w:szCs w:val="22"/>
        </w:rPr>
        <w:t xml:space="preserve"> and strategies. </w:t>
      </w:r>
    </w:p>
    <w:p w14:paraId="634EE166" w14:textId="77777777" w:rsidR="003C61C9" w:rsidRPr="00094394" w:rsidRDefault="003C61C9" w:rsidP="008C1991">
      <w:pPr>
        <w:rPr>
          <w:rFonts w:ascii="Gill Sans" w:hAnsi="Gill Sans" w:cs="Gill Sans"/>
          <w:color w:val="000000" w:themeColor="text1"/>
          <w:szCs w:val="22"/>
        </w:rPr>
      </w:pPr>
    </w:p>
    <w:p w14:paraId="5773B33F" w14:textId="271972A3" w:rsidR="00181379" w:rsidRPr="00094394" w:rsidRDefault="00181379" w:rsidP="00310091">
      <w:pPr>
        <w:pStyle w:val="ListParagraph"/>
        <w:ind w:left="0"/>
        <w:jc w:val="center"/>
        <w:rPr>
          <w:rFonts w:ascii="Gill Sans" w:hAnsi="Gill Sans" w:cs="Gill Sans"/>
          <w:sz w:val="16"/>
          <w:szCs w:val="18"/>
        </w:rPr>
      </w:pPr>
      <w:r w:rsidRPr="00094394">
        <w:rPr>
          <w:rFonts w:ascii="Gill Sans" w:hAnsi="Gill Sans" w:cs="Gill Sans" w:hint="cs"/>
          <w:noProof/>
        </w:rPr>
        <w:lastRenderedPageBreak/>
        <w:drawing>
          <wp:inline distT="0" distB="0" distL="0" distR="0" wp14:anchorId="0A6513FA" wp14:editId="284995BD">
            <wp:extent cx="5337544" cy="29146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0440" cy="2916226"/>
                    </a:xfrm>
                    <a:prstGeom prst="rect">
                      <a:avLst/>
                    </a:prstGeom>
                  </pic:spPr>
                </pic:pic>
              </a:graphicData>
            </a:graphic>
          </wp:inline>
        </w:drawing>
      </w:r>
      <w:r w:rsidRPr="00094394">
        <w:rPr>
          <w:rFonts w:ascii="Gill Sans" w:eastAsia="Times New Roman" w:hAnsi="Gill Sans" w:cs="Gill Sans" w:hint="cs"/>
          <w:color w:val="7F7F7F" w:themeColor="text1" w:themeTint="80"/>
          <w:sz w:val="16"/>
          <w:szCs w:val="18"/>
          <w:lang w:val="en-US"/>
        </w:rPr>
        <w:t xml:space="preserve">Figure </w:t>
      </w:r>
      <w:r w:rsidR="009A41B2" w:rsidRPr="00094394">
        <w:rPr>
          <w:rFonts w:ascii="Gill Sans" w:eastAsia="Times New Roman" w:hAnsi="Gill Sans" w:cs="Gill Sans" w:hint="cs"/>
          <w:color w:val="7F7F7F" w:themeColor="text1" w:themeTint="80"/>
          <w:sz w:val="16"/>
          <w:szCs w:val="18"/>
          <w:lang w:val="en-US"/>
        </w:rPr>
        <w:t>4</w:t>
      </w:r>
      <w:r w:rsidRPr="00094394">
        <w:rPr>
          <w:rFonts w:ascii="Gill Sans" w:eastAsia="Times New Roman" w:hAnsi="Gill Sans" w:cs="Gill Sans" w:hint="cs"/>
          <w:color w:val="7F7F7F" w:themeColor="text1" w:themeTint="80"/>
          <w:sz w:val="16"/>
          <w:szCs w:val="18"/>
          <w:lang w:val="en-US"/>
        </w:rPr>
        <w:t xml:space="preserve"> – Steps for Developing DSC Strategy and Architecture</w:t>
      </w:r>
    </w:p>
    <w:p w14:paraId="0CB06356" w14:textId="7171C162" w:rsidR="00181379" w:rsidRPr="00094394" w:rsidRDefault="008C1991" w:rsidP="00BC2684">
      <w:pPr>
        <w:tabs>
          <w:tab w:val="left" w:pos="5290"/>
        </w:tabs>
        <w:rPr>
          <w:rFonts w:ascii="Gill Sans" w:hAnsi="Gill Sans" w:cs="Gill Sans"/>
          <w:color w:val="000000" w:themeColor="text1"/>
          <w:szCs w:val="22"/>
        </w:rPr>
      </w:pPr>
      <w:r w:rsidRPr="00094394">
        <w:rPr>
          <w:rFonts w:ascii="Gill Sans" w:hAnsi="Gill Sans" w:cs="Gill Sans" w:hint="cs"/>
          <w:color w:val="000000" w:themeColor="text1"/>
          <w:szCs w:val="22"/>
        </w:rPr>
        <w:t>The four steps have been summarized below</w:t>
      </w:r>
      <w:r w:rsidR="005A4691" w:rsidRPr="00094394">
        <w:rPr>
          <w:rFonts w:ascii="Gill Sans" w:hAnsi="Gill Sans" w:cs="Gill Sans" w:hint="cs"/>
          <w:color w:val="000000" w:themeColor="text1"/>
          <w:szCs w:val="22"/>
        </w:rPr>
        <w:t>:</w:t>
      </w:r>
      <w:r w:rsidR="00BC2684" w:rsidRPr="00094394">
        <w:rPr>
          <w:rFonts w:ascii="Gill Sans" w:hAnsi="Gill Sans" w:cs="Gill Sans" w:hint="cs"/>
          <w:color w:val="000000" w:themeColor="text1"/>
          <w:szCs w:val="22"/>
        </w:rPr>
        <w:tab/>
      </w:r>
    </w:p>
    <w:p w14:paraId="47D1597F" w14:textId="77777777" w:rsidR="008C1991" w:rsidRPr="00094394" w:rsidRDefault="008C1991" w:rsidP="008C1991">
      <w:pPr>
        <w:rPr>
          <w:rFonts w:ascii="Gill Sans" w:hAnsi="Gill Sans" w:cs="Gill Sans"/>
          <w:sz w:val="16"/>
          <w:szCs w:val="18"/>
        </w:rPr>
      </w:pPr>
    </w:p>
    <w:p w14:paraId="65DF9FD9" w14:textId="77777777" w:rsidR="00181379" w:rsidRPr="00094394" w:rsidRDefault="00181379" w:rsidP="00181379">
      <w:pPr>
        <w:rPr>
          <w:rFonts w:ascii="Gill Sans" w:hAnsi="Gill Sans" w:cs="Gill Sans"/>
          <w:b/>
          <w:bCs/>
          <w:color w:val="000000" w:themeColor="text1"/>
          <w:szCs w:val="22"/>
        </w:rPr>
      </w:pPr>
      <w:r w:rsidRPr="00094394">
        <w:rPr>
          <w:rFonts w:ascii="Gill Sans" w:hAnsi="Gill Sans" w:cs="Gill Sans" w:hint="cs"/>
          <w:b/>
          <w:bCs/>
          <w:color w:val="000000" w:themeColor="text1"/>
          <w:szCs w:val="22"/>
        </w:rPr>
        <w:t>Step 1 – Analyze:</w:t>
      </w:r>
    </w:p>
    <w:p w14:paraId="4F043E38" w14:textId="3414B354" w:rsidR="00181379" w:rsidRPr="00094394" w:rsidRDefault="00181379" w:rsidP="004F44BB">
      <w:pPr>
        <w:numPr>
          <w:ilvl w:val="0"/>
          <w:numId w:val="16"/>
        </w:numPr>
        <w:rPr>
          <w:rFonts w:ascii="Gill Sans" w:hAnsi="Gill Sans" w:cs="Gill Sans"/>
          <w:color w:val="000000" w:themeColor="text1"/>
          <w:szCs w:val="22"/>
        </w:rPr>
      </w:pPr>
      <w:r w:rsidRPr="00094394">
        <w:rPr>
          <w:rFonts w:ascii="Gill Sans" w:hAnsi="Gill Sans" w:cs="Gill Sans" w:hint="cs"/>
          <w:color w:val="000000" w:themeColor="text1"/>
          <w:szCs w:val="22"/>
        </w:rPr>
        <w:t>Reviewed existing digital health</w:t>
      </w:r>
      <w:r w:rsidR="001109FA" w:rsidRPr="00094394">
        <w:rPr>
          <w:rFonts w:ascii="Gill Sans" w:hAnsi="Gill Sans" w:cs="Gill Sans" w:hint="cs"/>
          <w:color w:val="000000" w:themeColor="text1"/>
          <w:szCs w:val="22"/>
        </w:rPr>
        <w:t xml:space="preserve">, </w:t>
      </w:r>
      <w:r w:rsidR="00884517" w:rsidRPr="00094394">
        <w:rPr>
          <w:rFonts w:ascii="Gill Sans" w:hAnsi="Gill Sans" w:cs="Gill Sans" w:hint="cs"/>
          <w:color w:val="000000" w:themeColor="text1"/>
          <w:szCs w:val="22"/>
        </w:rPr>
        <w:t>SC</w:t>
      </w:r>
      <w:r w:rsidRPr="00094394">
        <w:rPr>
          <w:rFonts w:ascii="Gill Sans" w:hAnsi="Gill Sans" w:cs="Gill Sans" w:hint="cs"/>
          <w:color w:val="000000" w:themeColor="text1"/>
          <w:szCs w:val="22"/>
        </w:rPr>
        <w:t xml:space="preserve"> &amp; traceability strategy documents</w:t>
      </w:r>
    </w:p>
    <w:p w14:paraId="70D3C3E1" w14:textId="1930788E" w:rsidR="00181379" w:rsidRPr="00094394" w:rsidRDefault="00181379" w:rsidP="004F44BB">
      <w:pPr>
        <w:numPr>
          <w:ilvl w:val="0"/>
          <w:numId w:val="16"/>
        </w:numPr>
        <w:rPr>
          <w:rFonts w:ascii="Gill Sans" w:hAnsi="Gill Sans" w:cs="Gill Sans"/>
          <w:color w:val="000000" w:themeColor="text1"/>
          <w:szCs w:val="22"/>
        </w:rPr>
      </w:pPr>
      <w:r w:rsidRPr="00094394">
        <w:rPr>
          <w:rFonts w:ascii="Gill Sans" w:hAnsi="Gill Sans" w:cs="Gill Sans" w:hint="cs"/>
          <w:color w:val="000000" w:themeColor="text1"/>
          <w:szCs w:val="22"/>
        </w:rPr>
        <w:t xml:space="preserve">Assessed current </w:t>
      </w:r>
      <w:r w:rsidR="005A4691" w:rsidRPr="00094394">
        <w:rPr>
          <w:rFonts w:ascii="Gill Sans" w:hAnsi="Gill Sans" w:cs="Gill Sans" w:hint="cs"/>
          <w:color w:val="000000" w:themeColor="text1"/>
          <w:szCs w:val="22"/>
        </w:rPr>
        <w:t>DSC</w:t>
      </w:r>
      <w:r w:rsidRPr="00094394">
        <w:rPr>
          <w:rFonts w:ascii="Gill Sans" w:hAnsi="Gill Sans" w:cs="Gill Sans" w:hint="cs"/>
          <w:color w:val="000000" w:themeColor="text1"/>
          <w:szCs w:val="22"/>
        </w:rPr>
        <w:t xml:space="preserve"> ecosystem using SCISMM</w:t>
      </w:r>
      <w:r w:rsidR="0099404F" w:rsidRPr="00094394">
        <w:rPr>
          <w:rFonts w:ascii="Gill Sans" w:hAnsi="Gill Sans" w:cs="Gill Sans" w:hint="cs"/>
          <w:color w:val="000000" w:themeColor="text1"/>
          <w:szCs w:val="22"/>
        </w:rPr>
        <w:t xml:space="preserve"> tool</w:t>
      </w:r>
    </w:p>
    <w:p w14:paraId="54E7A15D" w14:textId="74B783DA" w:rsidR="00181379" w:rsidRPr="00094394" w:rsidRDefault="00181379" w:rsidP="004F44BB">
      <w:pPr>
        <w:numPr>
          <w:ilvl w:val="0"/>
          <w:numId w:val="16"/>
        </w:numPr>
        <w:rPr>
          <w:rFonts w:ascii="Gill Sans" w:hAnsi="Gill Sans" w:cs="Gill Sans"/>
          <w:color w:val="000000" w:themeColor="text1"/>
          <w:szCs w:val="22"/>
        </w:rPr>
      </w:pPr>
      <w:r w:rsidRPr="00094394">
        <w:rPr>
          <w:rFonts w:ascii="Gill Sans" w:hAnsi="Gill Sans" w:cs="Gill Sans" w:hint="cs"/>
          <w:color w:val="000000" w:themeColor="text1"/>
          <w:szCs w:val="22"/>
        </w:rPr>
        <w:t>Analyzed outputs</w:t>
      </w:r>
      <w:r w:rsidR="001109FA" w:rsidRPr="00094394">
        <w:rPr>
          <w:rFonts w:ascii="Gill Sans" w:hAnsi="Gill Sans" w:cs="Gill Sans" w:hint="cs"/>
          <w:color w:val="000000" w:themeColor="text1"/>
          <w:szCs w:val="22"/>
        </w:rPr>
        <w:t xml:space="preserve"> </w:t>
      </w:r>
      <w:r w:rsidRPr="00094394">
        <w:rPr>
          <w:rFonts w:ascii="Gill Sans" w:hAnsi="Gill Sans" w:cs="Gill Sans" w:hint="cs"/>
          <w:color w:val="000000" w:themeColor="text1"/>
          <w:szCs w:val="22"/>
        </w:rPr>
        <w:t xml:space="preserve">from other </w:t>
      </w:r>
      <w:r w:rsidR="002164E3" w:rsidRPr="00094394">
        <w:rPr>
          <w:rFonts w:ascii="Gill Sans" w:hAnsi="Gill Sans" w:cs="Gill Sans" w:hint="cs"/>
          <w:color w:val="000000" w:themeColor="text1"/>
          <w:szCs w:val="22"/>
        </w:rPr>
        <w:t>Health Information System (</w:t>
      </w:r>
      <w:r w:rsidRPr="00094394">
        <w:rPr>
          <w:rFonts w:ascii="Gill Sans" w:hAnsi="Gill Sans" w:cs="Gill Sans" w:hint="cs"/>
          <w:color w:val="000000" w:themeColor="text1"/>
          <w:szCs w:val="22"/>
        </w:rPr>
        <w:t>HIS</w:t>
      </w:r>
      <w:r w:rsidR="002164E3" w:rsidRPr="00094394">
        <w:rPr>
          <w:rFonts w:ascii="Gill Sans" w:hAnsi="Gill Sans" w:cs="Gill Sans" w:hint="cs"/>
          <w:color w:val="000000" w:themeColor="text1"/>
          <w:szCs w:val="22"/>
        </w:rPr>
        <w:t>)</w:t>
      </w:r>
      <w:r w:rsidRPr="00094394">
        <w:rPr>
          <w:rFonts w:ascii="Gill Sans" w:hAnsi="Gill Sans" w:cs="Gill Sans" w:hint="cs"/>
          <w:color w:val="000000" w:themeColor="text1"/>
          <w:szCs w:val="22"/>
        </w:rPr>
        <w:t xml:space="preserve"> assessments such as HIS SOCI to understand maturity of other SCIS aspects such as interoperability</w:t>
      </w:r>
    </w:p>
    <w:p w14:paraId="55264773" w14:textId="77777777" w:rsidR="00181379" w:rsidRPr="00094394" w:rsidRDefault="00181379" w:rsidP="00181379">
      <w:pPr>
        <w:rPr>
          <w:rFonts w:ascii="Gill Sans" w:hAnsi="Gill Sans" w:cs="Gill Sans"/>
          <w:color w:val="000000" w:themeColor="text1"/>
          <w:szCs w:val="22"/>
        </w:rPr>
      </w:pPr>
    </w:p>
    <w:p w14:paraId="388FD860" w14:textId="77777777" w:rsidR="00181379" w:rsidRPr="00094394" w:rsidRDefault="00181379" w:rsidP="00181379">
      <w:pPr>
        <w:rPr>
          <w:rFonts w:ascii="Gill Sans" w:hAnsi="Gill Sans" w:cs="Gill Sans"/>
          <w:b/>
          <w:bCs/>
          <w:color w:val="000000" w:themeColor="text1"/>
          <w:szCs w:val="22"/>
        </w:rPr>
      </w:pPr>
      <w:r w:rsidRPr="00094394">
        <w:rPr>
          <w:rFonts w:ascii="Gill Sans" w:hAnsi="Gill Sans" w:cs="Gill Sans" w:hint="cs"/>
          <w:b/>
          <w:bCs/>
          <w:color w:val="000000" w:themeColor="text1"/>
          <w:szCs w:val="22"/>
        </w:rPr>
        <w:t>Step 2 – Identify:</w:t>
      </w:r>
    </w:p>
    <w:p w14:paraId="2A552FD6" w14:textId="1875CF0B" w:rsidR="00041E64" w:rsidRPr="00094394" w:rsidRDefault="00041E64" w:rsidP="004F44BB">
      <w:pPr>
        <w:numPr>
          <w:ilvl w:val="0"/>
          <w:numId w:val="17"/>
        </w:numPr>
        <w:rPr>
          <w:rFonts w:ascii="Gill Sans" w:hAnsi="Gill Sans" w:cs="Gill Sans"/>
          <w:color w:val="000000" w:themeColor="text1"/>
          <w:szCs w:val="22"/>
        </w:rPr>
      </w:pPr>
      <w:r w:rsidRPr="00094394">
        <w:rPr>
          <w:rFonts w:ascii="Gill Sans" w:hAnsi="Gill Sans" w:cs="Gill Sans" w:hint="cs"/>
          <w:color w:val="000000" w:themeColor="text1"/>
          <w:szCs w:val="22"/>
        </w:rPr>
        <w:t xml:space="preserve">Identified existing </w:t>
      </w:r>
      <w:r w:rsidR="00422F02" w:rsidRPr="00094394">
        <w:rPr>
          <w:rFonts w:ascii="Gill Sans" w:hAnsi="Gill Sans" w:cs="Gill Sans" w:hint="cs"/>
          <w:color w:val="000000" w:themeColor="text1"/>
          <w:szCs w:val="22"/>
        </w:rPr>
        <w:t>SC</w:t>
      </w:r>
      <w:r w:rsidRPr="00094394">
        <w:rPr>
          <w:rFonts w:ascii="Gill Sans" w:hAnsi="Gill Sans" w:cs="Gill Sans" w:hint="cs"/>
          <w:color w:val="000000" w:themeColor="text1"/>
          <w:szCs w:val="22"/>
        </w:rPr>
        <w:t xml:space="preserve"> systems, </w:t>
      </w:r>
      <w:r w:rsidR="003D5A74" w:rsidRPr="00094394">
        <w:rPr>
          <w:rFonts w:ascii="Gill Sans" w:hAnsi="Gill Sans" w:cs="Gill Sans" w:hint="cs"/>
          <w:color w:val="000000" w:themeColor="text1"/>
          <w:szCs w:val="22"/>
        </w:rPr>
        <w:t>HIS</w:t>
      </w:r>
      <w:r w:rsidRPr="00094394">
        <w:rPr>
          <w:rFonts w:ascii="Gill Sans" w:hAnsi="Gill Sans" w:cs="Gill Sans" w:hint="cs"/>
          <w:color w:val="000000" w:themeColor="text1"/>
          <w:szCs w:val="22"/>
        </w:rPr>
        <w:t xml:space="preserve"> and other relevant systems, including analytic</w:t>
      </w:r>
      <w:r w:rsidR="00DF2D4B" w:rsidRPr="00094394">
        <w:rPr>
          <w:rFonts w:ascii="Gill Sans" w:hAnsi="Gill Sans" w:cs="Gill Sans" w:hint="cs"/>
          <w:color w:val="000000" w:themeColor="text1"/>
          <w:szCs w:val="22"/>
        </w:rPr>
        <w:t>s</w:t>
      </w:r>
      <w:r w:rsidRPr="00094394">
        <w:rPr>
          <w:rFonts w:ascii="Gill Sans" w:hAnsi="Gill Sans" w:cs="Gill Sans" w:hint="cs"/>
          <w:color w:val="000000" w:themeColor="text1"/>
          <w:szCs w:val="22"/>
        </w:rPr>
        <w:t xml:space="preserve"> platforms &amp; interoperability tools to </w:t>
      </w:r>
      <w:r w:rsidR="00DF2D4B" w:rsidRPr="00094394">
        <w:rPr>
          <w:rFonts w:ascii="Gill Sans" w:hAnsi="Gill Sans" w:cs="Gill Sans" w:hint="cs"/>
          <w:color w:val="000000" w:themeColor="text1"/>
          <w:szCs w:val="22"/>
        </w:rPr>
        <w:t>capture</w:t>
      </w:r>
      <w:r w:rsidRPr="00094394">
        <w:rPr>
          <w:rFonts w:ascii="Gill Sans" w:hAnsi="Gill Sans" w:cs="Gill Sans" w:hint="cs"/>
          <w:color w:val="000000" w:themeColor="text1"/>
          <w:szCs w:val="22"/>
        </w:rPr>
        <w:t xml:space="preserve"> current system landscape</w:t>
      </w:r>
    </w:p>
    <w:p w14:paraId="41410EF5" w14:textId="41E62291" w:rsidR="00181379" w:rsidRPr="00094394" w:rsidRDefault="00181379" w:rsidP="004F44BB">
      <w:pPr>
        <w:numPr>
          <w:ilvl w:val="0"/>
          <w:numId w:val="17"/>
        </w:numPr>
        <w:rPr>
          <w:rFonts w:ascii="Gill Sans" w:hAnsi="Gill Sans" w:cs="Gill Sans"/>
          <w:color w:val="000000" w:themeColor="text1"/>
          <w:szCs w:val="22"/>
        </w:rPr>
      </w:pPr>
      <w:r w:rsidRPr="00094394">
        <w:rPr>
          <w:rFonts w:ascii="Gill Sans" w:hAnsi="Gill Sans" w:cs="Gill Sans" w:hint="cs"/>
          <w:color w:val="000000" w:themeColor="text1"/>
          <w:szCs w:val="22"/>
        </w:rPr>
        <w:t xml:space="preserve">Identified ongoing National </w:t>
      </w:r>
      <w:r w:rsidR="00A56BDE" w:rsidRPr="00094394">
        <w:rPr>
          <w:rFonts w:ascii="Gill Sans" w:hAnsi="Gill Sans" w:cs="Gill Sans" w:hint="cs"/>
          <w:color w:val="000000" w:themeColor="text1"/>
          <w:szCs w:val="22"/>
        </w:rPr>
        <w:t>Management Information System (</w:t>
      </w:r>
      <w:r w:rsidRPr="00094394">
        <w:rPr>
          <w:rFonts w:ascii="Gill Sans" w:hAnsi="Gill Sans" w:cs="Gill Sans" w:hint="cs"/>
          <w:color w:val="000000" w:themeColor="text1"/>
          <w:szCs w:val="22"/>
        </w:rPr>
        <w:t>MIS</w:t>
      </w:r>
      <w:r w:rsidR="00A56BDE" w:rsidRPr="00094394">
        <w:rPr>
          <w:rFonts w:ascii="Gill Sans" w:hAnsi="Gill Sans" w:cs="Gill Sans" w:hint="cs"/>
          <w:color w:val="000000" w:themeColor="text1"/>
          <w:szCs w:val="22"/>
        </w:rPr>
        <w:t>)</w:t>
      </w:r>
      <w:r w:rsidRPr="00094394">
        <w:rPr>
          <w:rFonts w:ascii="Gill Sans" w:hAnsi="Gill Sans" w:cs="Gill Sans" w:hint="cs"/>
          <w:color w:val="000000" w:themeColor="text1"/>
          <w:szCs w:val="22"/>
        </w:rPr>
        <w:t xml:space="preserve"> initiatives</w:t>
      </w:r>
      <w:r w:rsidR="00041E64" w:rsidRPr="00094394">
        <w:rPr>
          <w:rFonts w:ascii="Gill Sans" w:hAnsi="Gill Sans" w:cs="Gill Sans" w:hint="cs"/>
          <w:color w:val="000000" w:themeColor="text1"/>
          <w:szCs w:val="22"/>
        </w:rPr>
        <w:t xml:space="preserve"> such as deployment of Rwanda Health Information Exchange (RHIE)</w:t>
      </w:r>
    </w:p>
    <w:p w14:paraId="77E79861" w14:textId="738DADA9" w:rsidR="00181379" w:rsidRPr="00094394" w:rsidRDefault="00181379" w:rsidP="004F44BB">
      <w:pPr>
        <w:numPr>
          <w:ilvl w:val="0"/>
          <w:numId w:val="17"/>
        </w:numPr>
        <w:rPr>
          <w:rFonts w:ascii="Gill Sans" w:hAnsi="Gill Sans" w:cs="Gill Sans"/>
          <w:color w:val="000000" w:themeColor="text1"/>
          <w:szCs w:val="22"/>
        </w:rPr>
      </w:pPr>
      <w:r w:rsidRPr="00094394">
        <w:rPr>
          <w:rFonts w:ascii="Gill Sans" w:hAnsi="Gill Sans" w:cs="Gill Sans" w:hint="cs"/>
          <w:color w:val="000000" w:themeColor="text1"/>
          <w:szCs w:val="22"/>
        </w:rPr>
        <w:t xml:space="preserve">Based on analyses from Step 1, identified areas of immediate, medium-term, and long-term </w:t>
      </w:r>
      <w:r w:rsidR="005A4691" w:rsidRPr="00094394">
        <w:rPr>
          <w:rFonts w:ascii="Gill Sans" w:hAnsi="Gill Sans" w:cs="Gill Sans" w:hint="cs"/>
          <w:color w:val="000000" w:themeColor="text1"/>
          <w:szCs w:val="22"/>
        </w:rPr>
        <w:t>DSC</w:t>
      </w:r>
      <w:r w:rsidRPr="00094394">
        <w:rPr>
          <w:rFonts w:ascii="Gill Sans" w:hAnsi="Gill Sans" w:cs="Gill Sans" w:hint="cs"/>
          <w:color w:val="000000" w:themeColor="text1"/>
          <w:szCs w:val="22"/>
        </w:rPr>
        <w:t xml:space="preserve"> improvements</w:t>
      </w:r>
    </w:p>
    <w:p w14:paraId="0ACDC291" w14:textId="77777777" w:rsidR="00181379" w:rsidRPr="00094394" w:rsidRDefault="00181379" w:rsidP="004F44BB">
      <w:pPr>
        <w:numPr>
          <w:ilvl w:val="0"/>
          <w:numId w:val="17"/>
        </w:numPr>
        <w:rPr>
          <w:rFonts w:ascii="Gill Sans" w:hAnsi="Gill Sans" w:cs="Gill Sans"/>
          <w:color w:val="000000" w:themeColor="text1"/>
          <w:szCs w:val="22"/>
        </w:rPr>
      </w:pPr>
      <w:r w:rsidRPr="00094394">
        <w:rPr>
          <w:rFonts w:ascii="Gill Sans" w:hAnsi="Gill Sans" w:cs="Gill Sans" w:hint="cs"/>
          <w:color w:val="000000" w:themeColor="text1"/>
          <w:szCs w:val="22"/>
        </w:rPr>
        <w:t>Identified stakeholder groups to engage with to prioritize improvement areas</w:t>
      </w:r>
    </w:p>
    <w:p w14:paraId="12ADFBF0" w14:textId="77777777" w:rsidR="00181379" w:rsidRPr="00094394" w:rsidRDefault="00181379" w:rsidP="00181379">
      <w:pPr>
        <w:rPr>
          <w:rFonts w:ascii="Gill Sans" w:hAnsi="Gill Sans" w:cs="Gill Sans"/>
          <w:color w:val="000000" w:themeColor="text1"/>
          <w:szCs w:val="22"/>
        </w:rPr>
      </w:pPr>
    </w:p>
    <w:p w14:paraId="37A6CFB3" w14:textId="77777777" w:rsidR="00181379" w:rsidRPr="00094394" w:rsidRDefault="00181379" w:rsidP="00181379">
      <w:pPr>
        <w:rPr>
          <w:rFonts w:ascii="Gill Sans" w:hAnsi="Gill Sans" w:cs="Gill Sans"/>
          <w:b/>
          <w:bCs/>
          <w:color w:val="000000" w:themeColor="text1"/>
          <w:szCs w:val="22"/>
        </w:rPr>
      </w:pPr>
      <w:r w:rsidRPr="00094394">
        <w:rPr>
          <w:rFonts w:ascii="Gill Sans" w:hAnsi="Gill Sans" w:cs="Gill Sans" w:hint="cs"/>
          <w:b/>
          <w:bCs/>
          <w:color w:val="000000" w:themeColor="text1"/>
          <w:szCs w:val="22"/>
        </w:rPr>
        <w:t>Step 3 – Prioritize:</w:t>
      </w:r>
    </w:p>
    <w:p w14:paraId="23C8F1E5" w14:textId="511D8E1D" w:rsidR="00181379" w:rsidRPr="00094394" w:rsidRDefault="00181379" w:rsidP="004F44BB">
      <w:pPr>
        <w:numPr>
          <w:ilvl w:val="0"/>
          <w:numId w:val="18"/>
        </w:numPr>
        <w:rPr>
          <w:rFonts w:ascii="Gill Sans" w:hAnsi="Gill Sans" w:cs="Gill Sans"/>
          <w:color w:val="000000" w:themeColor="text1"/>
          <w:szCs w:val="22"/>
        </w:rPr>
      </w:pPr>
      <w:r w:rsidRPr="00094394">
        <w:rPr>
          <w:rFonts w:ascii="Gill Sans" w:hAnsi="Gill Sans" w:cs="Gill Sans" w:hint="cs"/>
          <w:color w:val="000000" w:themeColor="text1"/>
          <w:szCs w:val="22"/>
        </w:rPr>
        <w:t>Engage</w:t>
      </w:r>
      <w:r w:rsidR="0035363C" w:rsidRPr="00094394">
        <w:rPr>
          <w:rFonts w:ascii="Gill Sans" w:hAnsi="Gill Sans" w:cs="Gill Sans" w:hint="cs"/>
          <w:color w:val="000000" w:themeColor="text1"/>
          <w:szCs w:val="22"/>
        </w:rPr>
        <w:t>d</w:t>
      </w:r>
      <w:r w:rsidRPr="00094394">
        <w:rPr>
          <w:rFonts w:ascii="Gill Sans" w:hAnsi="Gill Sans" w:cs="Gill Sans" w:hint="cs"/>
          <w:color w:val="000000" w:themeColor="text1"/>
          <w:szCs w:val="22"/>
        </w:rPr>
        <w:t xml:space="preserve"> with stakeholder groups to </w:t>
      </w:r>
      <w:r w:rsidR="0035363C" w:rsidRPr="00094394">
        <w:rPr>
          <w:rFonts w:ascii="Gill Sans" w:hAnsi="Gill Sans" w:cs="Gill Sans" w:hint="cs"/>
          <w:color w:val="000000" w:themeColor="text1"/>
          <w:szCs w:val="22"/>
        </w:rPr>
        <w:t>prioritize</w:t>
      </w:r>
      <w:r w:rsidRPr="00094394">
        <w:rPr>
          <w:rFonts w:ascii="Gill Sans" w:hAnsi="Gill Sans" w:cs="Gill Sans" w:hint="cs"/>
          <w:color w:val="000000" w:themeColor="text1"/>
          <w:szCs w:val="22"/>
        </w:rPr>
        <w:t xml:space="preserve"> DSC improvement areas</w:t>
      </w:r>
      <w:r w:rsidR="0035363C" w:rsidRPr="00094394">
        <w:rPr>
          <w:rFonts w:ascii="Gill Sans" w:hAnsi="Gill Sans" w:cs="Gill Sans" w:hint="cs"/>
          <w:color w:val="000000" w:themeColor="text1"/>
          <w:szCs w:val="22"/>
        </w:rPr>
        <w:t xml:space="preserve"> based on existing National digital strategy and other National </w:t>
      </w:r>
      <w:r w:rsidR="00512363" w:rsidRPr="00094394">
        <w:rPr>
          <w:rFonts w:ascii="Gill Sans" w:hAnsi="Gill Sans" w:cs="Gill Sans" w:hint="cs"/>
          <w:color w:val="000000" w:themeColor="text1"/>
          <w:szCs w:val="22"/>
        </w:rPr>
        <w:t>ICT</w:t>
      </w:r>
      <w:r w:rsidR="0035363C" w:rsidRPr="00094394">
        <w:rPr>
          <w:rFonts w:ascii="Gill Sans" w:hAnsi="Gill Sans" w:cs="Gill Sans" w:hint="cs"/>
          <w:color w:val="000000" w:themeColor="text1"/>
          <w:szCs w:val="22"/>
        </w:rPr>
        <w:t xml:space="preserve"> priorities</w:t>
      </w:r>
    </w:p>
    <w:p w14:paraId="6EF4A0F3" w14:textId="1D4C1093" w:rsidR="00181379" w:rsidRPr="00094394" w:rsidRDefault="00181379" w:rsidP="004F44BB">
      <w:pPr>
        <w:numPr>
          <w:ilvl w:val="0"/>
          <w:numId w:val="18"/>
        </w:numPr>
        <w:rPr>
          <w:rFonts w:ascii="Gill Sans" w:hAnsi="Gill Sans" w:cs="Gill Sans"/>
          <w:color w:val="000000" w:themeColor="text1"/>
          <w:szCs w:val="22"/>
        </w:rPr>
      </w:pPr>
      <w:r w:rsidRPr="00094394">
        <w:rPr>
          <w:rFonts w:ascii="Gill Sans" w:hAnsi="Gill Sans" w:cs="Gill Sans" w:hint="cs"/>
          <w:color w:val="000000" w:themeColor="text1"/>
          <w:szCs w:val="22"/>
        </w:rPr>
        <w:t>Based on feedback from stakeholder groups</w:t>
      </w:r>
      <w:r w:rsidR="00512363" w:rsidRPr="00094394">
        <w:rPr>
          <w:rFonts w:ascii="Gill Sans" w:hAnsi="Gill Sans" w:cs="Gill Sans" w:hint="cs"/>
          <w:color w:val="000000" w:themeColor="text1"/>
          <w:szCs w:val="22"/>
        </w:rPr>
        <w:t>,</w:t>
      </w:r>
      <w:r w:rsidRPr="00094394">
        <w:rPr>
          <w:rFonts w:ascii="Gill Sans" w:hAnsi="Gill Sans" w:cs="Gill Sans" w:hint="cs"/>
          <w:color w:val="000000" w:themeColor="text1"/>
          <w:szCs w:val="22"/>
        </w:rPr>
        <w:t xml:space="preserve"> revise</w:t>
      </w:r>
      <w:r w:rsidR="00924160" w:rsidRPr="00094394">
        <w:rPr>
          <w:rFonts w:ascii="Gill Sans" w:hAnsi="Gill Sans" w:cs="Gill Sans" w:hint="cs"/>
          <w:color w:val="000000" w:themeColor="text1"/>
          <w:szCs w:val="22"/>
        </w:rPr>
        <w:t>d</w:t>
      </w:r>
      <w:r w:rsidRPr="00094394">
        <w:rPr>
          <w:rFonts w:ascii="Gill Sans" w:hAnsi="Gill Sans" w:cs="Gill Sans" w:hint="cs"/>
          <w:color w:val="000000" w:themeColor="text1"/>
          <w:szCs w:val="22"/>
        </w:rPr>
        <w:t xml:space="preserve"> and finalize</w:t>
      </w:r>
      <w:r w:rsidR="00924160" w:rsidRPr="00094394">
        <w:rPr>
          <w:rFonts w:ascii="Gill Sans" w:hAnsi="Gill Sans" w:cs="Gill Sans" w:hint="cs"/>
          <w:color w:val="000000" w:themeColor="text1"/>
          <w:szCs w:val="22"/>
        </w:rPr>
        <w:t>d</w:t>
      </w:r>
      <w:r w:rsidRPr="00094394">
        <w:rPr>
          <w:rFonts w:ascii="Gill Sans" w:hAnsi="Gill Sans" w:cs="Gill Sans" w:hint="cs"/>
          <w:color w:val="000000" w:themeColor="text1"/>
          <w:szCs w:val="22"/>
        </w:rPr>
        <w:t xml:space="preserve"> DSC short-, medium- and long-term</w:t>
      </w:r>
      <w:r w:rsidR="005A4691" w:rsidRPr="00094394">
        <w:rPr>
          <w:rFonts w:ascii="Gill Sans" w:hAnsi="Gill Sans" w:cs="Gill Sans" w:hint="cs"/>
          <w:color w:val="000000" w:themeColor="text1"/>
          <w:szCs w:val="22"/>
        </w:rPr>
        <w:t xml:space="preserve"> priorities</w:t>
      </w:r>
    </w:p>
    <w:p w14:paraId="39CF8469" w14:textId="77777777" w:rsidR="00181379" w:rsidRPr="00094394" w:rsidRDefault="00181379" w:rsidP="00181379">
      <w:pPr>
        <w:rPr>
          <w:rFonts w:ascii="Gill Sans" w:hAnsi="Gill Sans" w:cs="Gill Sans"/>
          <w:color w:val="000000" w:themeColor="text1"/>
          <w:szCs w:val="22"/>
        </w:rPr>
      </w:pPr>
    </w:p>
    <w:p w14:paraId="69178CFA" w14:textId="77777777" w:rsidR="00181379" w:rsidRPr="00094394" w:rsidRDefault="00181379" w:rsidP="00181379">
      <w:pPr>
        <w:rPr>
          <w:rFonts w:ascii="Gill Sans" w:hAnsi="Gill Sans" w:cs="Gill Sans"/>
          <w:b/>
          <w:bCs/>
          <w:color w:val="000000" w:themeColor="text1"/>
          <w:szCs w:val="22"/>
        </w:rPr>
      </w:pPr>
      <w:r w:rsidRPr="00094394">
        <w:rPr>
          <w:rFonts w:ascii="Gill Sans" w:hAnsi="Gill Sans" w:cs="Gill Sans" w:hint="cs"/>
          <w:b/>
          <w:bCs/>
          <w:color w:val="000000" w:themeColor="text1"/>
          <w:szCs w:val="22"/>
        </w:rPr>
        <w:t>Step 4 – Define:</w:t>
      </w:r>
    </w:p>
    <w:p w14:paraId="4788550C" w14:textId="0A24ABB3" w:rsidR="00181379" w:rsidRPr="00094394" w:rsidRDefault="00181379" w:rsidP="004F44BB">
      <w:pPr>
        <w:numPr>
          <w:ilvl w:val="0"/>
          <w:numId w:val="19"/>
        </w:numPr>
        <w:rPr>
          <w:rFonts w:ascii="Gill Sans" w:hAnsi="Gill Sans" w:cs="Gill Sans"/>
          <w:color w:val="000000" w:themeColor="text1"/>
          <w:szCs w:val="22"/>
        </w:rPr>
      </w:pPr>
      <w:r w:rsidRPr="00094394">
        <w:rPr>
          <w:rFonts w:ascii="Gill Sans" w:hAnsi="Gill Sans" w:cs="Gill Sans" w:hint="cs"/>
          <w:color w:val="000000" w:themeColor="text1"/>
          <w:szCs w:val="22"/>
        </w:rPr>
        <w:lastRenderedPageBreak/>
        <w:t>Based on priorities, develop</w:t>
      </w:r>
      <w:r w:rsidR="00924160" w:rsidRPr="00094394">
        <w:rPr>
          <w:rFonts w:ascii="Gill Sans" w:hAnsi="Gill Sans" w:cs="Gill Sans" w:hint="cs"/>
          <w:color w:val="000000" w:themeColor="text1"/>
          <w:szCs w:val="22"/>
        </w:rPr>
        <w:t>ed</w:t>
      </w:r>
      <w:r w:rsidRPr="00094394">
        <w:rPr>
          <w:rFonts w:ascii="Gill Sans" w:hAnsi="Gill Sans" w:cs="Gill Sans" w:hint="cs"/>
          <w:color w:val="000000" w:themeColor="text1"/>
          <w:szCs w:val="22"/>
        </w:rPr>
        <w:t xml:space="preserve"> DSC strategy along with high-</w:t>
      </w:r>
      <w:proofErr w:type="gramStart"/>
      <w:r w:rsidRPr="00094394">
        <w:rPr>
          <w:rFonts w:ascii="Gill Sans" w:hAnsi="Gill Sans" w:cs="Gill Sans" w:hint="cs"/>
          <w:color w:val="000000" w:themeColor="text1"/>
          <w:szCs w:val="22"/>
        </w:rPr>
        <w:t>level  short</w:t>
      </w:r>
      <w:proofErr w:type="gramEnd"/>
      <w:r w:rsidRPr="00094394">
        <w:rPr>
          <w:rFonts w:ascii="Gill Sans" w:hAnsi="Gill Sans" w:cs="Gill Sans" w:hint="cs"/>
          <w:color w:val="000000" w:themeColor="text1"/>
          <w:szCs w:val="22"/>
        </w:rPr>
        <w:t>-, medium- and long-term</w:t>
      </w:r>
      <w:r w:rsidR="005A4691" w:rsidRPr="00094394">
        <w:rPr>
          <w:rFonts w:ascii="Gill Sans" w:hAnsi="Gill Sans" w:cs="Gill Sans" w:hint="cs"/>
          <w:color w:val="000000" w:themeColor="text1"/>
          <w:szCs w:val="22"/>
        </w:rPr>
        <w:t xml:space="preserve"> implementation roadmap</w:t>
      </w:r>
    </w:p>
    <w:p w14:paraId="54337B5C" w14:textId="0C6041EF" w:rsidR="00181379" w:rsidRPr="00094394" w:rsidRDefault="00181379" w:rsidP="004F44BB">
      <w:pPr>
        <w:numPr>
          <w:ilvl w:val="0"/>
          <w:numId w:val="19"/>
        </w:numPr>
        <w:rPr>
          <w:rFonts w:ascii="Gill Sans" w:hAnsi="Gill Sans" w:cs="Gill Sans"/>
          <w:color w:val="000000" w:themeColor="text1"/>
        </w:rPr>
      </w:pPr>
      <w:r w:rsidRPr="00094394">
        <w:rPr>
          <w:rFonts w:ascii="Gill Sans" w:hAnsi="Gill Sans" w:cs="Gill Sans" w:hint="cs"/>
          <w:color w:val="000000" w:themeColor="text1"/>
          <w:szCs w:val="22"/>
        </w:rPr>
        <w:t>Developed a DSC architecture</w:t>
      </w:r>
      <w:r w:rsidR="00924160" w:rsidRPr="00094394">
        <w:rPr>
          <w:rFonts w:ascii="Gill Sans" w:hAnsi="Gill Sans" w:cs="Gill Sans" w:hint="cs"/>
          <w:color w:val="000000" w:themeColor="text1"/>
          <w:szCs w:val="22"/>
        </w:rPr>
        <w:t xml:space="preserve"> in alignment with DSC strategy</w:t>
      </w:r>
    </w:p>
    <w:p w14:paraId="06BE3790" w14:textId="77777777" w:rsidR="00181379" w:rsidRPr="00094394" w:rsidRDefault="00181379" w:rsidP="0029610D">
      <w:pPr>
        <w:pStyle w:val="Heading3"/>
        <w:rPr>
          <w:rFonts w:ascii="Gill Sans" w:hAnsi="Gill Sans" w:cs="Gill Sans"/>
        </w:rPr>
      </w:pPr>
      <w:bookmarkStart w:id="14" w:name="_Toc95827369"/>
      <w:r w:rsidRPr="00094394">
        <w:rPr>
          <w:rFonts w:ascii="Gill Sans" w:hAnsi="Gill Sans" w:cs="Gill Sans" w:hint="cs"/>
        </w:rPr>
        <w:t>Situation Analyses</w:t>
      </w:r>
      <w:bookmarkEnd w:id="14"/>
    </w:p>
    <w:p w14:paraId="4A664808" w14:textId="3BDBB2C4" w:rsidR="00181379" w:rsidRPr="00094394" w:rsidRDefault="00CC276C" w:rsidP="00181379">
      <w:pPr>
        <w:jc w:val="both"/>
        <w:rPr>
          <w:rFonts w:ascii="Gill Sans" w:hAnsi="Gill Sans" w:cs="Gill Sans"/>
          <w:color w:val="000000" w:themeColor="text1"/>
          <w:szCs w:val="22"/>
        </w:rPr>
      </w:pPr>
      <w:r w:rsidRPr="00094394">
        <w:rPr>
          <w:rFonts w:ascii="Gill Sans" w:hAnsi="Gill Sans" w:cs="Gill Sans" w:hint="cs"/>
          <w:color w:val="000000" w:themeColor="text1"/>
          <w:szCs w:val="22"/>
        </w:rPr>
        <w:t>T</w:t>
      </w:r>
      <w:r w:rsidR="00181379" w:rsidRPr="00094394">
        <w:rPr>
          <w:rFonts w:ascii="Gill Sans" w:hAnsi="Gill Sans" w:cs="Gill Sans" w:hint="cs"/>
          <w:color w:val="000000" w:themeColor="text1"/>
          <w:szCs w:val="22"/>
        </w:rPr>
        <w:t xml:space="preserve">he following documents were reviewed to understand national priorities around digital health and its impact on </w:t>
      </w:r>
      <w:r w:rsidR="00D93CCE" w:rsidRPr="00094394">
        <w:rPr>
          <w:rFonts w:ascii="Gill Sans" w:hAnsi="Gill Sans" w:cs="Gill Sans" w:hint="cs"/>
          <w:color w:val="000000" w:themeColor="text1"/>
          <w:szCs w:val="22"/>
        </w:rPr>
        <w:t>DSC</w:t>
      </w:r>
      <w:r w:rsidR="005A4691" w:rsidRPr="00094394">
        <w:rPr>
          <w:rFonts w:ascii="Gill Sans" w:hAnsi="Gill Sans" w:cs="Gill Sans" w:hint="cs"/>
          <w:color w:val="000000" w:themeColor="text1"/>
          <w:szCs w:val="22"/>
        </w:rPr>
        <w:t>:</w:t>
      </w:r>
    </w:p>
    <w:p w14:paraId="50E64800" w14:textId="77777777" w:rsidR="00181379" w:rsidRPr="00094394" w:rsidRDefault="00181379" w:rsidP="004F44BB">
      <w:pPr>
        <w:pStyle w:val="ListParagraph"/>
        <w:numPr>
          <w:ilvl w:val="0"/>
          <w:numId w:val="20"/>
        </w:numPr>
        <w:spacing w:after="0" w:line="240" w:lineRule="auto"/>
        <w:jc w:val="both"/>
        <w:rPr>
          <w:rFonts w:ascii="Gill Sans" w:eastAsia="Times New Roman" w:hAnsi="Gill Sans" w:cs="Gill Sans"/>
          <w:lang w:val="en-US"/>
        </w:rPr>
      </w:pPr>
      <w:r w:rsidRPr="00094394">
        <w:rPr>
          <w:rFonts w:ascii="Gill Sans" w:eastAsia="Times New Roman" w:hAnsi="Gill Sans" w:cs="Gill Sans" w:hint="cs"/>
          <w:lang w:val="en-US"/>
        </w:rPr>
        <w:t>Rwanda Digital Transformation Final Report</w:t>
      </w:r>
    </w:p>
    <w:p w14:paraId="2D6513D3" w14:textId="77777777" w:rsidR="00181379" w:rsidRPr="00094394" w:rsidRDefault="00181379" w:rsidP="004F44BB">
      <w:pPr>
        <w:pStyle w:val="ListParagraph"/>
        <w:numPr>
          <w:ilvl w:val="0"/>
          <w:numId w:val="20"/>
        </w:numPr>
        <w:spacing w:after="0" w:line="240" w:lineRule="auto"/>
        <w:jc w:val="both"/>
        <w:rPr>
          <w:rFonts w:ascii="Gill Sans" w:eastAsia="Times New Roman" w:hAnsi="Gill Sans" w:cs="Gill Sans"/>
          <w:lang w:val="en-US"/>
        </w:rPr>
      </w:pPr>
      <w:r w:rsidRPr="00094394">
        <w:rPr>
          <w:rFonts w:ascii="Gill Sans" w:eastAsia="Times New Roman" w:hAnsi="Gill Sans" w:cs="Gill Sans" w:hint="cs"/>
          <w:lang w:val="en-US"/>
        </w:rPr>
        <w:t xml:space="preserve">National Strategy - Rwanda - 2018-2023 - Rwanda eHealth strategic plan </w:t>
      </w:r>
    </w:p>
    <w:p w14:paraId="19B647BE" w14:textId="77777777" w:rsidR="00181379" w:rsidRPr="00094394" w:rsidRDefault="00181379" w:rsidP="004F44BB">
      <w:pPr>
        <w:pStyle w:val="ListParagraph"/>
        <w:numPr>
          <w:ilvl w:val="0"/>
          <w:numId w:val="20"/>
        </w:numPr>
        <w:spacing w:after="0" w:line="240" w:lineRule="auto"/>
        <w:jc w:val="both"/>
        <w:rPr>
          <w:rFonts w:ascii="Gill Sans" w:eastAsia="Times New Roman" w:hAnsi="Gill Sans" w:cs="Gill Sans"/>
          <w:lang w:val="en-US"/>
        </w:rPr>
      </w:pPr>
      <w:r w:rsidRPr="00094394">
        <w:rPr>
          <w:rFonts w:ascii="Gill Sans" w:eastAsia="Times New Roman" w:hAnsi="Gill Sans" w:cs="Gill Sans" w:hint="cs"/>
          <w:lang w:val="en-US"/>
        </w:rPr>
        <w:t>5 Year Strategic Plan 2021-2026 for RMS</w:t>
      </w:r>
    </w:p>
    <w:p w14:paraId="00EAFF72" w14:textId="77777777" w:rsidR="00181379" w:rsidRPr="00094394" w:rsidRDefault="00181379" w:rsidP="004F44BB">
      <w:pPr>
        <w:pStyle w:val="ListParagraph"/>
        <w:numPr>
          <w:ilvl w:val="0"/>
          <w:numId w:val="20"/>
        </w:numPr>
        <w:spacing w:after="0" w:line="240" w:lineRule="auto"/>
        <w:jc w:val="both"/>
        <w:rPr>
          <w:rFonts w:ascii="Gill Sans" w:eastAsia="Times New Roman" w:hAnsi="Gill Sans" w:cs="Gill Sans"/>
          <w:lang w:val="en-US"/>
        </w:rPr>
      </w:pPr>
      <w:r w:rsidRPr="00094394">
        <w:rPr>
          <w:rFonts w:ascii="Gill Sans" w:eastAsia="Times New Roman" w:hAnsi="Gill Sans" w:cs="Gill Sans" w:hint="cs"/>
          <w:lang w:val="en-US"/>
        </w:rPr>
        <w:t>Rwanda National Vision &amp; Strategy for Pharmaceutical Traceability</w:t>
      </w:r>
    </w:p>
    <w:p w14:paraId="52566D76" w14:textId="77777777" w:rsidR="00181379" w:rsidRPr="00094394" w:rsidRDefault="00181379" w:rsidP="004F44BB">
      <w:pPr>
        <w:pStyle w:val="ListParagraph"/>
        <w:numPr>
          <w:ilvl w:val="0"/>
          <w:numId w:val="20"/>
        </w:numPr>
        <w:spacing w:after="0" w:line="240" w:lineRule="auto"/>
        <w:jc w:val="both"/>
        <w:rPr>
          <w:rFonts w:ascii="Gill Sans" w:eastAsia="Times New Roman" w:hAnsi="Gill Sans" w:cs="Gill Sans"/>
          <w:lang w:val="en-US"/>
        </w:rPr>
      </w:pPr>
      <w:r w:rsidRPr="00094394">
        <w:rPr>
          <w:rFonts w:ascii="Gill Sans" w:eastAsia="Times New Roman" w:hAnsi="Gill Sans" w:cs="Gill Sans" w:hint="cs"/>
          <w:lang w:val="en-US"/>
        </w:rPr>
        <w:t>Rwanda Fourth Health Sector Strategic Plan</w:t>
      </w:r>
    </w:p>
    <w:p w14:paraId="58B238C9" w14:textId="77777777" w:rsidR="00181379" w:rsidRPr="00094394" w:rsidRDefault="00181379" w:rsidP="00181379">
      <w:pPr>
        <w:jc w:val="both"/>
        <w:rPr>
          <w:rFonts w:ascii="Gill Sans" w:hAnsi="Gill Sans" w:cs="Gill Sans"/>
          <w:color w:val="000000" w:themeColor="text1"/>
          <w:szCs w:val="22"/>
        </w:rPr>
      </w:pPr>
    </w:p>
    <w:p w14:paraId="4839520F" w14:textId="77777777" w:rsidR="00181379" w:rsidRPr="00094394" w:rsidRDefault="00181379" w:rsidP="00181379">
      <w:pPr>
        <w:jc w:val="both"/>
        <w:rPr>
          <w:rFonts w:ascii="Gill Sans" w:hAnsi="Gill Sans" w:cs="Gill Sans"/>
          <w:color w:val="000000" w:themeColor="text1"/>
          <w:szCs w:val="22"/>
        </w:rPr>
      </w:pPr>
      <w:r w:rsidRPr="00094394">
        <w:rPr>
          <w:rFonts w:ascii="Gill Sans" w:hAnsi="Gill Sans" w:cs="Gill Sans" w:hint="cs"/>
          <w:color w:val="000000" w:themeColor="text1"/>
          <w:szCs w:val="22"/>
        </w:rPr>
        <w:t>Key opportunities and gaps from review of ‘Rwanda Healthcare Digital Transformation’ and ‘Rwanda e-Health strategic plan 2018-2023’ have been highlighted below.</w:t>
      </w:r>
    </w:p>
    <w:p w14:paraId="5A0DD786" w14:textId="77777777" w:rsidR="00181379" w:rsidRPr="00094394" w:rsidRDefault="00181379" w:rsidP="00181379">
      <w:pPr>
        <w:jc w:val="both"/>
        <w:rPr>
          <w:rFonts w:ascii="Gill Sans" w:hAnsi="Gill Sans" w:cs="Gill Sans"/>
          <w:color w:val="000000" w:themeColor="text1"/>
        </w:rPr>
      </w:pPr>
    </w:p>
    <w:p w14:paraId="601213DB" w14:textId="77777777" w:rsidR="00181379" w:rsidRPr="00094394" w:rsidRDefault="00181379" w:rsidP="00181379">
      <w:pPr>
        <w:jc w:val="both"/>
        <w:rPr>
          <w:rFonts w:ascii="Gill Sans" w:hAnsi="Gill Sans" w:cs="Gill Sans"/>
          <w:color w:val="000000" w:themeColor="text1"/>
        </w:rPr>
      </w:pPr>
      <w:r w:rsidRPr="00094394">
        <w:rPr>
          <w:rFonts w:ascii="Gill Sans" w:hAnsi="Gill Sans" w:cs="Gill Sans" w:hint="cs"/>
          <w:noProof/>
          <w:color w:val="000000" w:themeColor="text1"/>
        </w:rPr>
        <w:lastRenderedPageBreak/>
        <w:drawing>
          <wp:inline distT="0" distB="0" distL="0" distR="0" wp14:anchorId="65D62C6C" wp14:editId="61856A4E">
            <wp:extent cx="5694680" cy="265817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2602" cy="2689881"/>
                    </a:xfrm>
                    <a:prstGeom prst="rect">
                      <a:avLst/>
                    </a:prstGeom>
                  </pic:spPr>
                </pic:pic>
              </a:graphicData>
            </a:graphic>
          </wp:inline>
        </w:drawing>
      </w:r>
    </w:p>
    <w:p w14:paraId="3A354C36" w14:textId="77777777" w:rsidR="00181379" w:rsidRPr="00094394" w:rsidRDefault="00181379" w:rsidP="00181379">
      <w:pPr>
        <w:jc w:val="both"/>
        <w:rPr>
          <w:rFonts w:ascii="Gill Sans" w:hAnsi="Gill Sans" w:cs="Gill Sans"/>
          <w:color w:val="000000" w:themeColor="text1"/>
        </w:rPr>
      </w:pPr>
      <w:r w:rsidRPr="00094394">
        <w:rPr>
          <w:rFonts w:ascii="Gill Sans" w:hAnsi="Gill Sans" w:cs="Gill Sans" w:hint="cs"/>
          <w:noProof/>
          <w:color w:val="000000" w:themeColor="text1"/>
        </w:rPr>
        <w:drawing>
          <wp:inline distT="0" distB="0" distL="0" distR="0" wp14:anchorId="3061E45A" wp14:editId="23287BD7">
            <wp:extent cx="5695002" cy="2991854"/>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1063" cy="3016052"/>
                    </a:xfrm>
                    <a:prstGeom prst="rect">
                      <a:avLst/>
                    </a:prstGeom>
                  </pic:spPr>
                </pic:pic>
              </a:graphicData>
            </a:graphic>
          </wp:inline>
        </w:drawing>
      </w:r>
    </w:p>
    <w:p w14:paraId="4EB6B033" w14:textId="77777777" w:rsidR="00181379" w:rsidRPr="00094394" w:rsidRDefault="00181379" w:rsidP="00181379">
      <w:pPr>
        <w:jc w:val="both"/>
        <w:rPr>
          <w:rFonts w:ascii="Gill Sans" w:hAnsi="Gill Sans" w:cs="Gill Sans"/>
          <w:color w:val="000000" w:themeColor="text1"/>
          <w:szCs w:val="22"/>
        </w:rPr>
      </w:pPr>
      <w:r w:rsidRPr="00094394">
        <w:rPr>
          <w:rFonts w:ascii="Gill Sans" w:hAnsi="Gill Sans" w:cs="Gill Sans" w:hint="cs"/>
          <w:color w:val="000000" w:themeColor="text1"/>
          <w:szCs w:val="22"/>
        </w:rPr>
        <w:lastRenderedPageBreak/>
        <w:t>The subsections below highlight key observations gathered from analyzing the listed documents along with SCISMM and other maturity model assessments.</w:t>
      </w:r>
    </w:p>
    <w:p w14:paraId="51928239" w14:textId="77777777" w:rsidR="00181379" w:rsidRPr="00094394" w:rsidRDefault="00181379" w:rsidP="00181379">
      <w:pPr>
        <w:jc w:val="both"/>
        <w:rPr>
          <w:rFonts w:ascii="Gill Sans" w:hAnsi="Gill Sans" w:cs="Gill Sans"/>
          <w:color w:val="595959" w:themeColor="text1" w:themeTint="A6"/>
        </w:rPr>
      </w:pPr>
    </w:p>
    <w:p w14:paraId="7C9A9B8C" w14:textId="77777777" w:rsidR="00181379" w:rsidRPr="00094394" w:rsidRDefault="00181379" w:rsidP="0029610D">
      <w:pPr>
        <w:pStyle w:val="Heading3"/>
        <w:rPr>
          <w:rFonts w:ascii="Gill Sans" w:hAnsi="Gill Sans" w:cs="Gill Sans"/>
        </w:rPr>
      </w:pPr>
      <w:bookmarkStart w:id="15" w:name="_Existing_Digital_Supply"/>
      <w:bookmarkStart w:id="16" w:name="_Toc95827370"/>
      <w:bookmarkEnd w:id="15"/>
      <w:r w:rsidRPr="00094394">
        <w:rPr>
          <w:rFonts w:ascii="Gill Sans" w:hAnsi="Gill Sans" w:cs="Gill Sans" w:hint="cs"/>
        </w:rPr>
        <w:t>Existing Digital Supply Chain Footprint</w:t>
      </w:r>
      <w:bookmarkEnd w:id="16"/>
    </w:p>
    <w:p w14:paraId="524E37B4" w14:textId="7665E0A4" w:rsidR="00181379" w:rsidRPr="00094394" w:rsidRDefault="00181379" w:rsidP="00181379">
      <w:pPr>
        <w:jc w:val="both"/>
        <w:rPr>
          <w:rFonts w:ascii="Gill Sans" w:hAnsi="Gill Sans" w:cs="Gill Sans"/>
          <w:color w:val="000000" w:themeColor="text1"/>
          <w:szCs w:val="22"/>
        </w:rPr>
      </w:pPr>
      <w:r w:rsidRPr="00094394">
        <w:rPr>
          <w:rFonts w:ascii="Gill Sans" w:hAnsi="Gill Sans" w:cs="Gill Sans" w:hint="cs"/>
          <w:color w:val="000000" w:themeColor="text1"/>
          <w:szCs w:val="22"/>
        </w:rPr>
        <w:t xml:space="preserve">Existing </w:t>
      </w:r>
      <w:r w:rsidR="00884517" w:rsidRPr="00094394">
        <w:rPr>
          <w:rFonts w:ascii="Gill Sans" w:hAnsi="Gill Sans" w:cs="Gill Sans" w:hint="cs"/>
          <w:color w:val="000000" w:themeColor="text1"/>
          <w:szCs w:val="22"/>
        </w:rPr>
        <w:t>SC</w:t>
      </w:r>
      <w:r w:rsidRPr="00094394">
        <w:rPr>
          <w:rFonts w:ascii="Gill Sans" w:hAnsi="Gill Sans" w:cs="Gill Sans" w:hint="cs"/>
          <w:color w:val="000000" w:themeColor="text1"/>
          <w:szCs w:val="22"/>
        </w:rPr>
        <w:t xml:space="preserve"> systems and the processes they support are summarized below</w:t>
      </w:r>
      <w:r w:rsidR="001A7E5D" w:rsidRPr="00094394">
        <w:rPr>
          <w:rFonts w:ascii="Gill Sans" w:hAnsi="Gill Sans" w:cs="Gill Sans" w:hint="cs"/>
          <w:color w:val="000000" w:themeColor="text1"/>
          <w:szCs w:val="22"/>
        </w:rPr>
        <w:t xml:space="preserve"> (Table 1)</w:t>
      </w:r>
      <w:r w:rsidRPr="00094394">
        <w:rPr>
          <w:rFonts w:ascii="Gill Sans" w:hAnsi="Gill Sans" w:cs="Gill Sans" w:hint="cs"/>
          <w:color w:val="000000" w:themeColor="text1"/>
          <w:szCs w:val="22"/>
        </w:rPr>
        <w:t xml:space="preserve">. </w:t>
      </w:r>
    </w:p>
    <w:p w14:paraId="1DBBD952" w14:textId="77777777" w:rsidR="00181379" w:rsidRPr="00094394" w:rsidRDefault="00181379" w:rsidP="00181379">
      <w:pPr>
        <w:jc w:val="both"/>
        <w:rPr>
          <w:rFonts w:ascii="Gill Sans" w:hAnsi="Gill Sans" w:cs="Gill Sans"/>
          <w:color w:val="000000" w:themeColor="text1"/>
          <w:szCs w:val="22"/>
        </w:rPr>
      </w:pPr>
    </w:p>
    <w:p w14:paraId="5A65BFF5" w14:textId="66F98478" w:rsidR="006F632E" w:rsidRPr="00094394" w:rsidRDefault="00181379" w:rsidP="00181379">
      <w:pPr>
        <w:jc w:val="both"/>
        <w:rPr>
          <w:rFonts w:ascii="Gill Sans" w:hAnsi="Gill Sans" w:cs="Gill Sans"/>
          <w:noProof/>
        </w:rPr>
      </w:pPr>
      <w:r w:rsidRPr="00094394">
        <w:rPr>
          <w:rFonts w:ascii="Gill Sans" w:hAnsi="Gill Sans" w:cs="Gill Sans" w:hint="cs"/>
          <w:color w:val="000000" w:themeColor="text1"/>
          <w:szCs w:val="22"/>
        </w:rPr>
        <w:t xml:space="preserve">This list </w:t>
      </w:r>
      <w:r w:rsidR="00923389" w:rsidRPr="00094394">
        <w:rPr>
          <w:rFonts w:ascii="Gill Sans" w:hAnsi="Gill Sans" w:cs="Gill Sans" w:hint="cs"/>
          <w:color w:val="000000" w:themeColor="text1"/>
          <w:szCs w:val="22"/>
        </w:rPr>
        <w:t xml:space="preserve">identifies </w:t>
      </w:r>
      <w:r w:rsidRPr="00094394">
        <w:rPr>
          <w:rFonts w:ascii="Gill Sans" w:hAnsi="Gill Sans" w:cs="Gill Sans" w:hint="cs"/>
          <w:color w:val="000000" w:themeColor="text1"/>
          <w:szCs w:val="22"/>
        </w:rPr>
        <w:t xml:space="preserve">the gaps in SCIS to automate and enhance </w:t>
      </w:r>
      <w:r w:rsidR="00884517" w:rsidRPr="00094394">
        <w:rPr>
          <w:rFonts w:ascii="Gill Sans" w:hAnsi="Gill Sans" w:cs="Gill Sans" w:hint="cs"/>
          <w:color w:val="000000" w:themeColor="text1"/>
          <w:szCs w:val="22"/>
        </w:rPr>
        <w:t>SC</w:t>
      </w:r>
      <w:r w:rsidRPr="00094394">
        <w:rPr>
          <w:rFonts w:ascii="Gill Sans" w:hAnsi="Gill Sans" w:cs="Gill Sans" w:hint="cs"/>
          <w:color w:val="000000" w:themeColor="text1"/>
          <w:szCs w:val="22"/>
        </w:rPr>
        <w:t xml:space="preserve"> processes and </w:t>
      </w:r>
      <w:r w:rsidR="00923389" w:rsidRPr="00094394">
        <w:rPr>
          <w:rFonts w:ascii="Gill Sans" w:hAnsi="Gill Sans" w:cs="Gill Sans" w:hint="cs"/>
          <w:color w:val="000000" w:themeColor="text1"/>
          <w:szCs w:val="22"/>
        </w:rPr>
        <w:t xml:space="preserve">highlight </w:t>
      </w:r>
      <w:r w:rsidRPr="00094394">
        <w:rPr>
          <w:rFonts w:ascii="Gill Sans" w:hAnsi="Gill Sans" w:cs="Gill Sans" w:hint="cs"/>
          <w:color w:val="000000" w:themeColor="text1"/>
          <w:szCs w:val="22"/>
        </w:rPr>
        <w:t xml:space="preserve">opportunities to transform Rwanda’s </w:t>
      </w:r>
      <w:r w:rsidR="006E66FE" w:rsidRPr="00094394">
        <w:rPr>
          <w:rFonts w:ascii="Gill Sans" w:hAnsi="Gill Sans" w:cs="Gill Sans" w:hint="cs"/>
          <w:color w:val="000000" w:themeColor="text1"/>
          <w:szCs w:val="22"/>
        </w:rPr>
        <w:t>DSC</w:t>
      </w:r>
      <w:r w:rsidRPr="00094394">
        <w:rPr>
          <w:rFonts w:ascii="Gill Sans" w:hAnsi="Gill Sans" w:cs="Gill Sans" w:hint="cs"/>
          <w:color w:val="000000" w:themeColor="text1"/>
          <w:szCs w:val="22"/>
        </w:rPr>
        <w:t xml:space="preserve"> footprint. It should be noted that even where systems exist, such as eLMIS and Sage L500, there are opportunities to </w:t>
      </w:r>
      <w:r w:rsidR="00923389" w:rsidRPr="00094394">
        <w:rPr>
          <w:rFonts w:ascii="Gill Sans" w:hAnsi="Gill Sans" w:cs="Gill Sans" w:hint="cs"/>
          <w:color w:val="000000" w:themeColor="text1"/>
          <w:szCs w:val="22"/>
        </w:rPr>
        <w:t xml:space="preserve">further </w:t>
      </w:r>
      <w:r w:rsidRPr="00094394">
        <w:rPr>
          <w:rFonts w:ascii="Gill Sans" w:hAnsi="Gill Sans" w:cs="Gill Sans" w:hint="cs"/>
          <w:color w:val="000000" w:themeColor="text1"/>
          <w:szCs w:val="22"/>
        </w:rPr>
        <w:t xml:space="preserve">enhance operational efficiency and visibility. A detailed list of systems </w:t>
      </w:r>
      <w:r w:rsidR="00923389" w:rsidRPr="00094394">
        <w:rPr>
          <w:rFonts w:ascii="Gill Sans" w:hAnsi="Gill Sans" w:cs="Gill Sans" w:hint="cs"/>
          <w:color w:val="000000" w:themeColor="text1"/>
          <w:szCs w:val="22"/>
        </w:rPr>
        <w:t>and</w:t>
      </w:r>
      <w:r w:rsidRPr="00094394">
        <w:rPr>
          <w:rFonts w:ascii="Gill Sans" w:hAnsi="Gill Sans" w:cs="Gill Sans" w:hint="cs"/>
          <w:color w:val="000000" w:themeColor="text1"/>
          <w:szCs w:val="22"/>
        </w:rPr>
        <w:t xml:space="preserve"> software names are provided in</w:t>
      </w:r>
      <w:r w:rsidRPr="00094394">
        <w:rPr>
          <w:rFonts w:ascii="Gill Sans" w:hAnsi="Gill Sans" w:cs="Gill Sans" w:hint="cs"/>
          <w:color w:val="595959" w:themeColor="text1" w:themeTint="A6"/>
        </w:rPr>
        <w:t xml:space="preserve"> </w:t>
      </w:r>
      <w:hyperlink w:anchor="_Appendix_1" w:history="1">
        <w:r w:rsidRPr="00094394">
          <w:rPr>
            <w:rStyle w:val="Hyperlink"/>
            <w:rFonts w:ascii="Gill Sans" w:hAnsi="Gill Sans" w:cs="Gill Sans" w:hint="cs"/>
          </w:rPr>
          <w:t>Appendix</w:t>
        </w:r>
      </w:hyperlink>
      <w:r w:rsidRPr="00094394">
        <w:rPr>
          <w:rFonts w:ascii="Gill Sans" w:hAnsi="Gill Sans" w:cs="Gill Sans" w:hint="cs"/>
          <w:color w:val="595959" w:themeColor="text1" w:themeTint="A6"/>
        </w:rPr>
        <w:t xml:space="preserve"> </w:t>
      </w:r>
      <w:r w:rsidRPr="00094394">
        <w:rPr>
          <w:rFonts w:ascii="Gill Sans" w:hAnsi="Gill Sans" w:cs="Gill Sans" w:hint="cs"/>
          <w:color w:val="000000" w:themeColor="text1"/>
          <w:szCs w:val="22"/>
        </w:rPr>
        <w:t>for reference</w:t>
      </w:r>
      <w:r w:rsidRPr="00094394">
        <w:rPr>
          <w:rFonts w:ascii="Gill Sans" w:hAnsi="Gill Sans" w:cs="Gill Sans" w:hint="cs"/>
          <w:color w:val="000000" w:themeColor="text1"/>
        </w:rPr>
        <w:t>.</w:t>
      </w:r>
      <w:r w:rsidRPr="00094394">
        <w:rPr>
          <w:rFonts w:ascii="Gill Sans" w:hAnsi="Gill Sans" w:cs="Gill Sans" w:hint="cs"/>
          <w:noProof/>
        </w:rPr>
        <w:t xml:space="preserve"> </w:t>
      </w:r>
    </w:p>
    <w:p w14:paraId="6FFE9C71" w14:textId="77777777" w:rsidR="006F632E" w:rsidRPr="00094394" w:rsidRDefault="006F632E" w:rsidP="00181379">
      <w:pPr>
        <w:jc w:val="both"/>
        <w:rPr>
          <w:rFonts w:ascii="Gill Sans" w:hAnsi="Gill Sans" w:cs="Gill Sans"/>
          <w:noProof/>
        </w:rPr>
      </w:pPr>
    </w:p>
    <w:p w14:paraId="1B454005" w14:textId="0C81F0C6" w:rsidR="00181379" w:rsidRPr="00094394" w:rsidRDefault="00181379" w:rsidP="00181379">
      <w:pPr>
        <w:jc w:val="both"/>
        <w:rPr>
          <w:rFonts w:ascii="Gill Sans" w:hAnsi="Gill Sans" w:cs="Gill Sans"/>
          <w:color w:val="000000" w:themeColor="text1"/>
        </w:rPr>
      </w:pPr>
      <w:r w:rsidRPr="00094394">
        <w:rPr>
          <w:rFonts w:ascii="Gill Sans" w:hAnsi="Gill Sans" w:cs="Gill Sans" w:hint="cs"/>
          <w:noProof/>
          <w:color w:val="000000" w:themeColor="text1"/>
        </w:rPr>
        <w:lastRenderedPageBreak/>
        <w:drawing>
          <wp:inline distT="0" distB="0" distL="0" distR="0" wp14:anchorId="3B55F38E" wp14:editId="6B6D52C5">
            <wp:extent cx="5991377" cy="2660754"/>
            <wp:effectExtent l="0" t="0" r="3175" b="6350"/>
            <wp:docPr id="39" name="Picture 3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waterfall chart&#10;&#10;Description automatically generated"/>
                    <pic:cNvPicPr/>
                  </pic:nvPicPr>
                  <pic:blipFill>
                    <a:blip r:embed="rId25"/>
                    <a:stretch>
                      <a:fillRect/>
                    </a:stretch>
                  </pic:blipFill>
                  <pic:spPr>
                    <a:xfrm>
                      <a:off x="0" y="0"/>
                      <a:ext cx="6006656" cy="2667539"/>
                    </a:xfrm>
                    <a:prstGeom prst="rect">
                      <a:avLst/>
                    </a:prstGeom>
                  </pic:spPr>
                </pic:pic>
              </a:graphicData>
            </a:graphic>
          </wp:inline>
        </w:drawing>
      </w:r>
    </w:p>
    <w:p w14:paraId="4AB5B8C3" w14:textId="77777777" w:rsidR="00181379" w:rsidRPr="00094394" w:rsidRDefault="00181379" w:rsidP="00181379">
      <w:pPr>
        <w:jc w:val="center"/>
        <w:rPr>
          <w:rFonts w:ascii="Gill Sans" w:hAnsi="Gill Sans" w:cs="Gill Sans"/>
        </w:rPr>
      </w:pPr>
      <w:r w:rsidRPr="00094394">
        <w:rPr>
          <w:rFonts w:ascii="Gill Sans" w:hAnsi="Gill Sans" w:cs="Gill Sans" w:hint="cs"/>
          <w:sz w:val="16"/>
          <w:szCs w:val="18"/>
        </w:rPr>
        <w:t xml:space="preserve">Table 1 – Rwanda’s Existing Digital Supply Chain Footprint </w:t>
      </w:r>
    </w:p>
    <w:p w14:paraId="387DEC7A" w14:textId="77777777" w:rsidR="00181379" w:rsidRPr="00094394" w:rsidRDefault="00181379" w:rsidP="00181379">
      <w:pPr>
        <w:rPr>
          <w:rFonts w:ascii="Gill Sans" w:hAnsi="Gill Sans" w:cs="Gill Sans"/>
        </w:rPr>
      </w:pPr>
    </w:p>
    <w:p w14:paraId="51E5E3C7" w14:textId="77777777" w:rsidR="00181379" w:rsidRPr="00094394" w:rsidRDefault="00181379" w:rsidP="0029610D">
      <w:pPr>
        <w:pStyle w:val="Heading3"/>
        <w:rPr>
          <w:rFonts w:ascii="Gill Sans" w:hAnsi="Gill Sans" w:cs="Gill Sans"/>
        </w:rPr>
      </w:pPr>
      <w:bookmarkStart w:id="17" w:name="_Toc95827371"/>
      <w:r w:rsidRPr="00094394">
        <w:rPr>
          <w:rFonts w:ascii="Gill Sans" w:hAnsi="Gill Sans" w:cs="Gill Sans" w:hint="cs"/>
        </w:rPr>
        <w:t>Digital Supply Chain Assessment</w:t>
      </w:r>
      <w:bookmarkEnd w:id="17"/>
    </w:p>
    <w:p w14:paraId="7B6032DD" w14:textId="2AA26512" w:rsidR="00181379" w:rsidRPr="00094394" w:rsidRDefault="00181379" w:rsidP="00181379">
      <w:pPr>
        <w:jc w:val="both"/>
        <w:rPr>
          <w:rFonts w:ascii="Gill Sans" w:hAnsi="Gill Sans" w:cs="Gill Sans"/>
          <w:color w:val="595959" w:themeColor="text1" w:themeTint="A6"/>
        </w:rPr>
      </w:pPr>
      <w:r w:rsidRPr="00094394">
        <w:rPr>
          <w:rFonts w:ascii="Gill Sans" w:hAnsi="Gill Sans" w:cs="Gill Sans" w:hint="cs"/>
          <w:color w:val="000000" w:themeColor="text1"/>
          <w:szCs w:val="22"/>
        </w:rPr>
        <w:t xml:space="preserve">SCISMM assessment for Rwanda was conducted </w:t>
      </w:r>
      <w:r w:rsidR="00923389" w:rsidRPr="00094394">
        <w:rPr>
          <w:rFonts w:ascii="Gill Sans" w:hAnsi="Gill Sans" w:cs="Gill Sans" w:hint="cs"/>
          <w:color w:val="000000" w:themeColor="text1"/>
          <w:szCs w:val="22"/>
        </w:rPr>
        <w:t xml:space="preserve">in 2019 </w:t>
      </w:r>
      <w:r w:rsidR="00082A2B" w:rsidRPr="00094394">
        <w:rPr>
          <w:rFonts w:ascii="Gill Sans" w:hAnsi="Gill Sans" w:cs="Gill Sans" w:hint="cs"/>
          <w:color w:val="000000" w:themeColor="text1"/>
          <w:szCs w:val="22"/>
        </w:rPr>
        <w:t>by MOH in collaboration with</w:t>
      </w:r>
      <w:r w:rsidRPr="00094394">
        <w:rPr>
          <w:rFonts w:ascii="Gill Sans" w:hAnsi="Gill Sans" w:cs="Gill Sans" w:hint="cs"/>
          <w:color w:val="000000" w:themeColor="text1"/>
          <w:szCs w:val="22"/>
        </w:rPr>
        <w:t xml:space="preserve"> GHSC-PSM. The </w:t>
      </w:r>
      <w:r w:rsidR="00884517" w:rsidRPr="00094394">
        <w:rPr>
          <w:rFonts w:ascii="Gill Sans" w:hAnsi="Gill Sans" w:cs="Gill Sans" w:hint="cs"/>
          <w:color w:val="000000" w:themeColor="text1"/>
          <w:szCs w:val="22"/>
        </w:rPr>
        <w:t>SC</w:t>
      </w:r>
      <w:r w:rsidRPr="00094394">
        <w:rPr>
          <w:rFonts w:ascii="Gill Sans" w:hAnsi="Gill Sans" w:cs="Gill Sans" w:hint="cs"/>
          <w:color w:val="000000" w:themeColor="text1"/>
          <w:szCs w:val="22"/>
        </w:rPr>
        <w:t xml:space="preserve"> processes listed in Fig</w:t>
      </w:r>
      <w:r w:rsidR="00923389" w:rsidRPr="00094394">
        <w:rPr>
          <w:rFonts w:ascii="Gill Sans" w:hAnsi="Gill Sans" w:cs="Gill Sans" w:hint="cs"/>
          <w:color w:val="000000" w:themeColor="text1"/>
          <w:szCs w:val="22"/>
        </w:rPr>
        <w:t>ure</w:t>
      </w:r>
      <w:r w:rsidRPr="00094394">
        <w:rPr>
          <w:rFonts w:ascii="Gill Sans" w:hAnsi="Gill Sans" w:cs="Gill Sans" w:hint="cs"/>
          <w:color w:val="000000" w:themeColor="text1"/>
          <w:szCs w:val="22"/>
        </w:rPr>
        <w:t xml:space="preserve"> 3 </w:t>
      </w:r>
      <w:r w:rsidR="00923389" w:rsidRPr="00094394">
        <w:rPr>
          <w:rFonts w:ascii="Gill Sans" w:hAnsi="Gill Sans" w:cs="Gill Sans" w:hint="cs"/>
          <w:color w:val="000000" w:themeColor="text1"/>
          <w:szCs w:val="22"/>
        </w:rPr>
        <w:t>under</w:t>
      </w:r>
      <w:r w:rsidRPr="00094394">
        <w:rPr>
          <w:rFonts w:ascii="Gill Sans" w:hAnsi="Gill Sans" w:cs="Gill Sans" w:hint="cs"/>
          <w:color w:val="000000" w:themeColor="text1"/>
          <w:szCs w:val="22"/>
        </w:rPr>
        <w:t xml:space="preserve"> </w:t>
      </w:r>
      <w:r w:rsidR="0067228C" w:rsidRPr="00094394">
        <w:rPr>
          <w:rFonts w:ascii="Gill Sans" w:hAnsi="Gill Sans" w:cs="Gill Sans" w:hint="cs"/>
          <w:color w:val="000000" w:themeColor="text1"/>
          <w:szCs w:val="22"/>
        </w:rPr>
        <w:t>‘Supply Chain Process’ s</w:t>
      </w:r>
      <w:r w:rsidRPr="00094394">
        <w:rPr>
          <w:rFonts w:ascii="Gill Sans" w:hAnsi="Gill Sans" w:cs="Gill Sans" w:hint="cs"/>
          <w:color w:val="000000" w:themeColor="text1"/>
          <w:szCs w:val="22"/>
        </w:rPr>
        <w:t>ection were assessed using SCISMM to understand their current maturity levels. The following graph summarizes the overall assessment</w:t>
      </w:r>
      <w:r w:rsidR="001A7E5D" w:rsidRPr="00094394">
        <w:rPr>
          <w:rFonts w:ascii="Gill Sans" w:hAnsi="Gill Sans" w:cs="Gill Sans" w:hint="cs"/>
          <w:color w:val="000000" w:themeColor="text1"/>
          <w:szCs w:val="22"/>
        </w:rPr>
        <w:t xml:space="preserve"> (Figure 5)</w:t>
      </w:r>
      <w:r w:rsidR="00923389" w:rsidRPr="00094394">
        <w:rPr>
          <w:rFonts w:ascii="Gill Sans" w:hAnsi="Gill Sans" w:cs="Gill Sans" w:hint="cs"/>
          <w:color w:val="000000" w:themeColor="text1"/>
          <w:szCs w:val="22"/>
        </w:rPr>
        <w:t>.</w:t>
      </w:r>
      <w:r w:rsidRPr="00094394">
        <w:rPr>
          <w:rFonts w:ascii="Gill Sans" w:hAnsi="Gill Sans" w:cs="Gill Sans" w:hint="cs"/>
          <w:color w:val="000000" w:themeColor="text1"/>
          <w:szCs w:val="22"/>
        </w:rPr>
        <w:t xml:space="preserve"> </w:t>
      </w:r>
    </w:p>
    <w:p w14:paraId="348C45DE" w14:textId="77777777" w:rsidR="00181379" w:rsidRPr="00094394" w:rsidRDefault="00181379" w:rsidP="00181379">
      <w:pPr>
        <w:rPr>
          <w:rFonts w:ascii="Gill Sans" w:hAnsi="Gill Sans" w:cs="Gill Sans"/>
          <w:color w:val="595959" w:themeColor="text1" w:themeTint="A6"/>
        </w:rPr>
      </w:pPr>
    </w:p>
    <w:p w14:paraId="0461199D" w14:textId="77777777" w:rsidR="00181379" w:rsidRPr="00094394" w:rsidRDefault="00181379" w:rsidP="00340D34">
      <w:pPr>
        <w:jc w:val="center"/>
        <w:rPr>
          <w:rFonts w:ascii="Gill Sans" w:hAnsi="Gill Sans" w:cs="Gill Sans"/>
          <w:color w:val="595959" w:themeColor="text1" w:themeTint="A6"/>
        </w:rPr>
      </w:pPr>
      <w:r w:rsidRPr="00094394">
        <w:rPr>
          <w:rFonts w:ascii="Gill Sans" w:hAnsi="Gill Sans" w:cs="Gill Sans" w:hint="cs"/>
          <w:noProof/>
        </w:rPr>
        <w:lastRenderedPageBreak/>
        <w:drawing>
          <wp:inline distT="0" distB="0" distL="0" distR="0" wp14:anchorId="5C0D34A5" wp14:editId="16424C6E">
            <wp:extent cx="5309235" cy="3568405"/>
            <wp:effectExtent l="25400" t="25400" r="88265" b="89535"/>
            <wp:docPr id="26" name="Chart 26">
              <a:extLst xmlns:a="http://schemas.openxmlformats.org/drawingml/2006/main">
                <a:ext uri="{FF2B5EF4-FFF2-40B4-BE49-F238E27FC236}">
                  <a16:creationId xmlns:a16="http://schemas.microsoft.com/office/drawing/2014/main" id="{DCA7FCE3-1449-304E-B4A2-CED3DBFFC8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C2045D9" w14:textId="10EE6C15" w:rsidR="00181379" w:rsidRPr="00094394" w:rsidRDefault="00181379" w:rsidP="00181379">
      <w:pPr>
        <w:jc w:val="center"/>
        <w:rPr>
          <w:rFonts w:ascii="Gill Sans" w:hAnsi="Gill Sans" w:cs="Gill Sans"/>
          <w:sz w:val="16"/>
          <w:szCs w:val="18"/>
        </w:rPr>
      </w:pPr>
      <w:r w:rsidRPr="00094394">
        <w:rPr>
          <w:rFonts w:ascii="Gill Sans" w:hAnsi="Gill Sans" w:cs="Gill Sans" w:hint="cs"/>
          <w:sz w:val="16"/>
          <w:szCs w:val="18"/>
        </w:rPr>
        <w:t xml:space="preserve">Figure </w:t>
      </w:r>
      <w:r w:rsidR="009A41B2" w:rsidRPr="00094394">
        <w:rPr>
          <w:rFonts w:ascii="Gill Sans" w:hAnsi="Gill Sans" w:cs="Gill Sans" w:hint="cs"/>
          <w:sz w:val="16"/>
          <w:szCs w:val="18"/>
        </w:rPr>
        <w:t>5</w:t>
      </w:r>
      <w:r w:rsidRPr="00094394">
        <w:rPr>
          <w:rFonts w:ascii="Gill Sans" w:hAnsi="Gill Sans" w:cs="Gill Sans" w:hint="cs"/>
          <w:sz w:val="16"/>
          <w:szCs w:val="18"/>
        </w:rPr>
        <w:t xml:space="preserve"> – Rwanda SCISMM Assessment Outcome</w:t>
      </w:r>
    </w:p>
    <w:p w14:paraId="162855D6" w14:textId="77777777" w:rsidR="00181379" w:rsidRPr="00094394" w:rsidRDefault="00181379" w:rsidP="00181379">
      <w:pPr>
        <w:jc w:val="center"/>
        <w:rPr>
          <w:rFonts w:ascii="Gill Sans" w:hAnsi="Gill Sans" w:cs="Gill Sans"/>
          <w:sz w:val="16"/>
          <w:szCs w:val="18"/>
        </w:rPr>
      </w:pPr>
    </w:p>
    <w:p w14:paraId="2471B701" w14:textId="08EEB120" w:rsidR="00181379" w:rsidRPr="00094394" w:rsidRDefault="00181379" w:rsidP="00181379">
      <w:pPr>
        <w:jc w:val="center"/>
        <w:rPr>
          <w:rFonts w:ascii="Gill Sans" w:hAnsi="Gill Sans" w:cs="Gill Sans"/>
          <w:color w:val="000000" w:themeColor="text1"/>
          <w:szCs w:val="22"/>
        </w:rPr>
      </w:pPr>
      <w:r w:rsidRPr="00094394">
        <w:rPr>
          <w:rFonts w:ascii="Gill Sans" w:hAnsi="Gill Sans" w:cs="Gill Sans" w:hint="cs"/>
          <w:color w:val="000000" w:themeColor="text1"/>
          <w:szCs w:val="22"/>
        </w:rPr>
        <w:t xml:space="preserve">The following graph </w:t>
      </w:r>
      <w:r w:rsidR="001A7E5D" w:rsidRPr="00094394">
        <w:rPr>
          <w:rFonts w:ascii="Gill Sans" w:hAnsi="Gill Sans" w:cs="Gill Sans" w:hint="cs"/>
          <w:color w:val="000000" w:themeColor="text1"/>
          <w:szCs w:val="22"/>
        </w:rPr>
        <w:t xml:space="preserve">(Figure 6) </w:t>
      </w:r>
      <w:r w:rsidRPr="00094394">
        <w:rPr>
          <w:rFonts w:ascii="Gill Sans" w:hAnsi="Gill Sans" w:cs="Gill Sans" w:hint="cs"/>
          <w:color w:val="000000" w:themeColor="text1"/>
          <w:szCs w:val="22"/>
        </w:rPr>
        <w:t>provides a view of various SCIS areas and their maturity levels.</w:t>
      </w:r>
    </w:p>
    <w:p w14:paraId="3986670C" w14:textId="77777777" w:rsidR="00181379" w:rsidRPr="00094394" w:rsidRDefault="00181379" w:rsidP="00181379">
      <w:pPr>
        <w:jc w:val="center"/>
        <w:rPr>
          <w:rFonts w:ascii="Gill Sans" w:hAnsi="Gill Sans" w:cs="Gill Sans"/>
          <w:color w:val="000000" w:themeColor="text1"/>
          <w:szCs w:val="22"/>
        </w:rPr>
      </w:pPr>
    </w:p>
    <w:p w14:paraId="742C0E59" w14:textId="77777777" w:rsidR="00181379" w:rsidRPr="00094394" w:rsidRDefault="00181379" w:rsidP="00181379">
      <w:pPr>
        <w:jc w:val="center"/>
        <w:rPr>
          <w:rFonts w:ascii="Gill Sans" w:hAnsi="Gill Sans" w:cs="Gill Sans"/>
          <w:sz w:val="16"/>
          <w:szCs w:val="18"/>
        </w:rPr>
      </w:pPr>
      <w:r w:rsidRPr="00094394">
        <w:rPr>
          <w:rFonts w:ascii="Gill Sans" w:hAnsi="Gill Sans" w:cs="Gill Sans" w:hint="cs"/>
          <w:noProof/>
        </w:rPr>
        <w:lastRenderedPageBreak/>
        <w:drawing>
          <wp:inline distT="0" distB="0" distL="0" distR="0" wp14:anchorId="5D98C300" wp14:editId="487DB2F0">
            <wp:extent cx="5859013" cy="2855627"/>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72570" cy="2862235"/>
                    </a:xfrm>
                    <a:prstGeom prst="rect">
                      <a:avLst/>
                    </a:prstGeom>
                  </pic:spPr>
                </pic:pic>
              </a:graphicData>
            </a:graphic>
          </wp:inline>
        </w:drawing>
      </w:r>
    </w:p>
    <w:p w14:paraId="592F681D" w14:textId="2E6D84B1" w:rsidR="00181379" w:rsidRPr="00094394" w:rsidRDefault="00181379" w:rsidP="00181379">
      <w:pPr>
        <w:jc w:val="center"/>
        <w:rPr>
          <w:rFonts w:ascii="Gill Sans" w:hAnsi="Gill Sans" w:cs="Gill Sans"/>
          <w:sz w:val="16"/>
          <w:szCs w:val="18"/>
        </w:rPr>
      </w:pPr>
      <w:r w:rsidRPr="00094394">
        <w:rPr>
          <w:rFonts w:ascii="Gill Sans" w:hAnsi="Gill Sans" w:cs="Gill Sans" w:hint="cs"/>
          <w:sz w:val="16"/>
          <w:szCs w:val="18"/>
        </w:rPr>
        <w:t xml:space="preserve">Figure </w:t>
      </w:r>
      <w:r w:rsidR="009A41B2" w:rsidRPr="00094394">
        <w:rPr>
          <w:rFonts w:ascii="Gill Sans" w:hAnsi="Gill Sans" w:cs="Gill Sans" w:hint="cs"/>
          <w:sz w:val="16"/>
          <w:szCs w:val="18"/>
        </w:rPr>
        <w:t>6</w:t>
      </w:r>
      <w:r w:rsidRPr="00094394">
        <w:rPr>
          <w:rFonts w:ascii="Gill Sans" w:hAnsi="Gill Sans" w:cs="Gill Sans" w:hint="cs"/>
          <w:sz w:val="16"/>
          <w:szCs w:val="18"/>
        </w:rPr>
        <w:t xml:space="preserve"> – Rwanda SCIS Maturity Levels</w:t>
      </w:r>
    </w:p>
    <w:p w14:paraId="0AB9FD13" w14:textId="77777777" w:rsidR="00181379" w:rsidRPr="00094394" w:rsidRDefault="00181379" w:rsidP="00181379">
      <w:pPr>
        <w:jc w:val="center"/>
        <w:rPr>
          <w:rFonts w:ascii="Gill Sans" w:hAnsi="Gill Sans" w:cs="Gill Sans"/>
          <w:sz w:val="16"/>
          <w:szCs w:val="18"/>
        </w:rPr>
      </w:pPr>
    </w:p>
    <w:p w14:paraId="1C2E81E5" w14:textId="77777777" w:rsidR="00181379" w:rsidRPr="00094394" w:rsidRDefault="00181379" w:rsidP="00181379">
      <w:pPr>
        <w:jc w:val="center"/>
        <w:rPr>
          <w:rFonts w:ascii="Gill Sans" w:hAnsi="Gill Sans" w:cs="Gill Sans"/>
          <w:sz w:val="16"/>
          <w:szCs w:val="18"/>
        </w:rPr>
      </w:pPr>
    </w:p>
    <w:p w14:paraId="0260568C" w14:textId="6B5AE099" w:rsidR="00805A15" w:rsidRPr="00094394" w:rsidRDefault="00805A15" w:rsidP="00BB4F62">
      <w:pPr>
        <w:ind w:left="720"/>
        <w:jc w:val="both"/>
        <w:rPr>
          <w:rFonts w:ascii="Gill Sans" w:hAnsi="Gill Sans" w:cs="Gill Sans"/>
          <w:color w:val="000000" w:themeColor="text1"/>
          <w:szCs w:val="22"/>
        </w:rPr>
      </w:pPr>
      <w:r w:rsidRPr="00094394">
        <w:rPr>
          <w:rFonts w:ascii="Gill Sans" w:hAnsi="Gill Sans" w:cs="Gill Sans" w:hint="cs"/>
          <w:color w:val="000000" w:themeColor="text1"/>
          <w:szCs w:val="22"/>
        </w:rPr>
        <w:t>Key assessment findings include:</w:t>
      </w:r>
    </w:p>
    <w:p w14:paraId="3F39E650" w14:textId="330C24F4" w:rsidR="00181379" w:rsidRPr="00094394" w:rsidRDefault="00181379" w:rsidP="004F44BB">
      <w:pPr>
        <w:numPr>
          <w:ilvl w:val="0"/>
          <w:numId w:val="15"/>
        </w:numPr>
        <w:jc w:val="both"/>
        <w:rPr>
          <w:rFonts w:ascii="Gill Sans" w:hAnsi="Gill Sans" w:cs="Gill Sans"/>
          <w:color w:val="000000" w:themeColor="text1"/>
          <w:szCs w:val="22"/>
        </w:rPr>
      </w:pPr>
      <w:r w:rsidRPr="00094394">
        <w:rPr>
          <w:rFonts w:ascii="Gill Sans" w:hAnsi="Gill Sans" w:cs="Gill Sans" w:hint="cs"/>
          <w:color w:val="000000" w:themeColor="text1"/>
          <w:szCs w:val="22"/>
        </w:rPr>
        <w:t xml:space="preserve">Rwanda has well-established order management processes and system. </w:t>
      </w:r>
    </w:p>
    <w:p w14:paraId="2B4566C7" w14:textId="367582AE" w:rsidR="00181379" w:rsidRPr="00094394" w:rsidRDefault="00805A15" w:rsidP="004F44BB">
      <w:pPr>
        <w:numPr>
          <w:ilvl w:val="0"/>
          <w:numId w:val="15"/>
        </w:numPr>
        <w:jc w:val="both"/>
        <w:rPr>
          <w:rFonts w:ascii="Gill Sans" w:hAnsi="Gill Sans" w:cs="Gill Sans"/>
          <w:color w:val="000000" w:themeColor="text1"/>
          <w:szCs w:val="22"/>
        </w:rPr>
      </w:pPr>
      <w:r w:rsidRPr="00094394">
        <w:rPr>
          <w:rFonts w:ascii="Gill Sans" w:hAnsi="Gill Sans" w:cs="Gill Sans" w:hint="cs"/>
          <w:color w:val="000000" w:themeColor="text1"/>
          <w:szCs w:val="22"/>
        </w:rPr>
        <w:t>The</w:t>
      </w:r>
      <w:r w:rsidR="00181379" w:rsidRPr="00094394">
        <w:rPr>
          <w:rFonts w:ascii="Gill Sans" w:hAnsi="Gill Sans" w:cs="Gill Sans" w:hint="cs"/>
          <w:color w:val="000000" w:themeColor="text1"/>
          <w:szCs w:val="22"/>
        </w:rPr>
        <w:t xml:space="preserve"> warehouse management </w:t>
      </w:r>
      <w:proofErr w:type="gramStart"/>
      <w:r w:rsidR="00181379" w:rsidRPr="00094394">
        <w:rPr>
          <w:rFonts w:ascii="Gill Sans" w:hAnsi="Gill Sans" w:cs="Gill Sans" w:hint="cs"/>
          <w:color w:val="000000" w:themeColor="text1"/>
          <w:szCs w:val="22"/>
        </w:rPr>
        <w:t>processes</w:t>
      </w:r>
      <w:proofErr w:type="gramEnd"/>
      <w:r w:rsidR="00181379" w:rsidRPr="00094394">
        <w:rPr>
          <w:rFonts w:ascii="Gill Sans" w:hAnsi="Gill Sans" w:cs="Gill Sans" w:hint="cs"/>
          <w:color w:val="000000" w:themeColor="text1"/>
          <w:szCs w:val="22"/>
        </w:rPr>
        <w:t xml:space="preserve"> and system exist with a certain amount of maturity</w:t>
      </w:r>
      <w:r w:rsidRPr="00094394">
        <w:rPr>
          <w:rFonts w:ascii="Gill Sans" w:hAnsi="Gill Sans" w:cs="Gill Sans" w:hint="cs"/>
          <w:color w:val="000000" w:themeColor="text1"/>
          <w:szCs w:val="22"/>
        </w:rPr>
        <w:t>, but</w:t>
      </w:r>
      <w:r w:rsidR="00181379" w:rsidRPr="00094394">
        <w:rPr>
          <w:rFonts w:ascii="Gill Sans" w:hAnsi="Gill Sans" w:cs="Gill Sans" w:hint="cs"/>
          <w:color w:val="000000" w:themeColor="text1"/>
          <w:szCs w:val="22"/>
        </w:rPr>
        <w:t xml:space="preserve"> there is opportunity for improvement. </w:t>
      </w:r>
    </w:p>
    <w:p w14:paraId="2084A05C" w14:textId="0B2C81AC" w:rsidR="00181379" w:rsidRPr="00094394" w:rsidRDefault="00805A15" w:rsidP="004F44BB">
      <w:pPr>
        <w:numPr>
          <w:ilvl w:val="0"/>
          <w:numId w:val="15"/>
        </w:numPr>
        <w:jc w:val="both"/>
        <w:rPr>
          <w:rFonts w:ascii="Gill Sans" w:hAnsi="Gill Sans" w:cs="Gill Sans"/>
          <w:color w:val="000000" w:themeColor="text1"/>
          <w:szCs w:val="22"/>
        </w:rPr>
      </w:pPr>
      <w:r w:rsidRPr="00094394">
        <w:rPr>
          <w:rFonts w:ascii="Gill Sans" w:hAnsi="Gill Sans" w:cs="Gill Sans" w:hint="cs"/>
          <w:color w:val="000000" w:themeColor="text1"/>
          <w:szCs w:val="22"/>
        </w:rPr>
        <w:t>A</w:t>
      </w:r>
      <w:r w:rsidR="00181379" w:rsidRPr="00094394">
        <w:rPr>
          <w:rFonts w:ascii="Gill Sans" w:hAnsi="Gill Sans" w:cs="Gill Sans" w:hint="cs"/>
          <w:color w:val="000000" w:themeColor="text1"/>
          <w:szCs w:val="22"/>
        </w:rPr>
        <w:t xml:space="preserve">reas </w:t>
      </w:r>
      <w:r w:rsidRPr="00094394">
        <w:rPr>
          <w:rFonts w:ascii="Gill Sans" w:hAnsi="Gill Sans" w:cs="Gill Sans" w:hint="cs"/>
          <w:color w:val="000000" w:themeColor="text1"/>
          <w:szCs w:val="22"/>
        </w:rPr>
        <w:t>including</w:t>
      </w:r>
      <w:r w:rsidR="00181379" w:rsidRPr="00094394">
        <w:rPr>
          <w:rFonts w:ascii="Gill Sans" w:hAnsi="Gill Sans" w:cs="Gill Sans" w:hint="cs"/>
          <w:color w:val="000000" w:themeColor="text1"/>
          <w:szCs w:val="22"/>
        </w:rPr>
        <w:t xml:space="preserve"> procurement, forecasting &amp; planning need </w:t>
      </w:r>
      <w:r w:rsidRPr="00094394">
        <w:rPr>
          <w:rFonts w:ascii="Gill Sans" w:hAnsi="Gill Sans" w:cs="Gill Sans" w:hint="cs"/>
          <w:color w:val="000000" w:themeColor="text1"/>
          <w:szCs w:val="22"/>
        </w:rPr>
        <w:t>improvement including</w:t>
      </w:r>
      <w:r w:rsidR="00181379" w:rsidRPr="00094394">
        <w:rPr>
          <w:rFonts w:ascii="Gill Sans" w:hAnsi="Gill Sans" w:cs="Gill Sans" w:hint="cs"/>
          <w:color w:val="000000" w:themeColor="text1"/>
          <w:szCs w:val="22"/>
        </w:rPr>
        <w:t xml:space="preserve"> </w:t>
      </w:r>
      <w:r w:rsidRPr="00094394">
        <w:rPr>
          <w:rFonts w:ascii="Gill Sans" w:hAnsi="Gill Sans" w:cs="Gill Sans" w:hint="cs"/>
          <w:color w:val="000000" w:themeColor="text1"/>
          <w:szCs w:val="22"/>
        </w:rPr>
        <w:t xml:space="preserve">the development of </w:t>
      </w:r>
      <w:r w:rsidR="00181379" w:rsidRPr="00094394">
        <w:rPr>
          <w:rFonts w:ascii="Gill Sans" w:hAnsi="Gill Sans" w:cs="Gill Sans" w:hint="cs"/>
          <w:color w:val="000000" w:themeColor="text1"/>
          <w:szCs w:val="22"/>
        </w:rPr>
        <w:t xml:space="preserve">a long-term roadmap. </w:t>
      </w:r>
    </w:p>
    <w:p w14:paraId="1B08A884" w14:textId="2CCEFEC4" w:rsidR="00181379" w:rsidRPr="00094394" w:rsidRDefault="00805A15" w:rsidP="004F44BB">
      <w:pPr>
        <w:numPr>
          <w:ilvl w:val="0"/>
          <w:numId w:val="15"/>
        </w:numPr>
        <w:jc w:val="both"/>
        <w:rPr>
          <w:rFonts w:ascii="Gill Sans" w:hAnsi="Gill Sans" w:cs="Gill Sans"/>
          <w:color w:val="000000" w:themeColor="text1"/>
          <w:szCs w:val="22"/>
        </w:rPr>
      </w:pPr>
      <w:r w:rsidRPr="00094394">
        <w:rPr>
          <w:rFonts w:ascii="Gill Sans" w:hAnsi="Gill Sans" w:cs="Gill Sans" w:hint="cs"/>
          <w:color w:val="000000" w:themeColor="text1"/>
          <w:szCs w:val="22"/>
        </w:rPr>
        <w:lastRenderedPageBreak/>
        <w:t>This</w:t>
      </w:r>
      <w:r w:rsidR="00181379" w:rsidRPr="00094394">
        <w:rPr>
          <w:rFonts w:ascii="Gill Sans" w:hAnsi="Gill Sans" w:cs="Gill Sans" w:hint="cs"/>
          <w:color w:val="000000" w:themeColor="text1"/>
          <w:szCs w:val="22"/>
        </w:rPr>
        <w:t xml:space="preserve"> assessment highlighted the need for master data management</w:t>
      </w:r>
      <w:r w:rsidRPr="00094394">
        <w:rPr>
          <w:rFonts w:ascii="Gill Sans" w:hAnsi="Gill Sans" w:cs="Gill Sans" w:hint="cs"/>
          <w:color w:val="000000" w:themeColor="text1"/>
          <w:szCs w:val="22"/>
        </w:rPr>
        <w:t>.</w:t>
      </w:r>
      <w:r w:rsidR="00181379" w:rsidRPr="00094394">
        <w:rPr>
          <w:rFonts w:ascii="Gill Sans" w:hAnsi="Gill Sans" w:cs="Gill Sans" w:hint="cs"/>
          <w:color w:val="000000" w:themeColor="text1"/>
          <w:szCs w:val="22"/>
        </w:rPr>
        <w:t xml:space="preserve"> National Product Catalog (NPC) was </w:t>
      </w:r>
      <w:r w:rsidRPr="00094394">
        <w:rPr>
          <w:rFonts w:ascii="Gill Sans" w:hAnsi="Gill Sans" w:cs="Gill Sans" w:hint="cs"/>
          <w:color w:val="000000" w:themeColor="text1"/>
          <w:szCs w:val="22"/>
        </w:rPr>
        <w:t xml:space="preserve">subsequently </w:t>
      </w:r>
      <w:r w:rsidR="0067228C" w:rsidRPr="00094394">
        <w:rPr>
          <w:rFonts w:ascii="Gill Sans" w:hAnsi="Gill Sans" w:cs="Gill Sans" w:hint="cs"/>
          <w:color w:val="000000" w:themeColor="text1"/>
          <w:szCs w:val="22"/>
        </w:rPr>
        <w:t>deployed in 2020</w:t>
      </w:r>
      <w:r w:rsidR="00181379" w:rsidRPr="00094394">
        <w:rPr>
          <w:rFonts w:ascii="Gill Sans" w:hAnsi="Gill Sans" w:cs="Gill Sans" w:hint="cs"/>
          <w:color w:val="000000" w:themeColor="text1"/>
          <w:szCs w:val="22"/>
        </w:rPr>
        <w:t xml:space="preserve"> and is currently operational. NPC’s benefit </w:t>
      </w:r>
      <w:r w:rsidR="00D72621" w:rsidRPr="00094394">
        <w:rPr>
          <w:rFonts w:ascii="Gill Sans" w:hAnsi="Gill Sans" w:cs="Gill Sans" w:hint="cs"/>
          <w:color w:val="000000" w:themeColor="text1"/>
          <w:szCs w:val="22"/>
        </w:rPr>
        <w:t>is to</w:t>
      </w:r>
      <w:r w:rsidR="00181379" w:rsidRPr="00094394">
        <w:rPr>
          <w:rFonts w:ascii="Gill Sans" w:hAnsi="Gill Sans" w:cs="Gill Sans" w:hint="cs"/>
          <w:color w:val="000000" w:themeColor="text1"/>
          <w:szCs w:val="22"/>
        </w:rPr>
        <w:t xml:space="preserve"> be extended across the </w:t>
      </w:r>
      <w:r w:rsidR="00884517" w:rsidRPr="00094394">
        <w:rPr>
          <w:rFonts w:ascii="Gill Sans" w:hAnsi="Gill Sans" w:cs="Gill Sans" w:hint="cs"/>
          <w:color w:val="000000" w:themeColor="text1"/>
          <w:szCs w:val="22"/>
        </w:rPr>
        <w:t>SC</w:t>
      </w:r>
      <w:r w:rsidR="00181379" w:rsidRPr="00094394">
        <w:rPr>
          <w:rFonts w:ascii="Gill Sans" w:hAnsi="Gill Sans" w:cs="Gill Sans" w:hint="cs"/>
          <w:color w:val="000000" w:themeColor="text1"/>
          <w:szCs w:val="22"/>
        </w:rPr>
        <w:t xml:space="preserve"> by integrating standardized master data from NPC with other SCIS.</w:t>
      </w:r>
    </w:p>
    <w:p w14:paraId="3DA9A883" w14:textId="77777777" w:rsidR="00181379" w:rsidRPr="00094394" w:rsidRDefault="00181379" w:rsidP="00181379">
      <w:pPr>
        <w:rPr>
          <w:rFonts w:ascii="Gill Sans" w:hAnsi="Gill Sans" w:cs="Gill Sans"/>
        </w:rPr>
      </w:pPr>
    </w:p>
    <w:p w14:paraId="30B28B86" w14:textId="77777777" w:rsidR="00181379" w:rsidRPr="00094394" w:rsidRDefault="00181379" w:rsidP="0029610D">
      <w:pPr>
        <w:pStyle w:val="Heading3"/>
        <w:rPr>
          <w:rFonts w:ascii="Gill Sans" w:hAnsi="Gill Sans" w:cs="Gill Sans"/>
        </w:rPr>
      </w:pPr>
      <w:bookmarkStart w:id="18" w:name="_Toc95827372"/>
      <w:r w:rsidRPr="00094394">
        <w:rPr>
          <w:rFonts w:ascii="Gill Sans" w:hAnsi="Gill Sans" w:cs="Gill Sans" w:hint="cs"/>
        </w:rPr>
        <w:t>Alignment with National Priorities</w:t>
      </w:r>
      <w:bookmarkEnd w:id="18"/>
    </w:p>
    <w:p w14:paraId="4C9F56AA" w14:textId="1C107D3F" w:rsidR="00181379" w:rsidRPr="00094394" w:rsidRDefault="00181379" w:rsidP="00181379">
      <w:pPr>
        <w:jc w:val="both"/>
        <w:rPr>
          <w:rFonts w:ascii="Gill Sans" w:hAnsi="Gill Sans" w:cs="Gill Sans"/>
          <w:color w:val="000000" w:themeColor="text1"/>
          <w:szCs w:val="22"/>
        </w:rPr>
      </w:pPr>
      <w:r w:rsidRPr="00094394">
        <w:rPr>
          <w:rFonts w:ascii="Gill Sans" w:hAnsi="Gill Sans" w:cs="Gill Sans" w:hint="cs"/>
          <w:color w:val="000000" w:themeColor="text1"/>
          <w:szCs w:val="22"/>
        </w:rPr>
        <w:t>Based on the review of national digital strategy documents</w:t>
      </w:r>
      <w:r w:rsidR="00C21A2F" w:rsidRPr="00094394">
        <w:rPr>
          <w:rFonts w:ascii="Gill Sans" w:hAnsi="Gill Sans" w:cs="Gill Sans" w:hint="cs"/>
          <w:color w:val="000000" w:themeColor="text1"/>
          <w:szCs w:val="22"/>
        </w:rPr>
        <w:t>,</w:t>
      </w:r>
      <w:r w:rsidRPr="00094394">
        <w:rPr>
          <w:rFonts w:ascii="Gill Sans" w:hAnsi="Gill Sans" w:cs="Gill Sans" w:hint="cs"/>
          <w:color w:val="000000" w:themeColor="text1"/>
          <w:szCs w:val="22"/>
        </w:rPr>
        <w:t xml:space="preserve"> the following priorities have been identified</w:t>
      </w:r>
      <w:r w:rsidR="00C21A2F" w:rsidRPr="00094394">
        <w:rPr>
          <w:rFonts w:ascii="Gill Sans" w:hAnsi="Gill Sans" w:cs="Gill Sans" w:hint="cs"/>
          <w:color w:val="000000" w:themeColor="text1"/>
          <w:szCs w:val="22"/>
        </w:rPr>
        <w:t xml:space="preserve"> in the context of </w:t>
      </w:r>
      <w:r w:rsidR="00884517" w:rsidRPr="00094394">
        <w:rPr>
          <w:rFonts w:ascii="Gill Sans" w:hAnsi="Gill Sans" w:cs="Gill Sans" w:hint="cs"/>
          <w:color w:val="000000" w:themeColor="text1"/>
          <w:szCs w:val="22"/>
        </w:rPr>
        <w:t>SC</w:t>
      </w:r>
      <w:r w:rsidRPr="00094394">
        <w:rPr>
          <w:rFonts w:ascii="Gill Sans" w:hAnsi="Gill Sans" w:cs="Gill Sans" w:hint="cs"/>
          <w:color w:val="000000" w:themeColor="text1"/>
          <w:szCs w:val="22"/>
        </w:rPr>
        <w:t>. Th</w:t>
      </w:r>
      <w:r w:rsidR="00C21A2F" w:rsidRPr="00094394">
        <w:rPr>
          <w:rFonts w:ascii="Gill Sans" w:hAnsi="Gill Sans" w:cs="Gill Sans" w:hint="cs"/>
          <w:color w:val="000000" w:themeColor="text1"/>
          <w:szCs w:val="22"/>
        </w:rPr>
        <w:t>e table below</w:t>
      </w:r>
      <w:r w:rsidRPr="00094394">
        <w:rPr>
          <w:rFonts w:ascii="Gill Sans" w:hAnsi="Gill Sans" w:cs="Gill Sans" w:hint="cs"/>
          <w:color w:val="000000" w:themeColor="text1"/>
          <w:szCs w:val="22"/>
        </w:rPr>
        <w:t xml:space="preserve"> </w:t>
      </w:r>
      <w:r w:rsidR="001A7E5D" w:rsidRPr="00094394">
        <w:rPr>
          <w:rFonts w:ascii="Gill Sans" w:hAnsi="Gill Sans" w:cs="Gill Sans" w:hint="cs"/>
          <w:color w:val="000000" w:themeColor="text1"/>
          <w:szCs w:val="22"/>
        </w:rPr>
        <w:t xml:space="preserve">(Table 2) </w:t>
      </w:r>
      <w:r w:rsidR="00C21A2F" w:rsidRPr="00094394">
        <w:rPr>
          <w:rFonts w:ascii="Gill Sans" w:hAnsi="Gill Sans" w:cs="Gill Sans" w:hint="cs"/>
          <w:color w:val="000000" w:themeColor="text1"/>
          <w:szCs w:val="22"/>
        </w:rPr>
        <w:t>summarizes</w:t>
      </w:r>
      <w:r w:rsidRPr="00094394">
        <w:rPr>
          <w:rFonts w:ascii="Gill Sans" w:hAnsi="Gill Sans" w:cs="Gill Sans" w:hint="cs"/>
          <w:color w:val="000000" w:themeColor="text1"/>
          <w:szCs w:val="22"/>
        </w:rPr>
        <w:t xml:space="preserve"> how DSC </w:t>
      </w:r>
      <w:r w:rsidR="00C21A2F" w:rsidRPr="00094394">
        <w:rPr>
          <w:rFonts w:ascii="Gill Sans" w:hAnsi="Gill Sans" w:cs="Gill Sans" w:hint="cs"/>
          <w:color w:val="000000" w:themeColor="text1"/>
          <w:szCs w:val="22"/>
        </w:rPr>
        <w:t>transformation</w:t>
      </w:r>
      <w:r w:rsidRPr="00094394">
        <w:rPr>
          <w:rFonts w:ascii="Gill Sans" w:hAnsi="Gill Sans" w:cs="Gill Sans" w:hint="cs"/>
          <w:color w:val="000000" w:themeColor="text1"/>
          <w:szCs w:val="22"/>
        </w:rPr>
        <w:t xml:space="preserve"> align</w:t>
      </w:r>
      <w:r w:rsidR="00C21A2F" w:rsidRPr="00094394">
        <w:rPr>
          <w:rFonts w:ascii="Gill Sans" w:hAnsi="Gill Sans" w:cs="Gill Sans" w:hint="cs"/>
          <w:color w:val="000000" w:themeColor="text1"/>
          <w:szCs w:val="22"/>
        </w:rPr>
        <w:t>s</w:t>
      </w:r>
      <w:r w:rsidRPr="00094394">
        <w:rPr>
          <w:rFonts w:ascii="Gill Sans" w:hAnsi="Gill Sans" w:cs="Gill Sans" w:hint="cs"/>
          <w:color w:val="000000" w:themeColor="text1"/>
          <w:szCs w:val="22"/>
        </w:rPr>
        <w:t xml:space="preserve"> with and benefit</w:t>
      </w:r>
      <w:r w:rsidR="00C21A2F" w:rsidRPr="00094394">
        <w:rPr>
          <w:rFonts w:ascii="Gill Sans" w:hAnsi="Gill Sans" w:cs="Gill Sans" w:hint="cs"/>
          <w:color w:val="000000" w:themeColor="text1"/>
          <w:szCs w:val="22"/>
        </w:rPr>
        <w:t>s</w:t>
      </w:r>
      <w:r w:rsidRPr="00094394">
        <w:rPr>
          <w:rFonts w:ascii="Gill Sans" w:hAnsi="Gill Sans" w:cs="Gill Sans" w:hint="cs"/>
          <w:color w:val="000000" w:themeColor="text1"/>
          <w:szCs w:val="22"/>
        </w:rPr>
        <w:t xml:space="preserve"> these key priorities.</w:t>
      </w:r>
    </w:p>
    <w:p w14:paraId="203392A6" w14:textId="77777777" w:rsidR="00181379" w:rsidRPr="00094394" w:rsidRDefault="00181379" w:rsidP="00181379">
      <w:pPr>
        <w:rPr>
          <w:rFonts w:ascii="Gill Sans" w:hAnsi="Gill Sans" w:cs="Gill Sans"/>
        </w:rPr>
      </w:pPr>
    </w:p>
    <w:tbl>
      <w:tblPr>
        <w:tblStyle w:val="TableGrid"/>
        <w:tblW w:w="955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88"/>
        <w:gridCol w:w="3510"/>
        <w:gridCol w:w="3960"/>
      </w:tblGrid>
      <w:tr w:rsidR="00181379" w:rsidRPr="00094394" w14:paraId="6EC69ADD" w14:textId="77777777" w:rsidTr="009B53A1">
        <w:trPr>
          <w:trHeight w:val="500"/>
        </w:trPr>
        <w:tc>
          <w:tcPr>
            <w:tcW w:w="2088" w:type="dxa"/>
            <w:tcBorders>
              <w:top w:val="single" w:sz="18" w:space="0" w:color="2F5496" w:themeColor="accent5" w:themeShade="BF"/>
              <w:left w:val="single" w:sz="18" w:space="0" w:color="2F5496" w:themeColor="accent5" w:themeShade="BF"/>
              <w:bottom w:val="single" w:sz="12" w:space="0" w:color="auto"/>
            </w:tcBorders>
            <w:shd w:val="clear" w:color="auto" w:fill="44546A" w:themeFill="text2"/>
            <w:noWrap/>
            <w:vAlign w:val="center"/>
            <w:hideMark/>
          </w:tcPr>
          <w:p w14:paraId="758DB95A" w14:textId="2B86D04A" w:rsidR="00181379" w:rsidRPr="00094394" w:rsidRDefault="00B832F9" w:rsidP="009B53A1">
            <w:pPr>
              <w:rPr>
                <w:rFonts w:ascii="Gill Sans" w:hAnsi="Gill Sans" w:cs="Gill Sans"/>
                <w:b/>
                <w:bCs/>
                <w:color w:val="FFFFFF" w:themeColor="background1"/>
                <w:sz w:val="20"/>
                <w:szCs w:val="20"/>
              </w:rPr>
            </w:pPr>
            <w:r w:rsidRPr="00094394">
              <w:rPr>
                <w:rFonts w:ascii="Gill Sans" w:hAnsi="Gill Sans" w:cs="Gill Sans" w:hint="cs"/>
                <w:b/>
                <w:bCs/>
                <w:color w:val="FFFFFF" w:themeColor="background1"/>
                <w:sz w:val="20"/>
                <w:szCs w:val="20"/>
              </w:rPr>
              <w:t xml:space="preserve">Strategy </w:t>
            </w:r>
            <w:r w:rsidR="00181379" w:rsidRPr="00094394">
              <w:rPr>
                <w:rFonts w:ascii="Gill Sans" w:hAnsi="Gill Sans" w:cs="Gill Sans" w:hint="cs"/>
                <w:b/>
                <w:bCs/>
                <w:color w:val="FFFFFF" w:themeColor="background1"/>
                <w:sz w:val="20"/>
                <w:szCs w:val="20"/>
              </w:rPr>
              <w:t xml:space="preserve">Document </w:t>
            </w:r>
          </w:p>
        </w:tc>
        <w:tc>
          <w:tcPr>
            <w:tcW w:w="3510" w:type="dxa"/>
            <w:tcBorders>
              <w:top w:val="single" w:sz="18" w:space="0" w:color="2F5496" w:themeColor="accent5" w:themeShade="BF"/>
              <w:bottom w:val="single" w:sz="12" w:space="0" w:color="auto"/>
            </w:tcBorders>
            <w:shd w:val="clear" w:color="auto" w:fill="44546A" w:themeFill="text2"/>
            <w:vAlign w:val="center"/>
          </w:tcPr>
          <w:p w14:paraId="590CA3BC" w14:textId="77777777" w:rsidR="00181379" w:rsidRPr="00094394" w:rsidRDefault="00181379" w:rsidP="009B53A1">
            <w:pPr>
              <w:rPr>
                <w:rFonts w:ascii="Gill Sans" w:hAnsi="Gill Sans" w:cs="Gill Sans"/>
                <w:b/>
                <w:bCs/>
                <w:color w:val="FFFFFF" w:themeColor="background1"/>
                <w:sz w:val="20"/>
                <w:szCs w:val="20"/>
              </w:rPr>
            </w:pPr>
            <w:r w:rsidRPr="00094394">
              <w:rPr>
                <w:rFonts w:ascii="Gill Sans" w:hAnsi="Gill Sans" w:cs="Gill Sans" w:hint="cs"/>
                <w:b/>
                <w:bCs/>
                <w:color w:val="FFFFFF" w:themeColor="background1"/>
                <w:sz w:val="20"/>
                <w:szCs w:val="20"/>
              </w:rPr>
              <w:t>Priorities*</w:t>
            </w:r>
          </w:p>
        </w:tc>
        <w:tc>
          <w:tcPr>
            <w:tcW w:w="3960" w:type="dxa"/>
            <w:tcBorders>
              <w:top w:val="single" w:sz="18" w:space="0" w:color="2F5496" w:themeColor="accent5" w:themeShade="BF"/>
              <w:bottom w:val="single" w:sz="12" w:space="0" w:color="auto"/>
              <w:right w:val="single" w:sz="18" w:space="0" w:color="4472C4" w:themeColor="accent5"/>
            </w:tcBorders>
            <w:shd w:val="clear" w:color="auto" w:fill="4472C4" w:themeFill="accent5"/>
            <w:noWrap/>
            <w:vAlign w:val="center"/>
            <w:hideMark/>
          </w:tcPr>
          <w:p w14:paraId="54F24ED1" w14:textId="77777777" w:rsidR="00181379" w:rsidRPr="00094394" w:rsidRDefault="00181379" w:rsidP="009B53A1">
            <w:pPr>
              <w:rPr>
                <w:rFonts w:ascii="Gill Sans" w:hAnsi="Gill Sans" w:cs="Gill Sans"/>
                <w:b/>
                <w:bCs/>
                <w:color w:val="FFFFFF" w:themeColor="background1"/>
                <w:sz w:val="20"/>
                <w:szCs w:val="20"/>
              </w:rPr>
            </w:pPr>
            <w:r w:rsidRPr="00094394">
              <w:rPr>
                <w:rFonts w:ascii="Gill Sans" w:hAnsi="Gill Sans" w:cs="Gill Sans" w:hint="cs"/>
                <w:b/>
                <w:bCs/>
                <w:color w:val="FFFFFF" w:themeColor="background1"/>
                <w:sz w:val="20"/>
                <w:szCs w:val="20"/>
              </w:rPr>
              <w:t>Alignment for DSC Transformation</w:t>
            </w:r>
          </w:p>
        </w:tc>
      </w:tr>
      <w:tr w:rsidR="00181379" w:rsidRPr="00094394" w14:paraId="03DA5A39" w14:textId="77777777" w:rsidTr="009B53A1">
        <w:trPr>
          <w:trHeight w:val="1131"/>
        </w:trPr>
        <w:tc>
          <w:tcPr>
            <w:tcW w:w="2088" w:type="dxa"/>
            <w:tcBorders>
              <w:top w:val="single" w:sz="12" w:space="0" w:color="auto"/>
              <w:left w:val="single" w:sz="12" w:space="0" w:color="auto"/>
              <w:bottom w:val="nil"/>
            </w:tcBorders>
            <w:vAlign w:val="center"/>
          </w:tcPr>
          <w:p w14:paraId="5430028D" w14:textId="77777777" w:rsidR="00181379" w:rsidRPr="00094394" w:rsidRDefault="00181379" w:rsidP="009B53A1">
            <w:pPr>
              <w:spacing w:line="276" w:lineRule="auto"/>
              <w:rPr>
                <w:rFonts w:ascii="Gill Sans" w:hAnsi="Gill Sans" w:cs="Gill Sans"/>
                <w:color w:val="000000" w:themeColor="text1"/>
                <w:sz w:val="20"/>
                <w:szCs w:val="20"/>
              </w:rPr>
            </w:pPr>
            <w:r w:rsidRPr="00094394">
              <w:rPr>
                <w:rFonts w:ascii="Gill Sans" w:hAnsi="Gill Sans" w:cs="Gill Sans" w:hint="cs"/>
                <w:color w:val="000000" w:themeColor="text1"/>
                <w:sz w:val="20"/>
                <w:szCs w:val="20"/>
              </w:rPr>
              <w:t>National Strategy - Rwanda - 2018-2023</w:t>
            </w:r>
          </w:p>
        </w:tc>
        <w:tc>
          <w:tcPr>
            <w:tcW w:w="3510" w:type="dxa"/>
            <w:tcBorders>
              <w:top w:val="single" w:sz="12" w:space="0" w:color="auto"/>
              <w:bottom w:val="nil"/>
            </w:tcBorders>
          </w:tcPr>
          <w:p w14:paraId="50DEB536" w14:textId="3FA19DC6" w:rsidR="00181379" w:rsidRPr="00094394" w:rsidRDefault="00181379" w:rsidP="009B53A1">
            <w:pPr>
              <w:rPr>
                <w:rFonts w:ascii="Gill Sans" w:hAnsi="Gill Sans" w:cs="Gill Sans"/>
                <w:color w:val="000000" w:themeColor="text1"/>
                <w:sz w:val="20"/>
                <w:szCs w:val="20"/>
              </w:rPr>
            </w:pPr>
            <w:r w:rsidRPr="00094394">
              <w:rPr>
                <w:rFonts w:ascii="Gill Sans" w:hAnsi="Gill Sans" w:cs="Gill Sans" w:hint="cs"/>
                <w:color w:val="000000" w:themeColor="text1"/>
                <w:sz w:val="20"/>
                <w:szCs w:val="20"/>
              </w:rPr>
              <w:t>Strengthen the management of critical resources in the health sector by enhancing the Supply Chain System</w:t>
            </w:r>
            <w:r w:rsidR="00A94FA3" w:rsidRPr="00094394">
              <w:rPr>
                <w:rFonts w:ascii="Gill Sans" w:hAnsi="Gill Sans" w:cs="Gill Sans" w:hint="cs"/>
                <w:color w:val="000000" w:themeColor="text1"/>
                <w:sz w:val="20"/>
                <w:szCs w:val="20"/>
              </w:rPr>
              <w:t>.</w:t>
            </w:r>
          </w:p>
        </w:tc>
        <w:tc>
          <w:tcPr>
            <w:tcW w:w="3960" w:type="dxa"/>
            <w:tcBorders>
              <w:top w:val="single" w:sz="12" w:space="0" w:color="auto"/>
              <w:bottom w:val="nil"/>
              <w:right w:val="single" w:sz="12" w:space="0" w:color="auto"/>
            </w:tcBorders>
          </w:tcPr>
          <w:p w14:paraId="0ADAB83B" w14:textId="163ABF92" w:rsidR="00181379" w:rsidRPr="00094394" w:rsidRDefault="00181379" w:rsidP="009B53A1">
            <w:pPr>
              <w:rPr>
                <w:rFonts w:ascii="Gill Sans" w:hAnsi="Gill Sans" w:cs="Gill Sans"/>
                <w:color w:val="000000" w:themeColor="text1"/>
                <w:sz w:val="20"/>
                <w:szCs w:val="20"/>
              </w:rPr>
            </w:pPr>
            <w:r w:rsidRPr="00094394">
              <w:rPr>
                <w:rFonts w:ascii="Gill Sans" w:hAnsi="Gill Sans" w:cs="Gill Sans" w:hint="cs"/>
                <w:color w:val="000000" w:themeColor="text1"/>
                <w:sz w:val="20"/>
                <w:szCs w:val="20"/>
              </w:rPr>
              <w:t xml:space="preserve">Implementation of systems based on </w:t>
            </w:r>
            <w:r w:rsidR="00D964BE" w:rsidRPr="00094394">
              <w:rPr>
                <w:rFonts w:ascii="Gill Sans" w:hAnsi="Gill Sans" w:cs="Gill Sans" w:hint="cs"/>
                <w:color w:val="000000" w:themeColor="text1"/>
                <w:sz w:val="20"/>
                <w:szCs w:val="20"/>
              </w:rPr>
              <w:t>Supply Chain Information System (</w:t>
            </w:r>
            <w:r w:rsidRPr="00094394">
              <w:rPr>
                <w:rFonts w:ascii="Gill Sans" w:hAnsi="Gill Sans" w:cs="Gill Sans" w:hint="cs"/>
                <w:color w:val="000000" w:themeColor="text1"/>
                <w:sz w:val="20"/>
                <w:szCs w:val="20"/>
              </w:rPr>
              <w:t>SCIS</w:t>
            </w:r>
            <w:r w:rsidR="00D964BE" w:rsidRPr="00094394">
              <w:rPr>
                <w:rFonts w:ascii="Gill Sans" w:hAnsi="Gill Sans" w:cs="Gill Sans" w:hint="cs"/>
                <w:color w:val="000000" w:themeColor="text1"/>
                <w:sz w:val="20"/>
                <w:szCs w:val="20"/>
              </w:rPr>
              <w:t>)</w:t>
            </w:r>
            <w:r w:rsidRPr="00094394">
              <w:rPr>
                <w:rFonts w:ascii="Gill Sans" w:hAnsi="Gill Sans" w:cs="Gill Sans" w:hint="cs"/>
                <w:color w:val="000000" w:themeColor="text1"/>
                <w:sz w:val="20"/>
                <w:szCs w:val="20"/>
              </w:rPr>
              <w:t xml:space="preserve"> areas identified in </w:t>
            </w:r>
            <w:r w:rsidR="00D964BE" w:rsidRPr="00094394">
              <w:rPr>
                <w:rFonts w:ascii="Gill Sans" w:hAnsi="Gill Sans" w:cs="Gill Sans" w:hint="cs"/>
                <w:color w:val="000000" w:themeColor="text1"/>
                <w:sz w:val="20"/>
                <w:szCs w:val="20"/>
              </w:rPr>
              <w:t>DSC Strategy document</w:t>
            </w:r>
            <w:r w:rsidR="00A94FA3" w:rsidRPr="00094394">
              <w:rPr>
                <w:rFonts w:ascii="Gill Sans" w:hAnsi="Gill Sans" w:cs="Gill Sans" w:hint="cs"/>
                <w:color w:val="000000" w:themeColor="text1"/>
                <w:sz w:val="20"/>
                <w:szCs w:val="20"/>
              </w:rPr>
              <w:t>.</w:t>
            </w:r>
            <w:r w:rsidRPr="00094394">
              <w:rPr>
                <w:rFonts w:ascii="Gill Sans" w:hAnsi="Gill Sans" w:cs="Gill Sans" w:hint="cs"/>
                <w:color w:val="000000" w:themeColor="text1"/>
                <w:sz w:val="20"/>
                <w:szCs w:val="20"/>
              </w:rPr>
              <w:t xml:space="preserve">  </w:t>
            </w:r>
          </w:p>
        </w:tc>
      </w:tr>
      <w:tr w:rsidR="00181379" w:rsidRPr="00094394" w14:paraId="4C29371E" w14:textId="77777777" w:rsidTr="009B53A1">
        <w:trPr>
          <w:trHeight w:val="1260"/>
        </w:trPr>
        <w:tc>
          <w:tcPr>
            <w:tcW w:w="2088" w:type="dxa"/>
            <w:tcBorders>
              <w:top w:val="nil"/>
              <w:left w:val="single" w:sz="12" w:space="0" w:color="auto"/>
              <w:bottom w:val="nil"/>
            </w:tcBorders>
            <w:shd w:val="clear" w:color="auto" w:fill="EDEDED" w:themeFill="accent3" w:themeFillTint="33"/>
            <w:vAlign w:val="center"/>
          </w:tcPr>
          <w:p w14:paraId="6AC3E551" w14:textId="77777777" w:rsidR="00181379" w:rsidRPr="00094394" w:rsidRDefault="00181379" w:rsidP="009B53A1">
            <w:pPr>
              <w:spacing w:line="276" w:lineRule="auto"/>
              <w:rPr>
                <w:rFonts w:ascii="Gill Sans" w:hAnsi="Gill Sans" w:cs="Gill Sans"/>
                <w:color w:val="000000" w:themeColor="text1"/>
                <w:sz w:val="20"/>
                <w:szCs w:val="20"/>
              </w:rPr>
            </w:pPr>
            <w:r w:rsidRPr="00094394">
              <w:rPr>
                <w:rFonts w:ascii="Gill Sans" w:hAnsi="Gill Sans" w:cs="Gill Sans" w:hint="cs"/>
                <w:color w:val="000000" w:themeColor="text1"/>
                <w:sz w:val="20"/>
                <w:szCs w:val="20"/>
              </w:rPr>
              <w:t>Rwanda Digital Transformation</w:t>
            </w:r>
          </w:p>
        </w:tc>
        <w:tc>
          <w:tcPr>
            <w:tcW w:w="3510" w:type="dxa"/>
            <w:tcBorders>
              <w:top w:val="nil"/>
              <w:bottom w:val="nil"/>
            </w:tcBorders>
            <w:shd w:val="clear" w:color="auto" w:fill="EDEDED" w:themeFill="accent3" w:themeFillTint="33"/>
          </w:tcPr>
          <w:p w14:paraId="78413F7F" w14:textId="362E7E23" w:rsidR="00181379" w:rsidRPr="00094394" w:rsidRDefault="00181379" w:rsidP="009B53A1">
            <w:pPr>
              <w:rPr>
                <w:rFonts w:ascii="Gill Sans" w:hAnsi="Gill Sans" w:cs="Gill Sans"/>
                <w:color w:val="000000" w:themeColor="text1"/>
                <w:sz w:val="20"/>
                <w:szCs w:val="20"/>
              </w:rPr>
            </w:pPr>
            <w:r w:rsidRPr="00094394">
              <w:rPr>
                <w:rFonts w:ascii="Gill Sans" w:hAnsi="Gill Sans" w:cs="Gill Sans" w:hint="cs"/>
                <w:color w:val="000000" w:themeColor="text1"/>
                <w:sz w:val="20"/>
                <w:szCs w:val="20"/>
              </w:rPr>
              <w:t>Focus on Health Information Systems (HIS). Opportunities exist where HIS can benefit from supply chain information</w:t>
            </w:r>
            <w:r w:rsidR="00A94FA3" w:rsidRPr="00094394">
              <w:rPr>
                <w:rFonts w:ascii="Gill Sans" w:hAnsi="Gill Sans" w:cs="Gill Sans" w:hint="cs"/>
                <w:color w:val="000000" w:themeColor="text1"/>
                <w:sz w:val="20"/>
                <w:szCs w:val="20"/>
              </w:rPr>
              <w:t>.</w:t>
            </w:r>
            <w:r w:rsidRPr="00094394">
              <w:rPr>
                <w:rFonts w:ascii="Gill Sans" w:hAnsi="Gill Sans" w:cs="Gill Sans" w:hint="cs"/>
                <w:color w:val="000000" w:themeColor="text1"/>
                <w:sz w:val="20"/>
                <w:szCs w:val="20"/>
              </w:rPr>
              <w:t xml:space="preserve"> </w:t>
            </w:r>
          </w:p>
        </w:tc>
        <w:tc>
          <w:tcPr>
            <w:tcW w:w="3960" w:type="dxa"/>
            <w:tcBorders>
              <w:top w:val="nil"/>
              <w:bottom w:val="nil"/>
              <w:right w:val="single" w:sz="12" w:space="0" w:color="auto"/>
            </w:tcBorders>
            <w:shd w:val="clear" w:color="auto" w:fill="EDEDED" w:themeFill="accent3" w:themeFillTint="33"/>
          </w:tcPr>
          <w:p w14:paraId="7A2DDAA0" w14:textId="30A9C9F3" w:rsidR="00181379" w:rsidRPr="00094394" w:rsidRDefault="00181379" w:rsidP="009B53A1">
            <w:pPr>
              <w:rPr>
                <w:rFonts w:ascii="Gill Sans" w:hAnsi="Gill Sans" w:cs="Gill Sans"/>
                <w:color w:val="000000" w:themeColor="text1"/>
                <w:sz w:val="20"/>
                <w:szCs w:val="20"/>
              </w:rPr>
            </w:pPr>
            <w:r w:rsidRPr="00094394">
              <w:rPr>
                <w:rFonts w:ascii="Gill Sans" w:hAnsi="Gill Sans" w:cs="Gill Sans" w:hint="cs"/>
                <w:color w:val="000000" w:themeColor="text1"/>
                <w:sz w:val="20"/>
                <w:szCs w:val="20"/>
              </w:rPr>
              <w:t>Leverag</w:t>
            </w:r>
            <w:r w:rsidR="00A94FA3" w:rsidRPr="00094394">
              <w:rPr>
                <w:rFonts w:ascii="Gill Sans" w:hAnsi="Gill Sans" w:cs="Gill Sans" w:hint="cs"/>
                <w:color w:val="000000" w:themeColor="text1"/>
                <w:sz w:val="20"/>
                <w:szCs w:val="20"/>
              </w:rPr>
              <w:t>e</w:t>
            </w:r>
            <w:r w:rsidRPr="00094394">
              <w:rPr>
                <w:rFonts w:ascii="Gill Sans" w:hAnsi="Gill Sans" w:cs="Gill Sans" w:hint="cs"/>
                <w:color w:val="000000" w:themeColor="text1"/>
                <w:sz w:val="20"/>
                <w:szCs w:val="20"/>
              </w:rPr>
              <w:t xml:space="preserve"> Rwanda Health Information Exchange to share SC data with HIS to enable a digital health ecosystem</w:t>
            </w:r>
            <w:r w:rsidR="00A94FA3" w:rsidRPr="00094394">
              <w:rPr>
                <w:rFonts w:ascii="Gill Sans" w:hAnsi="Gill Sans" w:cs="Gill Sans" w:hint="cs"/>
                <w:color w:val="000000" w:themeColor="text1"/>
                <w:sz w:val="20"/>
                <w:szCs w:val="20"/>
              </w:rPr>
              <w:t>.</w:t>
            </w:r>
          </w:p>
        </w:tc>
      </w:tr>
      <w:tr w:rsidR="00181379" w:rsidRPr="00094394" w14:paraId="310CC09E" w14:textId="77777777" w:rsidTr="009B53A1">
        <w:trPr>
          <w:trHeight w:val="1350"/>
        </w:trPr>
        <w:tc>
          <w:tcPr>
            <w:tcW w:w="2088" w:type="dxa"/>
            <w:tcBorders>
              <w:top w:val="nil"/>
              <w:left w:val="single" w:sz="12" w:space="0" w:color="auto"/>
              <w:bottom w:val="nil"/>
            </w:tcBorders>
            <w:vAlign w:val="center"/>
          </w:tcPr>
          <w:p w14:paraId="643451A3" w14:textId="77777777" w:rsidR="00181379" w:rsidRPr="00094394" w:rsidRDefault="00181379" w:rsidP="009B53A1">
            <w:pPr>
              <w:spacing w:line="276" w:lineRule="auto"/>
              <w:rPr>
                <w:rFonts w:ascii="Gill Sans" w:hAnsi="Gill Sans" w:cs="Gill Sans"/>
                <w:color w:val="000000" w:themeColor="text1"/>
                <w:sz w:val="20"/>
                <w:szCs w:val="20"/>
              </w:rPr>
            </w:pPr>
            <w:r w:rsidRPr="00094394">
              <w:rPr>
                <w:rFonts w:ascii="Gill Sans" w:hAnsi="Gill Sans" w:cs="Gill Sans" w:hint="cs"/>
                <w:color w:val="000000" w:themeColor="text1"/>
                <w:sz w:val="20"/>
                <w:szCs w:val="20"/>
              </w:rPr>
              <w:t>5 Year Strategic Plan 2021-2026 for RMS</w:t>
            </w:r>
          </w:p>
        </w:tc>
        <w:tc>
          <w:tcPr>
            <w:tcW w:w="3510" w:type="dxa"/>
            <w:tcBorders>
              <w:top w:val="nil"/>
              <w:bottom w:val="nil"/>
            </w:tcBorders>
          </w:tcPr>
          <w:p w14:paraId="462CCEF4" w14:textId="6BE2A000" w:rsidR="00181379" w:rsidRPr="00094394" w:rsidRDefault="00181379" w:rsidP="009B53A1">
            <w:pPr>
              <w:rPr>
                <w:rFonts w:ascii="Gill Sans" w:hAnsi="Gill Sans" w:cs="Gill Sans"/>
                <w:color w:val="000000" w:themeColor="text1"/>
                <w:sz w:val="20"/>
                <w:szCs w:val="20"/>
              </w:rPr>
            </w:pPr>
            <w:r w:rsidRPr="00094394">
              <w:rPr>
                <w:rFonts w:ascii="Gill Sans" w:hAnsi="Gill Sans" w:cs="Gill Sans" w:hint="cs"/>
                <w:color w:val="000000" w:themeColor="text1"/>
                <w:sz w:val="20"/>
                <w:szCs w:val="20"/>
              </w:rPr>
              <w:t>Achieve a digitalized system with up to 90 percent end-to-end data visibility and automation of RMS operations and processes over 5 years</w:t>
            </w:r>
            <w:r w:rsidR="00A94FA3" w:rsidRPr="00094394">
              <w:rPr>
                <w:rFonts w:ascii="Gill Sans" w:hAnsi="Gill Sans" w:cs="Gill Sans" w:hint="cs"/>
                <w:color w:val="000000" w:themeColor="text1"/>
                <w:sz w:val="20"/>
                <w:szCs w:val="20"/>
              </w:rPr>
              <w:t>.</w:t>
            </w:r>
          </w:p>
        </w:tc>
        <w:tc>
          <w:tcPr>
            <w:tcW w:w="3960" w:type="dxa"/>
            <w:tcBorders>
              <w:top w:val="nil"/>
              <w:bottom w:val="nil"/>
              <w:right w:val="single" w:sz="12" w:space="0" w:color="auto"/>
            </w:tcBorders>
          </w:tcPr>
          <w:p w14:paraId="400C4055" w14:textId="7CB542D2" w:rsidR="00181379" w:rsidRPr="00094394" w:rsidRDefault="00181379" w:rsidP="009B53A1">
            <w:pPr>
              <w:rPr>
                <w:rFonts w:ascii="Gill Sans" w:hAnsi="Gill Sans" w:cs="Gill Sans"/>
                <w:color w:val="000000" w:themeColor="text1"/>
                <w:sz w:val="20"/>
                <w:szCs w:val="20"/>
              </w:rPr>
            </w:pPr>
            <w:r w:rsidRPr="00094394">
              <w:rPr>
                <w:rFonts w:ascii="Gill Sans" w:hAnsi="Gill Sans" w:cs="Gill Sans" w:hint="cs"/>
                <w:color w:val="000000" w:themeColor="text1"/>
                <w:sz w:val="20"/>
                <w:szCs w:val="20"/>
              </w:rPr>
              <w:t xml:space="preserve">Implementation of systems based on </w:t>
            </w:r>
            <w:r w:rsidR="00D964BE" w:rsidRPr="00094394">
              <w:rPr>
                <w:rFonts w:ascii="Gill Sans" w:hAnsi="Gill Sans" w:cs="Gill Sans" w:hint="cs"/>
                <w:color w:val="000000" w:themeColor="text1"/>
                <w:sz w:val="20"/>
                <w:szCs w:val="20"/>
              </w:rPr>
              <w:t>SCIS areas identified in DSC Strategy document</w:t>
            </w:r>
            <w:r w:rsidR="00A94FA3" w:rsidRPr="00094394">
              <w:rPr>
                <w:rFonts w:ascii="Gill Sans" w:hAnsi="Gill Sans" w:cs="Gill Sans" w:hint="cs"/>
                <w:color w:val="000000" w:themeColor="text1"/>
                <w:sz w:val="20"/>
                <w:szCs w:val="20"/>
              </w:rPr>
              <w:t>.</w:t>
            </w:r>
            <w:r w:rsidR="00D964BE" w:rsidRPr="00094394">
              <w:rPr>
                <w:rFonts w:ascii="Gill Sans" w:hAnsi="Gill Sans" w:cs="Gill Sans" w:hint="cs"/>
                <w:color w:val="000000" w:themeColor="text1"/>
                <w:sz w:val="20"/>
                <w:szCs w:val="20"/>
              </w:rPr>
              <w:t xml:space="preserve"> </w:t>
            </w:r>
          </w:p>
        </w:tc>
      </w:tr>
      <w:tr w:rsidR="00181379" w:rsidRPr="00094394" w14:paraId="3D3812A6" w14:textId="77777777" w:rsidTr="009B53A1">
        <w:trPr>
          <w:trHeight w:val="459"/>
        </w:trPr>
        <w:tc>
          <w:tcPr>
            <w:tcW w:w="2088" w:type="dxa"/>
            <w:tcBorders>
              <w:top w:val="nil"/>
              <w:left w:val="single" w:sz="12" w:space="0" w:color="auto"/>
              <w:bottom w:val="single" w:sz="12" w:space="0" w:color="auto"/>
            </w:tcBorders>
            <w:shd w:val="clear" w:color="auto" w:fill="EDEDED" w:themeFill="accent3" w:themeFillTint="33"/>
            <w:vAlign w:val="center"/>
          </w:tcPr>
          <w:p w14:paraId="514628AA" w14:textId="77777777" w:rsidR="00181379" w:rsidRPr="00094394" w:rsidRDefault="00181379" w:rsidP="009B53A1">
            <w:pPr>
              <w:spacing w:line="276" w:lineRule="auto"/>
              <w:rPr>
                <w:rFonts w:ascii="Gill Sans" w:hAnsi="Gill Sans" w:cs="Gill Sans"/>
                <w:color w:val="000000" w:themeColor="text1"/>
                <w:sz w:val="20"/>
                <w:szCs w:val="20"/>
              </w:rPr>
            </w:pPr>
            <w:r w:rsidRPr="00094394">
              <w:rPr>
                <w:rFonts w:ascii="Gill Sans" w:hAnsi="Gill Sans" w:cs="Gill Sans" w:hint="cs"/>
                <w:color w:val="000000" w:themeColor="text1"/>
                <w:sz w:val="20"/>
                <w:szCs w:val="20"/>
              </w:rPr>
              <w:t>Rwanda National Vision &amp; Strategy for Pharmaceutical Traceability</w:t>
            </w:r>
          </w:p>
        </w:tc>
        <w:tc>
          <w:tcPr>
            <w:tcW w:w="3510" w:type="dxa"/>
            <w:tcBorders>
              <w:top w:val="nil"/>
              <w:bottom w:val="single" w:sz="12" w:space="0" w:color="auto"/>
            </w:tcBorders>
            <w:shd w:val="clear" w:color="auto" w:fill="EDEDED" w:themeFill="accent3" w:themeFillTint="33"/>
          </w:tcPr>
          <w:p w14:paraId="0B92F59A" w14:textId="77777777" w:rsidR="00181379" w:rsidRPr="00094394" w:rsidRDefault="00181379" w:rsidP="009B53A1">
            <w:pPr>
              <w:rPr>
                <w:rFonts w:ascii="Gill Sans" w:hAnsi="Gill Sans" w:cs="Gill Sans"/>
                <w:color w:val="000000" w:themeColor="text1"/>
                <w:sz w:val="20"/>
                <w:szCs w:val="20"/>
              </w:rPr>
            </w:pPr>
            <w:r w:rsidRPr="00094394">
              <w:rPr>
                <w:rFonts w:ascii="Gill Sans" w:hAnsi="Gill Sans" w:cs="Gill Sans" w:hint="cs"/>
                <w:color w:val="000000" w:themeColor="text1"/>
                <w:sz w:val="20"/>
                <w:szCs w:val="20"/>
              </w:rPr>
              <w:t>Build and sustain technology to support implementation of traceability and</w:t>
            </w:r>
          </w:p>
          <w:p w14:paraId="1FE4C161" w14:textId="5F92885B" w:rsidR="00181379" w:rsidRPr="00094394" w:rsidRDefault="00181379" w:rsidP="009B53A1">
            <w:pPr>
              <w:rPr>
                <w:rFonts w:ascii="Gill Sans" w:hAnsi="Gill Sans" w:cs="Gill Sans"/>
                <w:color w:val="000000" w:themeColor="text1"/>
                <w:sz w:val="20"/>
                <w:szCs w:val="20"/>
              </w:rPr>
            </w:pPr>
            <w:r w:rsidRPr="00094394">
              <w:rPr>
                <w:rFonts w:ascii="Gill Sans" w:hAnsi="Gill Sans" w:cs="Gill Sans" w:hint="cs"/>
                <w:color w:val="000000" w:themeColor="text1"/>
                <w:sz w:val="20"/>
                <w:szCs w:val="20"/>
              </w:rPr>
              <w:lastRenderedPageBreak/>
              <w:t>interoperability of health systems for increased data visibility</w:t>
            </w:r>
            <w:r w:rsidR="00A94FA3" w:rsidRPr="00094394">
              <w:rPr>
                <w:rFonts w:ascii="Gill Sans" w:hAnsi="Gill Sans" w:cs="Gill Sans" w:hint="cs"/>
                <w:color w:val="000000" w:themeColor="text1"/>
                <w:sz w:val="20"/>
                <w:szCs w:val="20"/>
              </w:rPr>
              <w:t>.</w:t>
            </w:r>
          </w:p>
        </w:tc>
        <w:tc>
          <w:tcPr>
            <w:tcW w:w="3960" w:type="dxa"/>
            <w:tcBorders>
              <w:top w:val="nil"/>
              <w:bottom w:val="single" w:sz="12" w:space="0" w:color="auto"/>
              <w:right w:val="single" w:sz="12" w:space="0" w:color="auto"/>
            </w:tcBorders>
            <w:shd w:val="clear" w:color="auto" w:fill="EDEDED" w:themeFill="accent3" w:themeFillTint="33"/>
          </w:tcPr>
          <w:p w14:paraId="25DB7511" w14:textId="5422DB3B" w:rsidR="00181379" w:rsidRPr="00094394" w:rsidRDefault="00181379" w:rsidP="00BB4F62">
            <w:pPr>
              <w:rPr>
                <w:rFonts w:ascii="Gill Sans" w:hAnsi="Gill Sans" w:cs="Gill Sans"/>
                <w:sz w:val="20"/>
                <w:szCs w:val="20"/>
              </w:rPr>
            </w:pPr>
            <w:r w:rsidRPr="00094394">
              <w:rPr>
                <w:rFonts w:ascii="Gill Sans" w:hAnsi="Gill Sans" w:cs="Gill Sans" w:hint="cs"/>
                <w:color w:val="000000" w:themeColor="text1"/>
                <w:sz w:val="20"/>
                <w:szCs w:val="20"/>
              </w:rPr>
              <w:lastRenderedPageBreak/>
              <w:t>Implementation of systems based on SCIS areas identified</w:t>
            </w:r>
            <w:r w:rsidR="00A94FA3" w:rsidRPr="00094394">
              <w:rPr>
                <w:rFonts w:ascii="Gill Sans" w:hAnsi="Gill Sans" w:cs="Gill Sans" w:hint="cs"/>
                <w:color w:val="000000" w:themeColor="text1"/>
                <w:sz w:val="20"/>
                <w:szCs w:val="20"/>
              </w:rPr>
              <w:t>.</w:t>
            </w:r>
          </w:p>
          <w:p w14:paraId="323733DF" w14:textId="77777777" w:rsidR="00A94FA3" w:rsidRPr="00094394" w:rsidRDefault="00A94FA3" w:rsidP="00A94FA3">
            <w:pPr>
              <w:rPr>
                <w:rFonts w:ascii="Gill Sans" w:hAnsi="Gill Sans" w:cs="Gill Sans"/>
                <w:color w:val="000000" w:themeColor="text1"/>
                <w:sz w:val="20"/>
                <w:szCs w:val="20"/>
              </w:rPr>
            </w:pPr>
          </w:p>
          <w:p w14:paraId="6F26C3F2" w14:textId="7D8C87E4" w:rsidR="00181379" w:rsidRPr="00094394" w:rsidRDefault="00181379" w:rsidP="00BB4F62">
            <w:pPr>
              <w:rPr>
                <w:rFonts w:ascii="Gill Sans" w:hAnsi="Gill Sans" w:cs="Gill Sans"/>
                <w:sz w:val="20"/>
                <w:szCs w:val="20"/>
              </w:rPr>
            </w:pPr>
            <w:r w:rsidRPr="00094394">
              <w:rPr>
                <w:rFonts w:ascii="Gill Sans" w:hAnsi="Gill Sans" w:cs="Gill Sans" w:hint="cs"/>
                <w:color w:val="000000" w:themeColor="text1"/>
                <w:sz w:val="20"/>
                <w:szCs w:val="20"/>
              </w:rPr>
              <w:lastRenderedPageBreak/>
              <w:t>Leverag</w:t>
            </w:r>
            <w:r w:rsidR="00A94FA3" w:rsidRPr="00094394">
              <w:rPr>
                <w:rFonts w:ascii="Gill Sans" w:hAnsi="Gill Sans" w:cs="Gill Sans" w:hint="cs"/>
                <w:color w:val="000000" w:themeColor="text1"/>
                <w:sz w:val="20"/>
                <w:szCs w:val="20"/>
              </w:rPr>
              <w:t xml:space="preserve">e </w:t>
            </w:r>
            <w:r w:rsidRPr="00094394">
              <w:rPr>
                <w:rFonts w:ascii="Gill Sans" w:hAnsi="Gill Sans" w:cs="Gill Sans" w:hint="cs"/>
                <w:color w:val="000000" w:themeColor="text1"/>
                <w:sz w:val="20"/>
                <w:szCs w:val="20"/>
              </w:rPr>
              <w:t>Rwanda Health Information Exchange to share SC data</w:t>
            </w:r>
            <w:r w:rsidR="00A94FA3" w:rsidRPr="00094394">
              <w:rPr>
                <w:rFonts w:ascii="Gill Sans" w:hAnsi="Gill Sans" w:cs="Gill Sans" w:hint="cs"/>
                <w:color w:val="000000" w:themeColor="text1"/>
                <w:sz w:val="20"/>
                <w:szCs w:val="20"/>
              </w:rPr>
              <w:t xml:space="preserve"> to</w:t>
            </w:r>
            <w:r w:rsidRPr="00094394">
              <w:rPr>
                <w:rFonts w:ascii="Gill Sans" w:hAnsi="Gill Sans" w:cs="Gill Sans" w:hint="cs"/>
                <w:color w:val="000000" w:themeColor="text1"/>
                <w:sz w:val="20"/>
                <w:szCs w:val="20"/>
              </w:rPr>
              <w:t xml:space="preserve"> enabl</w:t>
            </w:r>
            <w:r w:rsidR="00A94FA3" w:rsidRPr="00094394">
              <w:rPr>
                <w:rFonts w:ascii="Gill Sans" w:hAnsi="Gill Sans" w:cs="Gill Sans" w:hint="cs"/>
                <w:color w:val="000000" w:themeColor="text1"/>
                <w:sz w:val="20"/>
                <w:szCs w:val="20"/>
              </w:rPr>
              <w:t>e</w:t>
            </w:r>
            <w:r w:rsidRPr="00094394">
              <w:rPr>
                <w:rFonts w:ascii="Gill Sans" w:hAnsi="Gill Sans" w:cs="Gill Sans" w:hint="cs"/>
                <w:color w:val="000000" w:themeColor="text1"/>
                <w:sz w:val="20"/>
                <w:szCs w:val="20"/>
              </w:rPr>
              <w:t xml:space="preserve"> interoperability and data visibility</w:t>
            </w:r>
            <w:r w:rsidR="00A94FA3" w:rsidRPr="00094394">
              <w:rPr>
                <w:rFonts w:ascii="Gill Sans" w:hAnsi="Gill Sans" w:cs="Gill Sans" w:hint="cs"/>
                <w:color w:val="000000" w:themeColor="text1"/>
                <w:sz w:val="20"/>
                <w:szCs w:val="20"/>
              </w:rPr>
              <w:t>.</w:t>
            </w:r>
          </w:p>
        </w:tc>
      </w:tr>
    </w:tbl>
    <w:p w14:paraId="2B304E56" w14:textId="77777777" w:rsidR="00181379" w:rsidRPr="00094394" w:rsidRDefault="00181379" w:rsidP="00181379">
      <w:pPr>
        <w:jc w:val="center"/>
        <w:rPr>
          <w:rFonts w:ascii="Gill Sans" w:hAnsi="Gill Sans" w:cs="Gill Sans"/>
          <w:sz w:val="16"/>
          <w:szCs w:val="18"/>
        </w:rPr>
      </w:pPr>
      <w:r w:rsidRPr="00094394">
        <w:rPr>
          <w:rFonts w:ascii="Gill Sans" w:hAnsi="Gill Sans" w:cs="Gill Sans" w:hint="cs"/>
          <w:sz w:val="16"/>
          <w:szCs w:val="18"/>
        </w:rPr>
        <w:lastRenderedPageBreak/>
        <w:t>Table 2 – DSC Transformation’s alignment with Rwanda National Priorities</w:t>
      </w:r>
    </w:p>
    <w:p w14:paraId="7739FF86" w14:textId="77777777" w:rsidR="00181379" w:rsidRPr="00094394" w:rsidRDefault="00181379" w:rsidP="00181379">
      <w:pPr>
        <w:jc w:val="center"/>
        <w:rPr>
          <w:rFonts w:ascii="Gill Sans" w:hAnsi="Gill Sans" w:cs="Gill Sans"/>
          <w:sz w:val="16"/>
          <w:szCs w:val="18"/>
        </w:rPr>
      </w:pPr>
    </w:p>
    <w:p w14:paraId="23D485F6" w14:textId="0C31CEC7" w:rsidR="00E36F17" w:rsidRPr="00094394" w:rsidRDefault="00181379" w:rsidP="00A71700">
      <w:pPr>
        <w:pStyle w:val="BodyCopy"/>
        <w:rPr>
          <w:rFonts w:ascii="Gill Sans" w:hAnsi="Gill Sans" w:cs="Gill Sans"/>
          <w:b/>
          <w:caps/>
          <w:color w:val="00A1DE"/>
          <w:sz w:val="40"/>
          <w:szCs w:val="56"/>
        </w:rPr>
      </w:pPr>
      <w:r w:rsidRPr="00094394">
        <w:rPr>
          <w:rFonts w:ascii="Gill Sans" w:hAnsi="Gill Sans" w:cs="Gill Sans" w:hint="cs"/>
        </w:rPr>
        <w:t xml:space="preserve">*Priorities relevant to </w:t>
      </w:r>
      <w:r w:rsidR="00B50474" w:rsidRPr="00094394">
        <w:rPr>
          <w:rFonts w:ascii="Gill Sans" w:hAnsi="Gill Sans" w:cs="Gill Sans" w:hint="cs"/>
        </w:rPr>
        <w:t>DSC</w:t>
      </w:r>
      <w:r w:rsidR="00E36F17" w:rsidRPr="00094394">
        <w:rPr>
          <w:rFonts w:ascii="Gill Sans" w:hAnsi="Gill Sans" w:cs="Gill Sans" w:hint="cs"/>
        </w:rPr>
        <w:br w:type="page"/>
      </w:r>
    </w:p>
    <w:p w14:paraId="46193C67" w14:textId="4D62E17D" w:rsidR="00B30F91" w:rsidRPr="00094394" w:rsidRDefault="00E36F17" w:rsidP="009E4680">
      <w:pPr>
        <w:pStyle w:val="Heading1"/>
        <w:contextualSpacing/>
        <w:rPr>
          <w:rFonts w:ascii="Gill Sans" w:hAnsi="Gill Sans" w:cs="Gill Sans"/>
        </w:rPr>
      </w:pPr>
      <w:bookmarkStart w:id="19" w:name="_Toc100042111"/>
      <w:r w:rsidRPr="00094394">
        <w:rPr>
          <w:rFonts w:ascii="Gill Sans" w:hAnsi="Gill Sans" w:cs="Gill Sans" w:hint="cs"/>
        </w:rPr>
        <w:lastRenderedPageBreak/>
        <w:t>D</w:t>
      </w:r>
      <w:r w:rsidR="003E350F" w:rsidRPr="00094394">
        <w:rPr>
          <w:rFonts w:ascii="Gill Sans" w:hAnsi="Gill Sans" w:cs="Gill Sans" w:hint="cs"/>
        </w:rPr>
        <w:t xml:space="preserve">igital </w:t>
      </w:r>
      <w:r w:rsidRPr="00094394">
        <w:rPr>
          <w:rFonts w:ascii="Gill Sans" w:hAnsi="Gill Sans" w:cs="Gill Sans" w:hint="cs"/>
        </w:rPr>
        <w:t>S</w:t>
      </w:r>
      <w:r w:rsidR="003E350F" w:rsidRPr="00094394">
        <w:rPr>
          <w:rFonts w:ascii="Gill Sans" w:hAnsi="Gill Sans" w:cs="Gill Sans" w:hint="cs"/>
        </w:rPr>
        <w:t xml:space="preserve">upply </w:t>
      </w:r>
      <w:r w:rsidRPr="00094394">
        <w:rPr>
          <w:rFonts w:ascii="Gill Sans" w:hAnsi="Gill Sans" w:cs="Gill Sans" w:hint="cs"/>
        </w:rPr>
        <w:t>C</w:t>
      </w:r>
      <w:r w:rsidR="003E350F" w:rsidRPr="00094394">
        <w:rPr>
          <w:rFonts w:ascii="Gill Sans" w:hAnsi="Gill Sans" w:cs="Gill Sans" w:hint="cs"/>
        </w:rPr>
        <w:t>hain</w:t>
      </w:r>
      <w:r w:rsidRPr="00094394">
        <w:rPr>
          <w:rFonts w:ascii="Gill Sans" w:hAnsi="Gill Sans" w:cs="Gill Sans" w:hint="cs"/>
        </w:rPr>
        <w:t xml:space="preserve"> </w:t>
      </w:r>
      <w:r w:rsidR="003E350F" w:rsidRPr="00094394">
        <w:rPr>
          <w:rFonts w:ascii="Gill Sans" w:hAnsi="Gill Sans" w:cs="Gill Sans" w:hint="cs"/>
        </w:rPr>
        <w:t>Strategy</w:t>
      </w:r>
      <w:bookmarkEnd w:id="19"/>
    </w:p>
    <w:p w14:paraId="13D921F7" w14:textId="2BE5CB5C" w:rsidR="003E350F" w:rsidRPr="00094394" w:rsidRDefault="003E350F" w:rsidP="003E350F">
      <w:pPr>
        <w:jc w:val="both"/>
        <w:rPr>
          <w:rFonts w:ascii="Gill Sans" w:hAnsi="Gill Sans" w:cs="Gill Sans"/>
          <w:color w:val="000000" w:themeColor="text1"/>
        </w:rPr>
      </w:pPr>
      <w:r w:rsidRPr="00094394">
        <w:rPr>
          <w:rFonts w:ascii="Gill Sans" w:hAnsi="Gill Sans" w:cs="Gill Sans" w:hint="cs"/>
          <w:color w:val="000000" w:themeColor="text1"/>
        </w:rPr>
        <w:t xml:space="preserve">This section </w:t>
      </w:r>
      <w:r w:rsidR="00790455" w:rsidRPr="00094394">
        <w:rPr>
          <w:rFonts w:ascii="Gill Sans" w:hAnsi="Gill Sans" w:cs="Gill Sans" w:hint="cs"/>
          <w:color w:val="000000" w:themeColor="text1"/>
        </w:rPr>
        <w:t>details the output from Steps 2, 3 and 4 from the DSC development approach outlined in earlier section</w:t>
      </w:r>
      <w:r w:rsidRPr="00094394">
        <w:rPr>
          <w:rFonts w:ascii="Gill Sans" w:hAnsi="Gill Sans" w:cs="Gill Sans" w:hint="cs"/>
          <w:color w:val="000000" w:themeColor="text1"/>
        </w:rPr>
        <w:t>.</w:t>
      </w:r>
      <w:r w:rsidR="00790455" w:rsidRPr="00094394">
        <w:rPr>
          <w:rFonts w:ascii="Gill Sans" w:hAnsi="Gill Sans" w:cs="Gill Sans" w:hint="cs"/>
          <w:color w:val="000000" w:themeColor="text1"/>
        </w:rPr>
        <w:t xml:space="preserve"> This section focuses on the strategic objectives of DSC. The next section focuses on the technical and architectural objectives of DSC.</w:t>
      </w:r>
    </w:p>
    <w:p w14:paraId="0BF8A9DF" w14:textId="5E3B5FB8" w:rsidR="003E350F" w:rsidRPr="00094394" w:rsidRDefault="003E350F" w:rsidP="003E350F">
      <w:pPr>
        <w:jc w:val="both"/>
        <w:rPr>
          <w:rFonts w:ascii="Gill Sans" w:hAnsi="Gill Sans" w:cs="Gill Sans"/>
          <w:color w:val="000000" w:themeColor="text1"/>
        </w:rPr>
      </w:pPr>
    </w:p>
    <w:p w14:paraId="26D3F1DC" w14:textId="3FA92405" w:rsidR="0029610D" w:rsidRPr="00094394" w:rsidRDefault="00342203" w:rsidP="00342203">
      <w:pPr>
        <w:pStyle w:val="Heading3"/>
        <w:rPr>
          <w:rFonts w:ascii="Gill Sans" w:hAnsi="Gill Sans" w:cs="Gill Sans"/>
        </w:rPr>
      </w:pPr>
      <w:r w:rsidRPr="00094394">
        <w:rPr>
          <w:rFonts w:ascii="Gill Sans" w:hAnsi="Gill Sans" w:cs="Gill Sans" w:hint="cs"/>
        </w:rPr>
        <w:t>DSC Objectives</w:t>
      </w:r>
    </w:p>
    <w:p w14:paraId="5D9978C5" w14:textId="13463AFB" w:rsidR="003E350F" w:rsidRPr="00094394" w:rsidRDefault="00EB31B2" w:rsidP="003E350F">
      <w:pPr>
        <w:jc w:val="both"/>
        <w:rPr>
          <w:rFonts w:ascii="Gill Sans" w:hAnsi="Gill Sans" w:cs="Gill Sans"/>
          <w:color w:val="000000" w:themeColor="text1"/>
        </w:rPr>
      </w:pPr>
      <w:r w:rsidRPr="00094394">
        <w:rPr>
          <w:rFonts w:ascii="Gill Sans" w:hAnsi="Gill Sans" w:cs="Gill Sans" w:hint="cs"/>
          <w:color w:val="000000" w:themeColor="text1"/>
        </w:rPr>
        <w:t>Rwanda DSC</w:t>
      </w:r>
      <w:r w:rsidR="003E350F" w:rsidRPr="00094394">
        <w:rPr>
          <w:rFonts w:ascii="Gill Sans" w:hAnsi="Gill Sans" w:cs="Gill Sans" w:hint="cs"/>
          <w:color w:val="000000" w:themeColor="text1"/>
        </w:rPr>
        <w:t xml:space="preserve"> transformation </w:t>
      </w:r>
      <w:r w:rsidRPr="00094394">
        <w:rPr>
          <w:rFonts w:ascii="Gill Sans" w:hAnsi="Gill Sans" w:cs="Gill Sans" w:hint="cs"/>
          <w:color w:val="000000" w:themeColor="text1"/>
        </w:rPr>
        <w:t>will</w:t>
      </w:r>
      <w:r w:rsidR="003E350F" w:rsidRPr="00094394">
        <w:rPr>
          <w:rFonts w:ascii="Gill Sans" w:hAnsi="Gill Sans" w:cs="Gill Sans" w:hint="cs"/>
          <w:color w:val="000000" w:themeColor="text1"/>
        </w:rPr>
        <w:t xml:space="preserve"> be patient centric with a focus on enhancing </w:t>
      </w:r>
      <w:r w:rsidR="00884517" w:rsidRPr="00094394">
        <w:rPr>
          <w:rFonts w:ascii="Gill Sans" w:hAnsi="Gill Sans" w:cs="Gill Sans" w:hint="cs"/>
          <w:color w:val="000000" w:themeColor="text1"/>
        </w:rPr>
        <w:t>SC</w:t>
      </w:r>
      <w:r w:rsidR="003E350F" w:rsidRPr="00094394">
        <w:rPr>
          <w:rFonts w:ascii="Gill Sans" w:hAnsi="Gill Sans" w:cs="Gill Sans" w:hint="cs"/>
          <w:color w:val="000000" w:themeColor="text1"/>
        </w:rPr>
        <w:t xml:space="preserve"> efficiency. </w:t>
      </w:r>
      <w:r w:rsidR="00117E32" w:rsidRPr="00094394">
        <w:rPr>
          <w:rFonts w:ascii="Gill Sans" w:hAnsi="Gill Sans" w:cs="Gill Sans" w:hint="cs"/>
          <w:color w:val="000000" w:themeColor="text1"/>
        </w:rPr>
        <w:t>Key</w:t>
      </w:r>
      <w:r w:rsidR="003E350F" w:rsidRPr="00094394">
        <w:rPr>
          <w:rFonts w:ascii="Gill Sans" w:hAnsi="Gill Sans" w:cs="Gill Sans" w:hint="cs"/>
          <w:color w:val="000000" w:themeColor="text1"/>
        </w:rPr>
        <w:t xml:space="preserve"> objectives of Rwanda </w:t>
      </w:r>
      <w:r w:rsidR="00BD5643" w:rsidRPr="00094394">
        <w:rPr>
          <w:rFonts w:ascii="Gill Sans" w:hAnsi="Gill Sans" w:cs="Gill Sans" w:hint="cs"/>
          <w:color w:val="000000" w:themeColor="text1"/>
        </w:rPr>
        <w:t>DSC transformation are defined below.</w:t>
      </w:r>
    </w:p>
    <w:p w14:paraId="63BB1693" w14:textId="77777777" w:rsidR="003E350F" w:rsidRPr="00094394" w:rsidRDefault="003E350F" w:rsidP="003E350F">
      <w:pPr>
        <w:jc w:val="both"/>
        <w:rPr>
          <w:rFonts w:ascii="Gill Sans" w:hAnsi="Gill Sans" w:cs="Gill Sans"/>
          <w:color w:val="000000" w:themeColor="text1"/>
        </w:rPr>
      </w:pPr>
      <w:r w:rsidRPr="00094394">
        <w:rPr>
          <w:rFonts w:ascii="Gill Sans" w:hAnsi="Gill Sans" w:cs="Gill Sans" w:hint="cs"/>
          <w:noProof/>
        </w:rPr>
        <mc:AlternateContent>
          <mc:Choice Requires="wps">
            <w:drawing>
              <wp:anchor distT="0" distB="0" distL="114300" distR="114300" simplePos="0" relativeHeight="251680768" behindDoc="0" locked="0" layoutInCell="1" allowOverlap="1" wp14:anchorId="7C34834F" wp14:editId="3C40F22E">
                <wp:simplePos x="0" y="0"/>
                <wp:positionH relativeFrom="column">
                  <wp:posOffset>-1</wp:posOffset>
                </wp:positionH>
                <wp:positionV relativeFrom="paragraph">
                  <wp:posOffset>79798</wp:posOffset>
                </wp:positionV>
                <wp:extent cx="6002867" cy="1107996"/>
                <wp:effectExtent l="0" t="0" r="4445" b="2540"/>
                <wp:wrapNone/>
                <wp:docPr id="57" name="Rectangle 1"/>
                <wp:cNvGraphicFramePr/>
                <a:graphic xmlns:a="http://schemas.openxmlformats.org/drawingml/2006/main">
                  <a:graphicData uri="http://schemas.microsoft.com/office/word/2010/wordprocessingShape">
                    <wps:wsp>
                      <wps:cNvSpPr/>
                      <wps:spPr>
                        <a:xfrm>
                          <a:off x="0" y="0"/>
                          <a:ext cx="6002867" cy="1107996"/>
                        </a:xfrm>
                        <a:prstGeom prst="rect">
                          <a:avLst/>
                        </a:prstGeom>
                        <a:solidFill>
                          <a:srgbClr val="0067B9"/>
                        </a:solidFill>
                      </wps:spPr>
                      <wps:txbx>
                        <w:txbxContent>
                          <w:p w14:paraId="4BA570C7" w14:textId="5F9FBC4F" w:rsidR="003E350F" w:rsidRPr="00C5397E" w:rsidRDefault="0090595C" w:rsidP="003E350F">
                            <w:pPr>
                              <w:jc w:val="both"/>
                              <w:rPr>
                                <w:rFonts w:ascii="IBM Plex Sans" w:hAnsi="IBM Plex Sans"/>
                                <w:color w:val="FFFFFF"/>
                                <w:kern w:val="24"/>
                                <w:szCs w:val="22"/>
                              </w:rPr>
                            </w:pPr>
                            <w:r>
                              <w:rPr>
                                <w:rFonts w:ascii="IBM Plex Sans" w:hAnsi="IBM Plex Sans"/>
                                <w:color w:val="FFFFFF"/>
                                <w:kern w:val="24"/>
                                <w:szCs w:val="22"/>
                              </w:rPr>
                              <w:t xml:space="preserve">Objective </w:t>
                            </w:r>
                            <w:r w:rsidR="003E350F" w:rsidRPr="00C5397E">
                              <w:rPr>
                                <w:rFonts w:ascii="IBM Plex Sans" w:hAnsi="IBM Plex Sans"/>
                                <w:color w:val="FFFFFF"/>
                                <w:kern w:val="24"/>
                                <w:szCs w:val="22"/>
                              </w:rPr>
                              <w:t>1 - Provide genuine high-quality pharmaceutical products to patients on time, at the right place</w:t>
                            </w:r>
                            <w:r w:rsidR="003E350F">
                              <w:rPr>
                                <w:rFonts w:ascii="IBM Plex Sans" w:hAnsi="IBM Plex Sans"/>
                                <w:color w:val="FFFFFF"/>
                                <w:kern w:val="24"/>
                                <w:szCs w:val="22"/>
                              </w:rPr>
                              <w:t>,</w:t>
                            </w:r>
                            <w:r w:rsidR="003E350F" w:rsidRPr="00C5397E">
                              <w:rPr>
                                <w:rFonts w:ascii="IBM Plex Sans" w:hAnsi="IBM Plex Sans"/>
                                <w:color w:val="FFFFFF"/>
                                <w:kern w:val="24"/>
                                <w:szCs w:val="22"/>
                              </w:rPr>
                              <w:t xml:space="preserve"> in the right quantity</w:t>
                            </w:r>
                            <w:r w:rsidR="003E350F">
                              <w:rPr>
                                <w:rFonts w:ascii="IBM Plex Sans" w:hAnsi="IBM Plex Sans"/>
                                <w:color w:val="FFFFFF"/>
                                <w:kern w:val="24"/>
                                <w:szCs w:val="22"/>
                              </w:rPr>
                              <w:t xml:space="preserve"> and at the right cost</w:t>
                            </w:r>
                          </w:p>
                        </w:txbxContent>
                      </wps:txbx>
                      <wps:bodyPr wrap="square">
                        <a:spAutoFit/>
                      </wps:bodyPr>
                    </wps:wsp>
                  </a:graphicData>
                </a:graphic>
                <wp14:sizeRelH relativeFrom="margin">
                  <wp14:pctWidth>0</wp14:pctWidth>
                </wp14:sizeRelH>
              </wp:anchor>
            </w:drawing>
          </mc:Choice>
          <mc:Fallback>
            <w:pict>
              <v:rect w14:anchorId="7C34834F" id="Rectangle 1" o:spid="_x0000_s1046" style="position:absolute;left:0;text-align:left;margin-left:0;margin-top:6.3pt;width:472.65pt;height:87.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" fillcolor="#0067b9" stroked="f">
                <v:textbox style="mso-fit-shape-to-text:t">
                  <w:txbxContent>
                    <w:p w14:paraId="4BA570C7" w14:textId="5F9FBC4F" w:rsidR="003E350F" w:rsidRPr="00C5397E" w:rsidRDefault="0090595C" w:rsidP="003E350F">
                      <w:pPr>
                        <w:jc w:val="both"/>
                        <w:rPr>
                          <w:rFonts w:ascii="IBM Plex Sans" w:hAnsi="IBM Plex Sans"/>
                          <w:color w:val="FFFFFF"/>
                          <w:kern w:val="24"/>
                          <w:szCs w:val="22"/>
                        </w:rPr>
                      </w:pPr>
                      <w:r>
                        <w:rPr>
                          <w:rFonts w:ascii="IBM Plex Sans" w:hAnsi="IBM Plex Sans"/>
                          <w:color w:val="FFFFFF"/>
                          <w:kern w:val="24"/>
                          <w:szCs w:val="22"/>
                        </w:rPr>
                        <w:t xml:space="preserve">Objective </w:t>
                      </w:r>
                      <w:r w:rsidR="003E350F" w:rsidRPr="00C5397E">
                        <w:rPr>
                          <w:rFonts w:ascii="IBM Plex Sans" w:hAnsi="IBM Plex Sans"/>
                          <w:color w:val="FFFFFF"/>
                          <w:kern w:val="24"/>
                          <w:szCs w:val="22"/>
                        </w:rPr>
                        <w:t>1 - Provide genuine high-quality pharmaceutical products to patients on time, at the right place</w:t>
                      </w:r>
                      <w:r w:rsidR="003E350F">
                        <w:rPr>
                          <w:rFonts w:ascii="IBM Plex Sans" w:hAnsi="IBM Plex Sans"/>
                          <w:color w:val="FFFFFF"/>
                          <w:kern w:val="24"/>
                          <w:szCs w:val="22"/>
                        </w:rPr>
                        <w:t>,</w:t>
                      </w:r>
                      <w:r w:rsidR="003E350F" w:rsidRPr="00C5397E">
                        <w:rPr>
                          <w:rFonts w:ascii="IBM Plex Sans" w:hAnsi="IBM Plex Sans"/>
                          <w:color w:val="FFFFFF"/>
                          <w:kern w:val="24"/>
                          <w:szCs w:val="22"/>
                        </w:rPr>
                        <w:t xml:space="preserve"> in the right quantity</w:t>
                      </w:r>
                      <w:r w:rsidR="003E350F">
                        <w:rPr>
                          <w:rFonts w:ascii="IBM Plex Sans" w:hAnsi="IBM Plex Sans"/>
                          <w:color w:val="FFFFFF"/>
                          <w:kern w:val="24"/>
                          <w:szCs w:val="22"/>
                        </w:rPr>
                        <w:t xml:space="preserve"> and at the right cost</w:t>
                      </w:r>
                    </w:p>
                  </w:txbxContent>
                </v:textbox>
              </v:rect>
            </w:pict>
          </mc:Fallback>
        </mc:AlternateContent>
      </w:r>
    </w:p>
    <w:p w14:paraId="1B5DECA8" w14:textId="77777777" w:rsidR="003E350F" w:rsidRPr="00094394" w:rsidRDefault="003E350F" w:rsidP="003E350F">
      <w:pPr>
        <w:jc w:val="both"/>
        <w:rPr>
          <w:rFonts w:ascii="Gill Sans" w:hAnsi="Gill Sans" w:cs="Gill Sans"/>
          <w:color w:val="000000" w:themeColor="text1"/>
        </w:rPr>
      </w:pPr>
    </w:p>
    <w:p w14:paraId="7D4CA80B" w14:textId="77777777" w:rsidR="003E350F" w:rsidRPr="00094394" w:rsidRDefault="003E350F" w:rsidP="003E350F">
      <w:pPr>
        <w:jc w:val="both"/>
        <w:rPr>
          <w:rFonts w:ascii="Gill Sans" w:hAnsi="Gill Sans" w:cs="Gill Sans"/>
          <w:color w:val="000000" w:themeColor="text1"/>
        </w:rPr>
      </w:pPr>
    </w:p>
    <w:p w14:paraId="00D7A4FD" w14:textId="77777777" w:rsidR="003E350F" w:rsidRPr="00094394" w:rsidRDefault="003E350F" w:rsidP="003E350F">
      <w:pPr>
        <w:jc w:val="both"/>
        <w:rPr>
          <w:rFonts w:ascii="Gill Sans" w:hAnsi="Gill Sans" w:cs="Gill Sans"/>
          <w:color w:val="000000" w:themeColor="text1"/>
        </w:rPr>
      </w:pPr>
      <w:r w:rsidRPr="00094394">
        <w:rPr>
          <w:rFonts w:ascii="Gill Sans" w:hAnsi="Gill Sans" w:cs="Gill Sans" w:hint="cs"/>
          <w:noProof/>
        </w:rPr>
        <mc:AlternateContent>
          <mc:Choice Requires="wps">
            <w:drawing>
              <wp:anchor distT="0" distB="0" distL="114300" distR="114300" simplePos="0" relativeHeight="251681792" behindDoc="0" locked="0" layoutInCell="1" allowOverlap="1" wp14:anchorId="28ABF6F2" wp14:editId="0B0B91FD">
                <wp:simplePos x="0" y="0"/>
                <wp:positionH relativeFrom="column">
                  <wp:posOffset>-1</wp:posOffset>
                </wp:positionH>
                <wp:positionV relativeFrom="paragraph">
                  <wp:posOffset>144568</wp:posOffset>
                </wp:positionV>
                <wp:extent cx="6002655" cy="1107996"/>
                <wp:effectExtent l="0" t="0" r="4445" b="2540"/>
                <wp:wrapNone/>
                <wp:docPr id="59" name="Rectangle 5"/>
                <wp:cNvGraphicFramePr/>
                <a:graphic xmlns:a="http://schemas.openxmlformats.org/drawingml/2006/main">
                  <a:graphicData uri="http://schemas.microsoft.com/office/word/2010/wordprocessingShape">
                    <wps:wsp>
                      <wps:cNvSpPr/>
                      <wps:spPr>
                        <a:xfrm>
                          <a:off x="0" y="0"/>
                          <a:ext cx="6002655" cy="1107996"/>
                        </a:xfrm>
                        <a:prstGeom prst="rect">
                          <a:avLst/>
                        </a:prstGeom>
                        <a:solidFill>
                          <a:srgbClr val="0067B9"/>
                        </a:solidFill>
                      </wps:spPr>
                      <wps:txbx>
                        <w:txbxContent>
                          <w:p w14:paraId="6673243F" w14:textId="75E9A2D8" w:rsidR="003E350F" w:rsidRPr="00C5397E" w:rsidRDefault="0090595C" w:rsidP="003E350F">
                            <w:pPr>
                              <w:jc w:val="both"/>
                              <w:rPr>
                                <w:rFonts w:ascii="IBM Plex Sans" w:hAnsi="IBM Plex Sans"/>
                                <w:color w:val="FFFFFF"/>
                                <w:kern w:val="24"/>
                                <w:szCs w:val="22"/>
                              </w:rPr>
                            </w:pPr>
                            <w:r>
                              <w:rPr>
                                <w:rFonts w:ascii="IBM Plex Sans" w:hAnsi="IBM Plex Sans"/>
                                <w:color w:val="FFFFFF"/>
                                <w:kern w:val="24"/>
                                <w:szCs w:val="22"/>
                              </w:rPr>
                              <w:t xml:space="preserve">Objective </w:t>
                            </w:r>
                            <w:r w:rsidR="003E350F" w:rsidRPr="00C5397E">
                              <w:rPr>
                                <w:rFonts w:ascii="IBM Plex Sans" w:hAnsi="IBM Plex Sans"/>
                                <w:color w:val="FFFFFF"/>
                                <w:kern w:val="24"/>
                                <w:szCs w:val="22"/>
                              </w:rPr>
                              <w:t>2 - Continuously improve operational efficiency resulting in consistent real-time high-quality data that helps supply chain leaders to ensure objective 1</w:t>
                            </w:r>
                          </w:p>
                        </w:txbxContent>
                      </wps:txbx>
                      <wps:bodyPr wrap="square">
                        <a:spAutoFit/>
                      </wps:bodyPr>
                    </wps:wsp>
                  </a:graphicData>
                </a:graphic>
                <wp14:sizeRelH relativeFrom="margin">
                  <wp14:pctWidth>0</wp14:pctWidth>
                </wp14:sizeRelH>
              </wp:anchor>
            </w:drawing>
          </mc:Choice>
          <mc:Fallback>
            <w:pict>
              <v:rect w14:anchorId="28ABF6F2" id="_x0000_s1047" style="position:absolute;left:0;text-align:left;margin-left:0;margin-top:11.4pt;width:472.65pt;height:87.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" fillcolor="#0067b9" stroked="f">
                <v:textbox style="mso-fit-shape-to-text:t">
                  <w:txbxContent>
                    <w:p w14:paraId="6673243F" w14:textId="75E9A2D8" w:rsidR="003E350F" w:rsidRPr="00C5397E" w:rsidRDefault="0090595C" w:rsidP="003E350F">
                      <w:pPr>
                        <w:jc w:val="both"/>
                        <w:rPr>
                          <w:rFonts w:ascii="IBM Plex Sans" w:hAnsi="IBM Plex Sans"/>
                          <w:color w:val="FFFFFF"/>
                          <w:kern w:val="24"/>
                          <w:szCs w:val="22"/>
                        </w:rPr>
                      </w:pPr>
                      <w:r>
                        <w:rPr>
                          <w:rFonts w:ascii="IBM Plex Sans" w:hAnsi="IBM Plex Sans"/>
                          <w:color w:val="FFFFFF"/>
                          <w:kern w:val="24"/>
                          <w:szCs w:val="22"/>
                        </w:rPr>
                        <w:t xml:space="preserve">Objective </w:t>
                      </w:r>
                      <w:r w:rsidR="003E350F" w:rsidRPr="00C5397E">
                        <w:rPr>
                          <w:rFonts w:ascii="IBM Plex Sans" w:hAnsi="IBM Plex Sans"/>
                          <w:color w:val="FFFFFF"/>
                          <w:kern w:val="24"/>
                          <w:szCs w:val="22"/>
                        </w:rPr>
                        <w:t>2 - Continuously improve operational efficiency resulting in consistent real-time high-quality data that helps supply chain leaders to ensure objective 1</w:t>
                      </w:r>
                    </w:p>
                  </w:txbxContent>
                </v:textbox>
              </v:rect>
            </w:pict>
          </mc:Fallback>
        </mc:AlternateContent>
      </w:r>
    </w:p>
    <w:p w14:paraId="6BE11C1B" w14:textId="77777777" w:rsidR="003E350F" w:rsidRPr="00094394" w:rsidRDefault="003E350F" w:rsidP="003E350F">
      <w:pPr>
        <w:jc w:val="both"/>
        <w:rPr>
          <w:rFonts w:ascii="Gill Sans" w:hAnsi="Gill Sans" w:cs="Gill Sans"/>
          <w:color w:val="000000" w:themeColor="text1"/>
        </w:rPr>
      </w:pPr>
    </w:p>
    <w:p w14:paraId="3600195E" w14:textId="77777777" w:rsidR="003E350F" w:rsidRPr="00094394" w:rsidRDefault="003E350F" w:rsidP="00C974A4">
      <w:pPr>
        <w:jc w:val="right"/>
        <w:rPr>
          <w:rFonts w:ascii="Gill Sans" w:hAnsi="Gill Sans" w:cs="Gill Sans"/>
          <w:color w:val="000000" w:themeColor="text1"/>
        </w:rPr>
      </w:pPr>
    </w:p>
    <w:p w14:paraId="3CD9FD32" w14:textId="77777777" w:rsidR="003E350F" w:rsidRPr="00094394" w:rsidRDefault="003E350F" w:rsidP="003E350F">
      <w:pPr>
        <w:jc w:val="both"/>
        <w:rPr>
          <w:rFonts w:ascii="Gill Sans" w:hAnsi="Gill Sans" w:cs="Gill Sans"/>
          <w:color w:val="000000" w:themeColor="text1"/>
        </w:rPr>
      </w:pPr>
    </w:p>
    <w:p w14:paraId="736AAA20" w14:textId="5BBD7BB1" w:rsidR="000A58F6" w:rsidRPr="00094394" w:rsidRDefault="000A58F6" w:rsidP="000A58F6">
      <w:pPr>
        <w:pStyle w:val="Heading3"/>
        <w:rPr>
          <w:rFonts w:ascii="Gill Sans" w:hAnsi="Gill Sans" w:cs="Gill Sans"/>
        </w:rPr>
      </w:pPr>
      <w:r w:rsidRPr="00094394">
        <w:rPr>
          <w:rFonts w:ascii="Gill Sans" w:hAnsi="Gill Sans" w:cs="Gill Sans" w:hint="cs"/>
        </w:rPr>
        <w:t>DSC Transformation Vision</w:t>
      </w:r>
    </w:p>
    <w:p w14:paraId="2EB311D4" w14:textId="08515A1F" w:rsidR="00871521" w:rsidRPr="00094394" w:rsidRDefault="003E350F" w:rsidP="003E350F">
      <w:pPr>
        <w:jc w:val="both"/>
        <w:rPr>
          <w:rFonts w:ascii="Gill Sans" w:hAnsi="Gill Sans" w:cs="Gill Sans"/>
          <w:color w:val="000000" w:themeColor="text1"/>
        </w:rPr>
      </w:pPr>
      <w:r w:rsidRPr="00094394">
        <w:rPr>
          <w:rFonts w:ascii="Gill Sans" w:hAnsi="Gill Sans" w:cs="Gill Sans" w:hint="cs"/>
          <w:color w:val="000000" w:themeColor="text1"/>
        </w:rPr>
        <w:lastRenderedPageBreak/>
        <w:t xml:space="preserve">The below visual </w:t>
      </w:r>
      <w:r w:rsidR="001A7E5D" w:rsidRPr="00094394">
        <w:rPr>
          <w:rFonts w:ascii="Gill Sans" w:hAnsi="Gill Sans" w:cs="Gill Sans" w:hint="cs"/>
          <w:color w:val="000000" w:themeColor="text1"/>
        </w:rPr>
        <w:t xml:space="preserve">(Figure 7) </w:t>
      </w:r>
      <w:r w:rsidRPr="00094394">
        <w:rPr>
          <w:rFonts w:ascii="Gill Sans" w:hAnsi="Gill Sans" w:cs="Gill Sans" w:hint="cs"/>
          <w:color w:val="000000" w:themeColor="text1"/>
        </w:rPr>
        <w:t xml:space="preserve">summarizes </w:t>
      </w:r>
      <w:r w:rsidR="00CF3BBC" w:rsidRPr="00094394">
        <w:rPr>
          <w:rFonts w:ascii="Gill Sans" w:hAnsi="Gill Sans" w:cs="Gill Sans" w:hint="cs"/>
          <w:color w:val="000000" w:themeColor="text1"/>
        </w:rPr>
        <w:t>Rwanda</w:t>
      </w:r>
      <w:r w:rsidRPr="00094394">
        <w:rPr>
          <w:rFonts w:ascii="Gill Sans" w:hAnsi="Gill Sans" w:cs="Gill Sans" w:hint="cs"/>
          <w:color w:val="000000" w:themeColor="text1"/>
        </w:rPr>
        <w:t xml:space="preserve"> DSC transformation vision.</w:t>
      </w:r>
      <w:r w:rsidR="002E1FE1" w:rsidRPr="00094394">
        <w:rPr>
          <w:rFonts w:ascii="Gill Sans" w:hAnsi="Gill Sans" w:cs="Gill Sans" w:hint="cs"/>
          <w:color w:val="000000" w:themeColor="text1"/>
        </w:rPr>
        <w:t xml:space="preserve"> Rwanda DSC aims to achieve Objective 1 by streamlining physical flow of commodities across the national </w:t>
      </w:r>
      <w:r w:rsidR="00884517" w:rsidRPr="00094394">
        <w:rPr>
          <w:rFonts w:ascii="Gill Sans" w:hAnsi="Gill Sans" w:cs="Gill Sans" w:hint="cs"/>
          <w:color w:val="000000" w:themeColor="text1"/>
        </w:rPr>
        <w:t>SC</w:t>
      </w:r>
      <w:r w:rsidR="002E1FE1" w:rsidRPr="00094394">
        <w:rPr>
          <w:rFonts w:ascii="Gill Sans" w:hAnsi="Gill Sans" w:cs="Gill Sans" w:hint="cs"/>
          <w:color w:val="000000" w:themeColor="text1"/>
        </w:rPr>
        <w:t xml:space="preserve"> by automating processes. Rwanda DSC </w:t>
      </w:r>
      <w:r w:rsidR="00030710" w:rsidRPr="00094394">
        <w:rPr>
          <w:rFonts w:ascii="Gill Sans" w:hAnsi="Gill Sans" w:cs="Gill Sans" w:hint="cs"/>
          <w:color w:val="000000" w:themeColor="text1"/>
        </w:rPr>
        <w:t>will</w:t>
      </w:r>
      <w:r w:rsidR="002E1FE1" w:rsidRPr="00094394">
        <w:rPr>
          <w:rFonts w:ascii="Gill Sans" w:hAnsi="Gill Sans" w:cs="Gill Sans" w:hint="cs"/>
          <w:color w:val="000000" w:themeColor="text1"/>
        </w:rPr>
        <w:t xml:space="preserve"> enhance data quality </w:t>
      </w:r>
      <w:r w:rsidR="00030710" w:rsidRPr="00094394">
        <w:rPr>
          <w:rFonts w:ascii="Gill Sans" w:hAnsi="Gill Sans" w:cs="Gill Sans" w:hint="cs"/>
          <w:color w:val="000000" w:themeColor="text1"/>
        </w:rPr>
        <w:t>by</w:t>
      </w:r>
      <w:r w:rsidR="002E1FE1" w:rsidRPr="00094394">
        <w:rPr>
          <w:rFonts w:ascii="Gill Sans" w:hAnsi="Gill Sans" w:cs="Gill Sans" w:hint="cs"/>
          <w:color w:val="000000" w:themeColor="text1"/>
        </w:rPr>
        <w:t xml:space="preserve"> provid</w:t>
      </w:r>
      <w:r w:rsidR="00030710" w:rsidRPr="00094394">
        <w:rPr>
          <w:rFonts w:ascii="Gill Sans" w:hAnsi="Gill Sans" w:cs="Gill Sans" w:hint="cs"/>
          <w:color w:val="000000" w:themeColor="text1"/>
        </w:rPr>
        <w:t>ing</w:t>
      </w:r>
      <w:r w:rsidR="002E1FE1" w:rsidRPr="00094394">
        <w:rPr>
          <w:rFonts w:ascii="Gill Sans" w:hAnsi="Gill Sans" w:cs="Gill Sans" w:hint="cs"/>
          <w:color w:val="000000" w:themeColor="text1"/>
        </w:rPr>
        <w:t xml:space="preserve"> access to </w:t>
      </w:r>
      <w:r w:rsidR="00030710" w:rsidRPr="00094394">
        <w:rPr>
          <w:rFonts w:ascii="Gill Sans" w:hAnsi="Gill Sans" w:cs="Gill Sans" w:hint="cs"/>
          <w:color w:val="000000" w:themeColor="text1"/>
        </w:rPr>
        <w:t xml:space="preserve">real-time </w:t>
      </w:r>
      <w:r w:rsidR="002E1FE1" w:rsidRPr="00094394">
        <w:rPr>
          <w:rFonts w:ascii="Gill Sans" w:hAnsi="Gill Sans" w:cs="Gill Sans" w:hint="cs"/>
          <w:color w:val="000000" w:themeColor="text1"/>
        </w:rPr>
        <w:t>data</w:t>
      </w:r>
      <w:r w:rsidR="0079614B" w:rsidRPr="00094394">
        <w:rPr>
          <w:rFonts w:ascii="Gill Sans" w:hAnsi="Gill Sans" w:cs="Gill Sans" w:hint="cs"/>
          <w:color w:val="000000" w:themeColor="text1"/>
        </w:rPr>
        <w:t>,</w:t>
      </w:r>
      <w:r w:rsidR="00072FAC" w:rsidRPr="00094394">
        <w:rPr>
          <w:rFonts w:ascii="Gill Sans" w:hAnsi="Gill Sans" w:cs="Gill Sans" w:hint="cs"/>
          <w:color w:val="000000" w:themeColor="text1"/>
        </w:rPr>
        <w:t xml:space="preserve"> thereby</w:t>
      </w:r>
      <w:r w:rsidR="002E1FE1" w:rsidRPr="00094394">
        <w:rPr>
          <w:rFonts w:ascii="Gill Sans" w:hAnsi="Gill Sans" w:cs="Gill Sans" w:hint="cs"/>
          <w:color w:val="000000" w:themeColor="text1"/>
        </w:rPr>
        <w:t xml:space="preserve"> contributing to </w:t>
      </w:r>
      <w:r w:rsidR="0079614B" w:rsidRPr="00094394">
        <w:rPr>
          <w:rFonts w:ascii="Gill Sans" w:hAnsi="Gill Sans" w:cs="Gill Sans" w:hint="cs"/>
          <w:color w:val="000000" w:themeColor="text1"/>
        </w:rPr>
        <w:t>better</w:t>
      </w:r>
      <w:r w:rsidR="002E1FE1" w:rsidRPr="00094394">
        <w:rPr>
          <w:rFonts w:ascii="Gill Sans" w:hAnsi="Gill Sans" w:cs="Gill Sans" w:hint="cs"/>
          <w:color w:val="000000" w:themeColor="text1"/>
        </w:rPr>
        <w:t xml:space="preserve"> decision-making</w:t>
      </w:r>
      <w:r w:rsidR="00C21EE8" w:rsidRPr="00094394">
        <w:rPr>
          <w:rFonts w:ascii="Gill Sans" w:hAnsi="Gill Sans" w:cs="Gill Sans" w:hint="cs"/>
          <w:color w:val="000000" w:themeColor="text1"/>
        </w:rPr>
        <w:t xml:space="preserve"> and planning</w:t>
      </w:r>
      <w:r w:rsidR="00030710" w:rsidRPr="00094394">
        <w:rPr>
          <w:rFonts w:ascii="Gill Sans" w:hAnsi="Gill Sans" w:cs="Gill Sans" w:hint="cs"/>
          <w:color w:val="000000" w:themeColor="text1"/>
        </w:rPr>
        <w:t>.</w:t>
      </w:r>
    </w:p>
    <w:p w14:paraId="75322EFC" w14:textId="77777777" w:rsidR="00871521" w:rsidRPr="00094394" w:rsidRDefault="00871521" w:rsidP="003E350F">
      <w:pPr>
        <w:jc w:val="both"/>
        <w:rPr>
          <w:rFonts w:ascii="Gill Sans" w:hAnsi="Gill Sans" w:cs="Gill Sans"/>
          <w:color w:val="000000" w:themeColor="text1"/>
        </w:rPr>
      </w:pPr>
    </w:p>
    <w:p w14:paraId="7BDB6773" w14:textId="77777777" w:rsidR="003E350F" w:rsidRPr="00094394" w:rsidRDefault="003E350F" w:rsidP="006D310A">
      <w:pPr>
        <w:ind w:left="-630"/>
        <w:jc w:val="both"/>
        <w:rPr>
          <w:rFonts w:ascii="Gill Sans" w:hAnsi="Gill Sans" w:cs="Gill Sans"/>
          <w:color w:val="000000" w:themeColor="text1"/>
        </w:rPr>
      </w:pPr>
      <w:r w:rsidRPr="00094394">
        <w:rPr>
          <w:rFonts w:ascii="Gill Sans" w:hAnsi="Gill Sans" w:cs="Gill Sans" w:hint="cs"/>
          <w:noProof/>
          <w:color w:val="000000" w:themeColor="text1"/>
        </w:rPr>
        <w:drawing>
          <wp:inline distT="0" distB="0" distL="0" distR="0" wp14:anchorId="3370129B" wp14:editId="34FB9F95">
            <wp:extent cx="6614671" cy="3476531"/>
            <wp:effectExtent l="0" t="0" r="0" b="0"/>
            <wp:docPr id="54" name="Picture 1">
              <a:extLst xmlns:a="http://schemas.openxmlformats.org/drawingml/2006/main">
                <a:ext uri="{FF2B5EF4-FFF2-40B4-BE49-F238E27FC236}">
                  <a16:creationId xmlns:a16="http://schemas.microsoft.com/office/drawing/2014/main" id="{B163C17F-399C-3340-99DF-CAF8432FF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163C17F-399C-3340-99DF-CAF8432FF855}"/>
                        </a:ext>
                      </a:extLst>
                    </pic:cNvPr>
                    <pic:cNvPicPr>
                      <a:picLocks noChangeAspect="1"/>
                    </pic:cNvPicPr>
                  </pic:nvPicPr>
                  <pic:blipFill>
                    <a:blip r:embed="rId28"/>
                    <a:stretch>
                      <a:fillRect/>
                    </a:stretch>
                  </pic:blipFill>
                  <pic:spPr>
                    <a:xfrm>
                      <a:off x="0" y="0"/>
                      <a:ext cx="6649387" cy="3494777"/>
                    </a:xfrm>
                    <a:prstGeom prst="rect">
                      <a:avLst/>
                    </a:prstGeom>
                  </pic:spPr>
                </pic:pic>
              </a:graphicData>
            </a:graphic>
          </wp:inline>
        </w:drawing>
      </w:r>
    </w:p>
    <w:p w14:paraId="06473109" w14:textId="1625B366" w:rsidR="003E350F" w:rsidRPr="00094394" w:rsidRDefault="003E350F" w:rsidP="003E350F">
      <w:pPr>
        <w:jc w:val="center"/>
        <w:rPr>
          <w:rFonts w:ascii="Gill Sans" w:hAnsi="Gill Sans" w:cs="Gill Sans"/>
          <w:sz w:val="16"/>
          <w:szCs w:val="18"/>
        </w:rPr>
      </w:pPr>
      <w:r w:rsidRPr="00094394">
        <w:rPr>
          <w:rFonts w:ascii="Gill Sans" w:hAnsi="Gill Sans" w:cs="Gill Sans" w:hint="cs"/>
          <w:sz w:val="16"/>
          <w:szCs w:val="18"/>
        </w:rPr>
        <w:t xml:space="preserve">Figure </w:t>
      </w:r>
      <w:r w:rsidR="009A41B2" w:rsidRPr="00094394">
        <w:rPr>
          <w:rFonts w:ascii="Gill Sans" w:hAnsi="Gill Sans" w:cs="Gill Sans" w:hint="cs"/>
          <w:sz w:val="16"/>
          <w:szCs w:val="18"/>
        </w:rPr>
        <w:t>7</w:t>
      </w:r>
      <w:r w:rsidRPr="00094394">
        <w:rPr>
          <w:rFonts w:ascii="Gill Sans" w:hAnsi="Gill Sans" w:cs="Gill Sans" w:hint="cs"/>
          <w:sz w:val="16"/>
          <w:szCs w:val="18"/>
        </w:rPr>
        <w:t xml:space="preserve"> – DSC Transformation Vision</w:t>
      </w:r>
    </w:p>
    <w:p w14:paraId="7430E4C2" w14:textId="77777777" w:rsidR="003E350F" w:rsidRPr="00094394" w:rsidRDefault="003E350F" w:rsidP="003E350F">
      <w:pPr>
        <w:jc w:val="center"/>
        <w:rPr>
          <w:rFonts w:ascii="Gill Sans" w:hAnsi="Gill Sans" w:cs="Gill Sans"/>
          <w:color w:val="000000" w:themeColor="text1"/>
        </w:rPr>
      </w:pPr>
    </w:p>
    <w:p w14:paraId="12C4D30D" w14:textId="3777F19B" w:rsidR="003E350F" w:rsidRPr="00094394" w:rsidRDefault="003E350F" w:rsidP="003E350F">
      <w:pPr>
        <w:jc w:val="both"/>
        <w:rPr>
          <w:rFonts w:ascii="Gill Sans" w:hAnsi="Gill Sans" w:cs="Gill Sans"/>
          <w:color w:val="000000" w:themeColor="text1"/>
        </w:rPr>
      </w:pPr>
      <w:r w:rsidRPr="00094394">
        <w:rPr>
          <w:rFonts w:ascii="Gill Sans" w:hAnsi="Gill Sans" w:cs="Gill Sans" w:hint="cs"/>
          <w:color w:val="000000" w:themeColor="text1"/>
        </w:rPr>
        <w:lastRenderedPageBreak/>
        <w:t xml:space="preserve">Two key use </w:t>
      </w:r>
      <w:r w:rsidR="0092070F" w:rsidRPr="00094394">
        <w:rPr>
          <w:rFonts w:ascii="Gill Sans" w:hAnsi="Gill Sans" w:cs="Gill Sans" w:hint="cs"/>
          <w:color w:val="000000" w:themeColor="text1"/>
        </w:rPr>
        <w:t xml:space="preserve">cases, aligned with DSC objectives, </w:t>
      </w:r>
      <w:r w:rsidRPr="00094394">
        <w:rPr>
          <w:rFonts w:ascii="Gill Sans" w:hAnsi="Gill Sans" w:cs="Gill Sans" w:hint="cs"/>
          <w:color w:val="000000" w:themeColor="text1"/>
        </w:rPr>
        <w:t xml:space="preserve">have been </w:t>
      </w:r>
      <w:r w:rsidR="0092070F" w:rsidRPr="00094394">
        <w:rPr>
          <w:rFonts w:ascii="Gill Sans" w:hAnsi="Gill Sans" w:cs="Gill Sans" w:hint="cs"/>
          <w:color w:val="000000" w:themeColor="text1"/>
        </w:rPr>
        <w:t>outlined</w:t>
      </w:r>
      <w:r w:rsidRPr="00094394">
        <w:rPr>
          <w:rFonts w:ascii="Gill Sans" w:hAnsi="Gill Sans" w:cs="Gill Sans" w:hint="cs"/>
          <w:color w:val="000000" w:themeColor="text1"/>
        </w:rPr>
        <w:t xml:space="preserve"> in this section</w:t>
      </w:r>
      <w:r w:rsidR="00072FAC" w:rsidRPr="00094394">
        <w:rPr>
          <w:rFonts w:ascii="Gill Sans" w:hAnsi="Gill Sans" w:cs="Gill Sans" w:hint="cs"/>
          <w:color w:val="000000" w:themeColor="text1"/>
        </w:rPr>
        <w:t>. These cases</w:t>
      </w:r>
      <w:r w:rsidRPr="00094394">
        <w:rPr>
          <w:rFonts w:ascii="Gill Sans" w:hAnsi="Gill Sans" w:cs="Gill Sans" w:hint="cs"/>
          <w:color w:val="000000" w:themeColor="text1"/>
        </w:rPr>
        <w:t xml:space="preserve"> aim to enhance operational efficiency </w:t>
      </w:r>
      <w:r w:rsidR="00072FAC" w:rsidRPr="00094394">
        <w:rPr>
          <w:rFonts w:ascii="Gill Sans" w:hAnsi="Gill Sans" w:cs="Gill Sans" w:hint="cs"/>
          <w:color w:val="000000" w:themeColor="text1"/>
        </w:rPr>
        <w:t xml:space="preserve">to </w:t>
      </w:r>
      <w:r w:rsidRPr="00094394">
        <w:rPr>
          <w:rFonts w:ascii="Gill Sans" w:hAnsi="Gill Sans" w:cs="Gill Sans" w:hint="cs"/>
          <w:color w:val="000000" w:themeColor="text1"/>
        </w:rPr>
        <w:t>ultimate</w:t>
      </w:r>
      <w:r w:rsidR="00072FAC" w:rsidRPr="00094394">
        <w:rPr>
          <w:rFonts w:ascii="Gill Sans" w:hAnsi="Gill Sans" w:cs="Gill Sans" w:hint="cs"/>
          <w:color w:val="000000" w:themeColor="text1"/>
        </w:rPr>
        <w:t>ly</w:t>
      </w:r>
      <w:r w:rsidRPr="00094394">
        <w:rPr>
          <w:rFonts w:ascii="Gill Sans" w:hAnsi="Gill Sans" w:cs="Gill Sans" w:hint="cs"/>
          <w:color w:val="000000" w:themeColor="text1"/>
        </w:rPr>
        <w:t xml:space="preserve"> benefit the patient or the end-</w:t>
      </w:r>
      <w:r w:rsidR="0092070F" w:rsidRPr="00094394">
        <w:rPr>
          <w:rFonts w:ascii="Gill Sans" w:hAnsi="Gill Sans" w:cs="Gill Sans" w:hint="cs"/>
          <w:color w:val="000000" w:themeColor="text1"/>
        </w:rPr>
        <w:t>consum</w:t>
      </w:r>
      <w:r w:rsidRPr="00094394">
        <w:rPr>
          <w:rFonts w:ascii="Gill Sans" w:hAnsi="Gill Sans" w:cs="Gill Sans" w:hint="cs"/>
          <w:color w:val="000000" w:themeColor="text1"/>
        </w:rPr>
        <w:t>er.</w:t>
      </w:r>
    </w:p>
    <w:p w14:paraId="1680A203" w14:textId="77777777" w:rsidR="003E350F" w:rsidRPr="00094394" w:rsidRDefault="003E350F" w:rsidP="003E350F">
      <w:pPr>
        <w:jc w:val="both"/>
        <w:rPr>
          <w:rFonts w:ascii="Gill Sans" w:hAnsi="Gill Sans" w:cs="Gill Sans"/>
          <w:color w:val="000000" w:themeColor="text1"/>
        </w:rPr>
      </w:pPr>
    </w:p>
    <w:p w14:paraId="3D49A9F9" w14:textId="7E7F36E5" w:rsidR="003E350F" w:rsidRPr="00094394" w:rsidRDefault="003E350F" w:rsidP="005A50CB">
      <w:pPr>
        <w:pStyle w:val="Heading3"/>
        <w:rPr>
          <w:rFonts w:ascii="Gill Sans" w:hAnsi="Gill Sans" w:cs="Gill Sans"/>
        </w:rPr>
      </w:pPr>
      <w:bookmarkStart w:id="20" w:name="_Toc95827374"/>
      <w:r w:rsidRPr="00094394">
        <w:rPr>
          <w:rFonts w:ascii="Gill Sans" w:hAnsi="Gill Sans" w:cs="Gill Sans" w:hint="cs"/>
        </w:rPr>
        <w:t xml:space="preserve">DSC Use </w:t>
      </w:r>
      <w:bookmarkEnd w:id="20"/>
      <w:r w:rsidR="004D0F02" w:rsidRPr="00094394">
        <w:rPr>
          <w:rFonts w:ascii="Gill Sans" w:hAnsi="Gill Sans" w:cs="Gill Sans" w:hint="cs"/>
        </w:rPr>
        <w:t>Cases</w:t>
      </w:r>
    </w:p>
    <w:p w14:paraId="4E0A89AD" w14:textId="22C3B55F" w:rsidR="003E350F" w:rsidRPr="00094394" w:rsidRDefault="003E350F" w:rsidP="003E350F">
      <w:pPr>
        <w:shd w:val="clear" w:color="auto" w:fill="DEEAF6" w:themeFill="accent1" w:themeFillTint="33"/>
        <w:rPr>
          <w:rFonts w:ascii="Gill Sans" w:hAnsi="Gill Sans" w:cs="Gill Sans"/>
          <w:b/>
          <w:bCs/>
          <w:color w:val="0070C0"/>
          <w:sz w:val="24"/>
          <w:szCs w:val="28"/>
        </w:rPr>
      </w:pPr>
      <w:r w:rsidRPr="00094394">
        <w:rPr>
          <w:rFonts w:ascii="Gill Sans" w:hAnsi="Gill Sans" w:cs="Gill Sans" w:hint="cs"/>
          <w:b/>
          <w:bCs/>
          <w:color w:val="0070C0"/>
          <w:sz w:val="24"/>
          <w:szCs w:val="28"/>
        </w:rPr>
        <w:t xml:space="preserve">Use Case 1 </w:t>
      </w:r>
    </w:p>
    <w:p w14:paraId="055091FC" w14:textId="77777777" w:rsidR="003E350F" w:rsidRPr="00094394" w:rsidRDefault="003E350F" w:rsidP="003E350F">
      <w:pPr>
        <w:rPr>
          <w:rFonts w:ascii="Gill Sans" w:hAnsi="Gill Sans" w:cs="Gill Sans"/>
          <w:color w:val="000000" w:themeColor="text1"/>
        </w:rPr>
      </w:pPr>
    </w:p>
    <w:p w14:paraId="7EFD25BE" w14:textId="77777777" w:rsidR="003E350F" w:rsidRPr="00094394" w:rsidRDefault="003E350F" w:rsidP="003E350F">
      <w:pPr>
        <w:rPr>
          <w:rFonts w:ascii="Gill Sans" w:hAnsi="Gill Sans" w:cs="Gill Sans"/>
        </w:rPr>
      </w:pPr>
      <w:r w:rsidRPr="00094394">
        <w:rPr>
          <w:rFonts w:ascii="Gill Sans" w:hAnsi="Gill Sans" w:cs="Gill Sans" w:hint="cs"/>
          <w:noProof/>
        </w:rPr>
        <w:drawing>
          <wp:inline distT="0" distB="0" distL="0" distR="0" wp14:anchorId="5F68553E" wp14:editId="49B170E7">
            <wp:extent cx="6024461" cy="2932044"/>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5890" cy="2937606"/>
                    </a:xfrm>
                    <a:prstGeom prst="rect">
                      <a:avLst/>
                    </a:prstGeom>
                  </pic:spPr>
                </pic:pic>
              </a:graphicData>
            </a:graphic>
          </wp:inline>
        </w:drawing>
      </w:r>
    </w:p>
    <w:p w14:paraId="509DE8E0" w14:textId="61ADC77D" w:rsidR="003E350F" w:rsidRPr="00094394" w:rsidRDefault="003E350F" w:rsidP="003E350F">
      <w:pPr>
        <w:jc w:val="center"/>
        <w:rPr>
          <w:rFonts w:ascii="Gill Sans" w:hAnsi="Gill Sans" w:cs="Gill Sans"/>
        </w:rPr>
      </w:pPr>
      <w:r w:rsidRPr="00094394">
        <w:rPr>
          <w:rFonts w:ascii="Gill Sans" w:hAnsi="Gill Sans" w:cs="Gill Sans" w:hint="cs"/>
          <w:sz w:val="16"/>
          <w:szCs w:val="18"/>
        </w:rPr>
        <w:t xml:space="preserve">Figure </w:t>
      </w:r>
      <w:r w:rsidR="009A41B2" w:rsidRPr="00094394">
        <w:rPr>
          <w:rFonts w:ascii="Gill Sans" w:hAnsi="Gill Sans" w:cs="Gill Sans" w:hint="cs"/>
          <w:sz w:val="16"/>
          <w:szCs w:val="18"/>
        </w:rPr>
        <w:t>8</w:t>
      </w:r>
      <w:r w:rsidRPr="00094394">
        <w:rPr>
          <w:rFonts w:ascii="Gill Sans" w:hAnsi="Gill Sans" w:cs="Gill Sans" w:hint="cs"/>
          <w:sz w:val="16"/>
          <w:szCs w:val="18"/>
        </w:rPr>
        <w:t xml:space="preserve"> – DSC Transformation – Key Use Case 1</w:t>
      </w:r>
    </w:p>
    <w:p w14:paraId="54FBC725" w14:textId="77777777" w:rsidR="003E350F" w:rsidRPr="00094394" w:rsidRDefault="003E350F" w:rsidP="003E350F">
      <w:pPr>
        <w:rPr>
          <w:rFonts w:ascii="Gill Sans" w:hAnsi="Gill Sans" w:cs="Gill Sans"/>
        </w:rPr>
      </w:pPr>
    </w:p>
    <w:p w14:paraId="5A13B440" w14:textId="77777777" w:rsidR="003E350F" w:rsidRPr="00094394" w:rsidRDefault="003E350F" w:rsidP="003E350F">
      <w:pPr>
        <w:rPr>
          <w:rFonts w:ascii="Gill Sans" w:hAnsi="Gill Sans" w:cs="Gill Sans"/>
          <w:b/>
          <w:bCs/>
          <w:color w:val="0070C0"/>
        </w:rPr>
      </w:pPr>
      <w:r w:rsidRPr="00094394">
        <w:rPr>
          <w:rFonts w:ascii="Gill Sans" w:hAnsi="Gill Sans" w:cs="Gill Sans" w:hint="cs"/>
          <w:b/>
          <w:bCs/>
          <w:color w:val="0070C0"/>
        </w:rPr>
        <w:t>Benefits to Patients</w:t>
      </w:r>
    </w:p>
    <w:p w14:paraId="40F6E4F9" w14:textId="77777777" w:rsidR="003E350F" w:rsidRPr="00094394" w:rsidRDefault="003E350F" w:rsidP="003E350F">
      <w:pPr>
        <w:pStyle w:val="ListParagraph"/>
        <w:rPr>
          <w:rFonts w:ascii="Gill Sans" w:hAnsi="Gill Sans" w:cs="Gill Sans"/>
          <w:b/>
          <w:bCs/>
          <w:color w:val="0070C0"/>
        </w:rPr>
      </w:pPr>
    </w:p>
    <w:p w14:paraId="5ABB099C" w14:textId="77777777" w:rsidR="003E350F" w:rsidRPr="00094394" w:rsidRDefault="003E350F" w:rsidP="004F44BB">
      <w:pPr>
        <w:pStyle w:val="ListParagraph"/>
        <w:numPr>
          <w:ilvl w:val="0"/>
          <w:numId w:val="3"/>
        </w:numPr>
        <w:spacing w:after="0" w:line="240" w:lineRule="auto"/>
        <w:rPr>
          <w:rFonts w:ascii="Gill Sans" w:hAnsi="Gill Sans" w:cs="Gill Sans"/>
          <w:b/>
          <w:bCs/>
          <w:color w:val="0070C0"/>
        </w:rPr>
      </w:pPr>
      <w:r w:rsidRPr="00094394">
        <w:rPr>
          <w:rFonts w:ascii="Gill Sans" w:hAnsi="Gill Sans" w:cs="Gill Sans" w:hint="cs"/>
          <w:b/>
          <w:bCs/>
        </w:rPr>
        <w:lastRenderedPageBreak/>
        <w:t xml:space="preserve">Service </w:t>
      </w:r>
    </w:p>
    <w:p w14:paraId="546C87C1" w14:textId="710716FB" w:rsidR="003E350F" w:rsidRPr="00094394" w:rsidRDefault="003E350F" w:rsidP="003E350F">
      <w:pPr>
        <w:pStyle w:val="ListParagraph"/>
        <w:ind w:left="1440"/>
        <w:rPr>
          <w:rFonts w:ascii="Gill Sans" w:hAnsi="Gill Sans" w:cs="Gill Sans"/>
          <w:b/>
          <w:bCs/>
          <w:color w:val="0070C0"/>
        </w:rPr>
      </w:pPr>
      <w:r w:rsidRPr="00094394">
        <w:rPr>
          <w:rFonts w:ascii="Gill Sans" w:hAnsi="Gill Sans" w:cs="Gill Sans" w:hint="cs"/>
          <w:b/>
          <w:bCs/>
        </w:rPr>
        <w:t>–</w:t>
      </w:r>
      <w:r w:rsidRPr="00094394">
        <w:rPr>
          <w:rFonts w:ascii="Gill Sans" w:hAnsi="Gill Sans" w:cs="Gill Sans" w:hint="cs"/>
          <w:b/>
          <w:bCs/>
          <w:color w:val="0070C0"/>
        </w:rPr>
        <w:t xml:space="preserve"> </w:t>
      </w:r>
      <w:r w:rsidRPr="00094394">
        <w:rPr>
          <w:rFonts w:ascii="Gill Sans" w:hAnsi="Gill Sans" w:cs="Gill Sans" w:hint="cs"/>
        </w:rPr>
        <w:t>Patients receive the required medicines and pharmaceutical</w:t>
      </w:r>
      <w:r w:rsidR="00D57053" w:rsidRPr="00094394">
        <w:rPr>
          <w:rFonts w:ascii="Gill Sans" w:hAnsi="Gill Sans" w:cs="Gill Sans" w:hint="cs"/>
        </w:rPr>
        <w:t xml:space="preserve"> </w:t>
      </w:r>
      <w:r w:rsidRPr="00094394">
        <w:rPr>
          <w:rFonts w:ascii="Gill Sans" w:hAnsi="Gill Sans" w:cs="Gill Sans" w:hint="cs"/>
        </w:rPr>
        <w:t>commodities when they need it and where they need it</w:t>
      </w:r>
    </w:p>
    <w:p w14:paraId="4D26E1B4" w14:textId="77777777" w:rsidR="003E350F" w:rsidRPr="00094394" w:rsidRDefault="003E350F" w:rsidP="004F44BB">
      <w:pPr>
        <w:pStyle w:val="ListParagraph"/>
        <w:numPr>
          <w:ilvl w:val="0"/>
          <w:numId w:val="3"/>
        </w:numPr>
        <w:spacing w:after="0" w:line="240" w:lineRule="auto"/>
        <w:rPr>
          <w:rFonts w:ascii="Gill Sans" w:hAnsi="Gill Sans" w:cs="Gill Sans"/>
        </w:rPr>
      </w:pPr>
      <w:r w:rsidRPr="00094394">
        <w:rPr>
          <w:rFonts w:ascii="Gill Sans" w:hAnsi="Gill Sans" w:cs="Gill Sans" w:hint="cs"/>
          <w:b/>
          <w:bCs/>
        </w:rPr>
        <w:t xml:space="preserve">Quality </w:t>
      </w:r>
    </w:p>
    <w:p w14:paraId="67AD8776" w14:textId="77777777" w:rsidR="003E350F" w:rsidRPr="00094394" w:rsidRDefault="003E350F" w:rsidP="003E350F">
      <w:pPr>
        <w:pStyle w:val="ListParagraph"/>
        <w:ind w:left="1440"/>
        <w:rPr>
          <w:rFonts w:ascii="Gill Sans" w:hAnsi="Gill Sans" w:cs="Gill Sans"/>
        </w:rPr>
      </w:pPr>
      <w:r w:rsidRPr="00094394">
        <w:rPr>
          <w:rFonts w:ascii="Gill Sans" w:hAnsi="Gill Sans" w:cs="Gill Sans" w:hint="cs"/>
          <w:b/>
          <w:bCs/>
        </w:rPr>
        <w:t>–</w:t>
      </w:r>
      <w:r w:rsidRPr="00094394">
        <w:rPr>
          <w:rFonts w:ascii="Gill Sans" w:hAnsi="Gill Sans" w:cs="Gill Sans" w:hint="cs"/>
          <w:b/>
          <w:bCs/>
          <w:color w:val="0070C0"/>
        </w:rPr>
        <w:t xml:space="preserve"> </w:t>
      </w:r>
      <w:r w:rsidRPr="00094394">
        <w:rPr>
          <w:rFonts w:ascii="Gill Sans" w:hAnsi="Gill Sans" w:cs="Gill Sans" w:hint="cs"/>
        </w:rPr>
        <w:t>Patients receive quality medicines and pharmaceutical commodities that are not damaged, expired, or close to expiry</w:t>
      </w:r>
    </w:p>
    <w:p w14:paraId="3D6CF4FE" w14:textId="77777777" w:rsidR="003E350F" w:rsidRPr="00094394" w:rsidRDefault="003E350F" w:rsidP="003E350F">
      <w:pPr>
        <w:rPr>
          <w:rFonts w:ascii="Gill Sans" w:hAnsi="Gill Sans" w:cs="Gill Sans"/>
          <w:b/>
          <w:bCs/>
          <w:color w:val="0070C0"/>
        </w:rPr>
      </w:pPr>
      <w:r w:rsidRPr="00094394">
        <w:rPr>
          <w:rFonts w:ascii="Gill Sans" w:hAnsi="Gill Sans" w:cs="Gill Sans" w:hint="cs"/>
          <w:b/>
          <w:bCs/>
          <w:color w:val="0070C0"/>
        </w:rPr>
        <w:t>Efficient Supply Chain to Deliver Benefits</w:t>
      </w:r>
    </w:p>
    <w:p w14:paraId="17FF7D08" w14:textId="77777777" w:rsidR="003E350F" w:rsidRPr="00094394" w:rsidRDefault="003E350F" w:rsidP="004F44BB">
      <w:pPr>
        <w:pStyle w:val="ListParagraph"/>
        <w:numPr>
          <w:ilvl w:val="0"/>
          <w:numId w:val="3"/>
        </w:numPr>
        <w:spacing w:after="0" w:line="240" w:lineRule="auto"/>
        <w:rPr>
          <w:rFonts w:ascii="Gill Sans" w:hAnsi="Gill Sans" w:cs="Gill Sans"/>
          <w:b/>
          <w:bCs/>
          <w:color w:val="0070C0"/>
        </w:rPr>
      </w:pPr>
      <w:r w:rsidRPr="00094394">
        <w:rPr>
          <w:rFonts w:ascii="Gill Sans" w:hAnsi="Gill Sans" w:cs="Gill Sans" w:hint="cs"/>
          <w:b/>
          <w:bCs/>
        </w:rPr>
        <w:t>End-to-End Visibility</w:t>
      </w:r>
    </w:p>
    <w:p w14:paraId="3F6C5DB2" w14:textId="0F7C9C21" w:rsidR="003E350F" w:rsidRPr="00094394" w:rsidRDefault="003E350F" w:rsidP="003E350F">
      <w:pPr>
        <w:ind w:left="720"/>
        <w:rPr>
          <w:rFonts w:ascii="Gill Sans" w:hAnsi="Gill Sans" w:cs="Gill Sans"/>
          <w:color w:val="000000" w:themeColor="text1"/>
        </w:rPr>
      </w:pPr>
      <w:r w:rsidRPr="00094394">
        <w:rPr>
          <w:rFonts w:ascii="Gill Sans" w:hAnsi="Gill Sans" w:cs="Gill Sans" w:hint="cs"/>
          <w:b/>
          <w:bCs/>
          <w:color w:val="000000" w:themeColor="text1"/>
        </w:rPr>
        <w:t>–</w:t>
      </w:r>
      <w:r w:rsidRPr="00094394">
        <w:rPr>
          <w:rFonts w:ascii="Gill Sans" w:hAnsi="Gill Sans" w:cs="Gill Sans" w:hint="cs"/>
          <w:b/>
          <w:bCs/>
          <w:color w:val="0070C0"/>
        </w:rPr>
        <w:t xml:space="preserve"> </w:t>
      </w:r>
      <w:r w:rsidRPr="00094394">
        <w:rPr>
          <w:rFonts w:ascii="Gill Sans" w:hAnsi="Gill Sans" w:cs="Gill Sans" w:hint="cs"/>
          <w:color w:val="000000" w:themeColor="text1"/>
        </w:rPr>
        <w:t>Ensures that patients receive medicines and products at the right place</w:t>
      </w:r>
      <w:r w:rsidR="00D57053" w:rsidRPr="00094394">
        <w:rPr>
          <w:rFonts w:ascii="Gill Sans" w:hAnsi="Gill Sans" w:cs="Gill Sans" w:hint="cs"/>
          <w:color w:val="000000" w:themeColor="text1"/>
        </w:rPr>
        <w:t>, in the right quantity, at the right cost</w:t>
      </w:r>
      <w:r w:rsidRPr="00094394">
        <w:rPr>
          <w:rFonts w:ascii="Gill Sans" w:hAnsi="Gill Sans" w:cs="Gill Sans" w:hint="cs"/>
          <w:color w:val="000000" w:themeColor="text1"/>
        </w:rPr>
        <w:t xml:space="preserve"> and the right time by providing </w:t>
      </w:r>
      <w:r w:rsidR="00884517"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organizations,</w:t>
      </w:r>
    </w:p>
    <w:p w14:paraId="76B6BA29" w14:textId="3A7E6924" w:rsidR="00072FAC" w:rsidRPr="00094394" w:rsidRDefault="003E350F" w:rsidP="004F44BB">
      <w:pPr>
        <w:pStyle w:val="ListParagraph"/>
        <w:numPr>
          <w:ilvl w:val="0"/>
          <w:numId w:val="4"/>
        </w:numPr>
        <w:spacing w:after="0" w:line="240" w:lineRule="auto"/>
        <w:rPr>
          <w:rFonts w:ascii="Gill Sans" w:hAnsi="Gill Sans" w:cs="Gill Sans"/>
          <w:b/>
          <w:bCs/>
          <w:color w:val="0070C0"/>
        </w:rPr>
      </w:pPr>
      <w:r w:rsidRPr="00094394">
        <w:rPr>
          <w:rFonts w:ascii="Gill Sans" w:hAnsi="Gill Sans" w:cs="Gill Sans" w:hint="cs"/>
        </w:rPr>
        <w:t>Visibility of consumption, forecasted demand based on consumption and other factors</w:t>
      </w:r>
    </w:p>
    <w:p w14:paraId="3B533B93" w14:textId="1E946B0A" w:rsidR="003E350F" w:rsidRPr="00094394" w:rsidRDefault="00072FAC" w:rsidP="004F44BB">
      <w:pPr>
        <w:pStyle w:val="ListParagraph"/>
        <w:numPr>
          <w:ilvl w:val="0"/>
          <w:numId w:val="4"/>
        </w:numPr>
        <w:spacing w:after="0" w:line="240" w:lineRule="auto"/>
        <w:rPr>
          <w:rFonts w:ascii="Gill Sans" w:hAnsi="Gill Sans" w:cs="Gill Sans"/>
          <w:b/>
          <w:bCs/>
          <w:color w:val="0070C0"/>
        </w:rPr>
      </w:pPr>
      <w:r w:rsidRPr="00094394">
        <w:rPr>
          <w:rFonts w:ascii="Gill Sans" w:hAnsi="Gill Sans" w:cs="Gill Sans" w:hint="cs"/>
        </w:rPr>
        <w:t>V</w:t>
      </w:r>
      <w:r w:rsidR="003E350F" w:rsidRPr="00094394">
        <w:rPr>
          <w:rFonts w:ascii="Gill Sans" w:hAnsi="Gill Sans" w:cs="Gill Sans" w:hint="cs"/>
        </w:rPr>
        <w:t xml:space="preserve">isibility of what is </w:t>
      </w:r>
      <w:r w:rsidRPr="00094394">
        <w:rPr>
          <w:rFonts w:ascii="Gill Sans" w:hAnsi="Gill Sans" w:cs="Gill Sans" w:hint="cs"/>
        </w:rPr>
        <w:t xml:space="preserve">currently </w:t>
      </w:r>
      <w:r w:rsidR="003E350F" w:rsidRPr="00094394">
        <w:rPr>
          <w:rFonts w:ascii="Gill Sans" w:hAnsi="Gill Sans" w:cs="Gill Sans" w:hint="cs"/>
        </w:rPr>
        <w:t>available in inventory and what is shipped from and being procured from suppliers</w:t>
      </w:r>
    </w:p>
    <w:p w14:paraId="03213BF1" w14:textId="77777777" w:rsidR="003E350F" w:rsidRPr="00094394" w:rsidRDefault="003E350F" w:rsidP="003E350F">
      <w:pPr>
        <w:pStyle w:val="ListParagraph"/>
        <w:rPr>
          <w:rFonts w:ascii="Gill Sans" w:hAnsi="Gill Sans" w:cs="Gill Sans"/>
          <w:b/>
          <w:bCs/>
          <w:color w:val="0070C0"/>
        </w:rPr>
      </w:pPr>
    </w:p>
    <w:p w14:paraId="2D052F3E" w14:textId="77777777" w:rsidR="003E350F" w:rsidRPr="00094394" w:rsidRDefault="003E350F" w:rsidP="004F44BB">
      <w:pPr>
        <w:pStyle w:val="ListParagraph"/>
        <w:numPr>
          <w:ilvl w:val="0"/>
          <w:numId w:val="3"/>
        </w:numPr>
        <w:spacing w:after="0" w:line="240" w:lineRule="auto"/>
        <w:rPr>
          <w:rFonts w:ascii="Gill Sans" w:hAnsi="Gill Sans" w:cs="Gill Sans"/>
          <w:b/>
          <w:bCs/>
          <w:color w:val="0070C0"/>
        </w:rPr>
      </w:pPr>
      <w:r w:rsidRPr="00094394">
        <w:rPr>
          <w:rFonts w:ascii="Gill Sans" w:hAnsi="Gill Sans" w:cs="Gill Sans" w:hint="cs"/>
          <w:b/>
          <w:bCs/>
        </w:rPr>
        <w:lastRenderedPageBreak/>
        <w:t>Process Automation</w:t>
      </w:r>
    </w:p>
    <w:p w14:paraId="3AF23B30" w14:textId="3EDB13C2" w:rsidR="003E350F" w:rsidRPr="00094394" w:rsidRDefault="003E350F" w:rsidP="003E350F">
      <w:pPr>
        <w:pStyle w:val="ListParagraph"/>
        <w:rPr>
          <w:rFonts w:ascii="Gill Sans" w:hAnsi="Gill Sans" w:cs="Gill Sans"/>
        </w:rPr>
      </w:pPr>
      <w:r w:rsidRPr="00094394">
        <w:rPr>
          <w:rFonts w:ascii="Gill Sans" w:hAnsi="Gill Sans" w:cs="Gill Sans" w:hint="cs"/>
          <w:b/>
          <w:bCs/>
        </w:rPr>
        <w:t>–</w:t>
      </w:r>
      <w:r w:rsidRPr="00094394">
        <w:rPr>
          <w:rFonts w:ascii="Gill Sans" w:hAnsi="Gill Sans" w:cs="Gill Sans" w:hint="cs"/>
          <w:b/>
          <w:bCs/>
          <w:color w:val="0070C0"/>
        </w:rPr>
        <w:t xml:space="preserve"> </w:t>
      </w:r>
      <w:r w:rsidRPr="00094394">
        <w:rPr>
          <w:rFonts w:ascii="Gill Sans" w:hAnsi="Gill Sans" w:cs="Gill Sans" w:hint="cs"/>
        </w:rPr>
        <w:t>Ensures that medicines and other products move from suppliers to central warehouses to pharmacies to health clinics and ultimately to patients, at the right time and in right quantities by</w:t>
      </w:r>
      <w:r w:rsidR="00072FAC" w:rsidRPr="00094394">
        <w:rPr>
          <w:rFonts w:ascii="Gill Sans" w:hAnsi="Gill Sans" w:cs="Gill Sans" w:hint="cs"/>
        </w:rPr>
        <w:t>,</w:t>
      </w:r>
    </w:p>
    <w:p w14:paraId="79D56CDC" w14:textId="75258A73" w:rsidR="003E350F" w:rsidRPr="00094394" w:rsidRDefault="003E350F" w:rsidP="004F44BB">
      <w:pPr>
        <w:pStyle w:val="ListParagraph"/>
        <w:numPr>
          <w:ilvl w:val="0"/>
          <w:numId w:val="4"/>
        </w:numPr>
        <w:spacing w:after="0" w:line="240" w:lineRule="auto"/>
        <w:rPr>
          <w:rFonts w:ascii="Gill Sans" w:hAnsi="Gill Sans" w:cs="Gill Sans"/>
          <w:color w:val="0070C0"/>
        </w:rPr>
      </w:pPr>
      <w:r w:rsidRPr="00094394">
        <w:rPr>
          <w:rFonts w:ascii="Gill Sans" w:hAnsi="Gill Sans" w:cs="Gill Sans" w:hint="cs"/>
        </w:rPr>
        <w:t xml:space="preserve">Automating all </w:t>
      </w:r>
      <w:r w:rsidR="00884517" w:rsidRPr="00094394">
        <w:rPr>
          <w:rFonts w:ascii="Gill Sans" w:hAnsi="Gill Sans" w:cs="Gill Sans" w:hint="cs"/>
        </w:rPr>
        <w:t>SC</w:t>
      </w:r>
      <w:r w:rsidRPr="00094394">
        <w:rPr>
          <w:rFonts w:ascii="Gill Sans" w:hAnsi="Gill Sans" w:cs="Gill Sans" w:hint="cs"/>
        </w:rPr>
        <w:t xml:space="preserve"> processes from planning to procurement, receiving, shipping </w:t>
      </w:r>
      <w:r w:rsidR="00072FAC" w:rsidRPr="00094394">
        <w:rPr>
          <w:rFonts w:ascii="Gill Sans" w:hAnsi="Gill Sans" w:cs="Gill Sans" w:hint="cs"/>
        </w:rPr>
        <w:t>through</w:t>
      </w:r>
      <w:r w:rsidRPr="00094394">
        <w:rPr>
          <w:rFonts w:ascii="Gill Sans" w:hAnsi="Gill Sans" w:cs="Gill Sans" w:hint="cs"/>
        </w:rPr>
        <w:t xml:space="preserve"> to dispensing</w:t>
      </w:r>
    </w:p>
    <w:p w14:paraId="0BBE3E9E" w14:textId="77777777" w:rsidR="003E350F" w:rsidRPr="00094394" w:rsidRDefault="003E350F" w:rsidP="003E350F">
      <w:pPr>
        <w:pStyle w:val="ListParagraph"/>
        <w:rPr>
          <w:rFonts w:ascii="Gill Sans" w:hAnsi="Gill Sans" w:cs="Gill Sans"/>
          <w:b/>
          <w:bCs/>
          <w:color w:val="0070C0"/>
        </w:rPr>
      </w:pPr>
    </w:p>
    <w:p w14:paraId="1C74EF45" w14:textId="77777777" w:rsidR="003E350F" w:rsidRPr="00094394" w:rsidRDefault="003E350F" w:rsidP="004F44BB">
      <w:pPr>
        <w:pStyle w:val="ListParagraph"/>
        <w:numPr>
          <w:ilvl w:val="0"/>
          <w:numId w:val="3"/>
        </w:numPr>
        <w:spacing w:after="0" w:line="240" w:lineRule="auto"/>
        <w:rPr>
          <w:rFonts w:ascii="Gill Sans" w:hAnsi="Gill Sans" w:cs="Gill Sans"/>
          <w:b/>
          <w:bCs/>
          <w:color w:val="0070C0"/>
        </w:rPr>
      </w:pPr>
      <w:r w:rsidRPr="00094394">
        <w:rPr>
          <w:rFonts w:ascii="Gill Sans" w:hAnsi="Gill Sans" w:cs="Gill Sans" w:hint="cs"/>
          <w:b/>
          <w:bCs/>
        </w:rPr>
        <w:t>SC Exception Management</w:t>
      </w:r>
    </w:p>
    <w:p w14:paraId="4D0BE290" w14:textId="3C3D5AAF" w:rsidR="003E350F" w:rsidRPr="00094394" w:rsidRDefault="003E350F" w:rsidP="003E350F">
      <w:pPr>
        <w:pStyle w:val="ListParagraph"/>
        <w:rPr>
          <w:rFonts w:ascii="Gill Sans" w:hAnsi="Gill Sans" w:cs="Gill Sans"/>
        </w:rPr>
      </w:pPr>
      <w:r w:rsidRPr="00094394">
        <w:rPr>
          <w:rFonts w:ascii="Gill Sans" w:hAnsi="Gill Sans" w:cs="Gill Sans" w:hint="cs"/>
          <w:b/>
          <w:bCs/>
        </w:rPr>
        <w:t>–</w:t>
      </w:r>
      <w:r w:rsidRPr="00094394">
        <w:rPr>
          <w:rFonts w:ascii="Gill Sans" w:hAnsi="Gill Sans" w:cs="Gill Sans" w:hint="cs"/>
          <w:b/>
          <w:bCs/>
          <w:color w:val="0070C0"/>
        </w:rPr>
        <w:t xml:space="preserve"> </w:t>
      </w:r>
      <w:r w:rsidRPr="00094394">
        <w:rPr>
          <w:rFonts w:ascii="Gill Sans" w:hAnsi="Gill Sans" w:cs="Gill Sans" w:hint="cs"/>
        </w:rPr>
        <w:t xml:space="preserve">Ensures that </w:t>
      </w:r>
      <w:r w:rsidR="00884517" w:rsidRPr="00094394">
        <w:rPr>
          <w:rFonts w:ascii="Gill Sans" w:hAnsi="Gill Sans" w:cs="Gill Sans" w:hint="cs"/>
        </w:rPr>
        <w:t xml:space="preserve">SC </w:t>
      </w:r>
      <w:r w:rsidRPr="00094394">
        <w:rPr>
          <w:rFonts w:ascii="Gill Sans" w:hAnsi="Gill Sans" w:cs="Gill Sans" w:hint="cs"/>
        </w:rPr>
        <w:t>disruptions including global events and health emergencies are addressed quickly to minimize impact to patients by,</w:t>
      </w:r>
    </w:p>
    <w:p w14:paraId="679E0E13" w14:textId="18CCBDA0" w:rsidR="00641DEF" w:rsidRPr="00094394" w:rsidRDefault="003E350F" w:rsidP="004F44BB">
      <w:pPr>
        <w:pStyle w:val="ListParagraph"/>
        <w:numPr>
          <w:ilvl w:val="0"/>
          <w:numId w:val="4"/>
        </w:numPr>
        <w:spacing w:after="0" w:line="240" w:lineRule="auto"/>
        <w:rPr>
          <w:rFonts w:ascii="Gill Sans" w:hAnsi="Gill Sans" w:cs="Gill Sans"/>
          <w:color w:val="0070C0"/>
        </w:rPr>
      </w:pPr>
      <w:r w:rsidRPr="00094394">
        <w:rPr>
          <w:rFonts w:ascii="Gill Sans" w:hAnsi="Gill Sans" w:cs="Gill Sans" w:hint="cs"/>
        </w:rPr>
        <w:t xml:space="preserve">Continuously monitoring </w:t>
      </w:r>
      <w:r w:rsidR="00884517" w:rsidRPr="00094394">
        <w:rPr>
          <w:rFonts w:ascii="Gill Sans" w:hAnsi="Gill Sans" w:cs="Gill Sans" w:hint="cs"/>
        </w:rPr>
        <w:t>SC</w:t>
      </w:r>
      <w:r w:rsidRPr="00094394">
        <w:rPr>
          <w:rFonts w:ascii="Gill Sans" w:hAnsi="Gill Sans" w:cs="Gill Sans" w:hint="cs"/>
        </w:rPr>
        <w:t xml:space="preserve"> exceptions and alerting supply chain organizations in real-time</w:t>
      </w:r>
    </w:p>
    <w:p w14:paraId="5BFF8680" w14:textId="63D7AD5C" w:rsidR="003E350F" w:rsidRPr="00094394" w:rsidRDefault="00641DEF" w:rsidP="004F44BB">
      <w:pPr>
        <w:pStyle w:val="ListParagraph"/>
        <w:numPr>
          <w:ilvl w:val="0"/>
          <w:numId w:val="4"/>
        </w:numPr>
        <w:spacing w:after="0" w:line="240" w:lineRule="auto"/>
        <w:rPr>
          <w:rFonts w:ascii="Gill Sans" w:hAnsi="Gill Sans" w:cs="Gill Sans"/>
          <w:color w:val="0070C0"/>
        </w:rPr>
      </w:pPr>
      <w:r w:rsidRPr="00094394">
        <w:rPr>
          <w:rFonts w:ascii="Gill Sans" w:hAnsi="Gill Sans" w:cs="Gill Sans" w:hint="cs"/>
        </w:rPr>
        <w:t>P</w:t>
      </w:r>
      <w:r w:rsidR="003E350F" w:rsidRPr="00094394">
        <w:rPr>
          <w:rFonts w:ascii="Gill Sans" w:hAnsi="Gill Sans" w:cs="Gill Sans" w:hint="cs"/>
        </w:rPr>
        <w:t xml:space="preserve">roviding capabilities to make </w:t>
      </w:r>
      <w:r w:rsidR="00884517" w:rsidRPr="00094394">
        <w:rPr>
          <w:rFonts w:ascii="Gill Sans" w:hAnsi="Gill Sans" w:cs="Gill Sans" w:hint="cs"/>
        </w:rPr>
        <w:t>SC</w:t>
      </w:r>
      <w:r w:rsidR="003E350F" w:rsidRPr="00094394">
        <w:rPr>
          <w:rFonts w:ascii="Gill Sans" w:hAnsi="Gill Sans" w:cs="Gill Sans" w:hint="cs"/>
        </w:rPr>
        <w:t xml:space="preserve"> adjustments rapidly</w:t>
      </w:r>
    </w:p>
    <w:p w14:paraId="74D7D4AF" w14:textId="77777777" w:rsidR="003E350F" w:rsidRPr="00094394" w:rsidRDefault="003E350F" w:rsidP="003E350F">
      <w:pPr>
        <w:rPr>
          <w:rFonts w:ascii="Gill Sans" w:hAnsi="Gill Sans" w:cs="Gill Sans"/>
          <w:b/>
          <w:bCs/>
          <w:color w:val="000000" w:themeColor="text1"/>
        </w:rPr>
      </w:pPr>
    </w:p>
    <w:p w14:paraId="170724E7" w14:textId="77777777" w:rsidR="003E350F" w:rsidRPr="00094394" w:rsidRDefault="003E350F" w:rsidP="003E350F">
      <w:pPr>
        <w:rPr>
          <w:rFonts w:ascii="Gill Sans" w:hAnsi="Gill Sans" w:cs="Gill Sans"/>
          <w:b/>
          <w:bCs/>
          <w:color w:val="0070C0"/>
        </w:rPr>
      </w:pPr>
      <w:r w:rsidRPr="00094394">
        <w:rPr>
          <w:rFonts w:ascii="Gill Sans" w:hAnsi="Gill Sans" w:cs="Gill Sans" w:hint="cs"/>
          <w:b/>
          <w:bCs/>
          <w:color w:val="0070C0"/>
        </w:rPr>
        <w:t>How will Digital Supply Chain help?</w:t>
      </w:r>
    </w:p>
    <w:p w14:paraId="081F77FB" w14:textId="64229E04" w:rsidR="003E350F" w:rsidRPr="00094394" w:rsidRDefault="003E350F" w:rsidP="003E350F">
      <w:pPr>
        <w:jc w:val="both"/>
        <w:rPr>
          <w:rFonts w:ascii="Gill Sans" w:hAnsi="Gill Sans" w:cs="Gill Sans"/>
          <w:color w:val="000000" w:themeColor="text1"/>
        </w:rPr>
      </w:pPr>
      <w:r w:rsidRPr="00094394">
        <w:rPr>
          <w:rFonts w:ascii="Gill Sans" w:hAnsi="Gill Sans" w:cs="Gill Sans" w:hint="cs"/>
          <w:color w:val="000000" w:themeColor="text1"/>
        </w:rPr>
        <w:lastRenderedPageBreak/>
        <w:t xml:space="preserve">Rwanda </w:t>
      </w:r>
      <w:r w:rsidR="00D57053" w:rsidRPr="00094394">
        <w:rPr>
          <w:rFonts w:ascii="Gill Sans" w:hAnsi="Gill Sans" w:cs="Gill Sans" w:hint="cs"/>
          <w:color w:val="000000" w:themeColor="text1"/>
        </w:rPr>
        <w:t>DSC</w:t>
      </w:r>
      <w:r w:rsidRPr="00094394">
        <w:rPr>
          <w:rFonts w:ascii="Gill Sans" w:hAnsi="Gill Sans" w:cs="Gill Sans" w:hint="cs"/>
          <w:color w:val="000000" w:themeColor="text1"/>
        </w:rPr>
        <w:t xml:space="preserve"> </w:t>
      </w:r>
      <w:r w:rsidR="00706A4B" w:rsidRPr="00094394">
        <w:rPr>
          <w:rFonts w:ascii="Gill Sans" w:hAnsi="Gill Sans" w:cs="Gill Sans" w:hint="cs"/>
          <w:color w:val="000000" w:themeColor="text1"/>
        </w:rPr>
        <w:t xml:space="preserve">will </w:t>
      </w:r>
      <w:r w:rsidRPr="00094394">
        <w:rPr>
          <w:rFonts w:ascii="Gill Sans" w:hAnsi="Gill Sans" w:cs="Gill Sans" w:hint="cs"/>
          <w:color w:val="000000" w:themeColor="text1"/>
        </w:rPr>
        <w:t xml:space="preserve">include </w:t>
      </w:r>
      <w:r w:rsidR="00884517"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systems that automate processes from planning, procurement, order management, warehousing all the way to dispensing medicines to patients. Automated systems</w:t>
      </w:r>
      <w:r w:rsidR="00D57053" w:rsidRPr="00094394">
        <w:rPr>
          <w:rFonts w:ascii="Gill Sans" w:hAnsi="Gill Sans" w:cs="Gill Sans" w:hint="cs"/>
          <w:color w:val="000000" w:themeColor="text1"/>
        </w:rPr>
        <w:t>-</w:t>
      </w:r>
      <w:r w:rsidRPr="00094394">
        <w:rPr>
          <w:rFonts w:ascii="Gill Sans" w:hAnsi="Gill Sans" w:cs="Gill Sans" w:hint="cs"/>
          <w:color w:val="000000" w:themeColor="text1"/>
        </w:rPr>
        <w:t xml:space="preserve">driven processes minimize time-consuming and error-prone manual data entry and </w:t>
      </w:r>
      <w:proofErr w:type="gramStart"/>
      <w:r w:rsidRPr="00094394">
        <w:rPr>
          <w:rFonts w:ascii="Gill Sans" w:hAnsi="Gill Sans" w:cs="Gill Sans" w:hint="cs"/>
          <w:color w:val="000000" w:themeColor="text1"/>
        </w:rPr>
        <w:t>analysis, and</w:t>
      </w:r>
      <w:proofErr w:type="gramEnd"/>
      <w:r w:rsidRPr="00094394">
        <w:rPr>
          <w:rFonts w:ascii="Gill Sans" w:hAnsi="Gill Sans" w:cs="Gill Sans" w:hint="cs"/>
          <w:color w:val="000000" w:themeColor="text1"/>
        </w:rPr>
        <w:t xml:space="preserve"> ensure </w:t>
      </w:r>
      <w:r w:rsidR="00D57053" w:rsidRPr="00094394">
        <w:rPr>
          <w:rFonts w:ascii="Gill Sans" w:hAnsi="Gill Sans" w:cs="Gill Sans" w:hint="cs"/>
          <w:color w:val="000000" w:themeColor="text1"/>
        </w:rPr>
        <w:t xml:space="preserve">that </w:t>
      </w:r>
      <w:r w:rsidRPr="00094394">
        <w:rPr>
          <w:rFonts w:ascii="Gill Sans" w:hAnsi="Gill Sans" w:cs="Gill Sans" w:hint="cs"/>
          <w:color w:val="000000" w:themeColor="text1"/>
        </w:rPr>
        <w:t xml:space="preserve">key data </w:t>
      </w:r>
      <w:r w:rsidR="005E0BD0" w:rsidRPr="00094394">
        <w:rPr>
          <w:rFonts w:ascii="Gill Sans" w:hAnsi="Gill Sans" w:cs="Gill Sans" w:hint="cs"/>
          <w:color w:val="000000" w:themeColor="text1"/>
        </w:rPr>
        <w:t>(</w:t>
      </w:r>
      <w:r w:rsidRPr="00094394">
        <w:rPr>
          <w:rFonts w:ascii="Gill Sans" w:hAnsi="Gill Sans" w:cs="Gill Sans" w:hint="cs"/>
          <w:color w:val="000000" w:themeColor="text1"/>
        </w:rPr>
        <w:t>outlined below</w:t>
      </w:r>
      <w:r w:rsidR="005E0BD0" w:rsidRPr="00094394">
        <w:rPr>
          <w:rFonts w:ascii="Gill Sans" w:hAnsi="Gill Sans" w:cs="Gill Sans" w:hint="cs"/>
          <w:color w:val="000000" w:themeColor="text1"/>
        </w:rPr>
        <w:t>)</w:t>
      </w:r>
      <w:r w:rsidRPr="00094394">
        <w:rPr>
          <w:rFonts w:ascii="Gill Sans" w:hAnsi="Gill Sans" w:cs="Gill Sans" w:hint="cs"/>
          <w:color w:val="000000" w:themeColor="text1"/>
        </w:rPr>
        <w:t xml:space="preserve"> are available in real-time to enable patient-oriented SC decision making.</w:t>
      </w:r>
    </w:p>
    <w:p w14:paraId="3A4A854B" w14:textId="77777777" w:rsidR="003E350F" w:rsidRPr="00094394" w:rsidRDefault="003E350F" w:rsidP="003E350F">
      <w:pPr>
        <w:ind w:left="720"/>
        <w:rPr>
          <w:rFonts w:ascii="Gill Sans" w:hAnsi="Gill Sans" w:cs="Gill Sans"/>
          <w:color w:val="4472C4" w:themeColor="accent5"/>
        </w:rPr>
      </w:pPr>
    </w:p>
    <w:p w14:paraId="57E84F0F" w14:textId="77777777" w:rsidR="003E350F" w:rsidRPr="00094394" w:rsidRDefault="003E350F" w:rsidP="00706A4B">
      <w:pPr>
        <w:rPr>
          <w:rFonts w:ascii="Gill Sans" w:hAnsi="Gill Sans" w:cs="Gill Sans"/>
          <w:color w:val="4472C4" w:themeColor="accent5"/>
        </w:rPr>
      </w:pPr>
      <w:r w:rsidRPr="00094394">
        <w:rPr>
          <w:rFonts w:ascii="Gill Sans" w:hAnsi="Gill Sans" w:cs="Gill Sans" w:hint="cs"/>
          <w:color w:val="000000" w:themeColor="text1"/>
        </w:rPr>
        <w:t>Data that should be available in real-time</w:t>
      </w:r>
      <w:r w:rsidRPr="00094394">
        <w:rPr>
          <w:rFonts w:ascii="Gill Sans" w:hAnsi="Gill Sans" w:cs="Gill Sans" w:hint="cs"/>
          <w:color w:val="4472C4" w:themeColor="accent5"/>
        </w:rPr>
        <w:t>:</w:t>
      </w:r>
    </w:p>
    <w:p w14:paraId="062DD0DD" w14:textId="77777777" w:rsidR="003E350F" w:rsidRPr="00094394" w:rsidRDefault="003E350F" w:rsidP="00706A4B">
      <w:pPr>
        <w:pStyle w:val="ListParagraph"/>
        <w:numPr>
          <w:ilvl w:val="0"/>
          <w:numId w:val="4"/>
        </w:numPr>
        <w:spacing w:after="0" w:line="240" w:lineRule="auto"/>
        <w:ind w:left="1080"/>
        <w:rPr>
          <w:rFonts w:ascii="Gill Sans" w:hAnsi="Gill Sans" w:cs="Gill Sans"/>
        </w:rPr>
      </w:pPr>
      <w:r w:rsidRPr="00094394">
        <w:rPr>
          <w:rFonts w:ascii="Gill Sans" w:hAnsi="Gill Sans" w:cs="Gill Sans" w:hint="cs"/>
        </w:rPr>
        <w:t>Consumption data based on Dispensing</w:t>
      </w:r>
    </w:p>
    <w:p w14:paraId="26B25CAB" w14:textId="77777777" w:rsidR="003E350F" w:rsidRPr="00094394" w:rsidRDefault="003E350F" w:rsidP="00706A4B">
      <w:pPr>
        <w:pStyle w:val="ListParagraph"/>
        <w:numPr>
          <w:ilvl w:val="0"/>
          <w:numId w:val="4"/>
        </w:numPr>
        <w:spacing w:after="0" w:line="240" w:lineRule="auto"/>
        <w:ind w:left="1080"/>
        <w:rPr>
          <w:rFonts w:ascii="Gill Sans" w:hAnsi="Gill Sans" w:cs="Gill Sans"/>
        </w:rPr>
      </w:pPr>
      <w:r w:rsidRPr="00094394">
        <w:rPr>
          <w:rFonts w:ascii="Gill Sans" w:hAnsi="Gill Sans" w:cs="Gill Sans" w:hint="cs"/>
        </w:rPr>
        <w:t>Inventory data based on Warehouse Management</w:t>
      </w:r>
    </w:p>
    <w:p w14:paraId="2399D04F" w14:textId="77777777" w:rsidR="003E350F" w:rsidRPr="00094394" w:rsidRDefault="003E350F" w:rsidP="00706A4B">
      <w:pPr>
        <w:pStyle w:val="ListParagraph"/>
        <w:numPr>
          <w:ilvl w:val="0"/>
          <w:numId w:val="4"/>
        </w:numPr>
        <w:spacing w:after="0" w:line="240" w:lineRule="auto"/>
        <w:ind w:left="1080"/>
        <w:rPr>
          <w:rFonts w:ascii="Gill Sans" w:hAnsi="Gill Sans" w:cs="Gill Sans"/>
        </w:rPr>
      </w:pPr>
      <w:r w:rsidRPr="00094394">
        <w:rPr>
          <w:rFonts w:ascii="Gill Sans" w:hAnsi="Gill Sans" w:cs="Gill Sans" w:hint="cs"/>
        </w:rPr>
        <w:t>Goods-in-transit and delivery estimates based on Transportation Management</w:t>
      </w:r>
    </w:p>
    <w:p w14:paraId="5ED9256A" w14:textId="77777777" w:rsidR="003E350F" w:rsidRPr="00094394" w:rsidRDefault="003E350F" w:rsidP="00706A4B">
      <w:pPr>
        <w:pStyle w:val="ListParagraph"/>
        <w:numPr>
          <w:ilvl w:val="0"/>
          <w:numId w:val="4"/>
        </w:numPr>
        <w:spacing w:after="0" w:line="240" w:lineRule="auto"/>
        <w:ind w:left="1080"/>
        <w:rPr>
          <w:rFonts w:ascii="Gill Sans" w:hAnsi="Gill Sans" w:cs="Gill Sans"/>
        </w:rPr>
      </w:pPr>
      <w:r w:rsidRPr="00094394">
        <w:rPr>
          <w:rFonts w:ascii="Gill Sans" w:hAnsi="Gill Sans" w:cs="Gill Sans" w:hint="cs"/>
        </w:rPr>
        <w:t>Requisitions being processed and shipped based on Order Management</w:t>
      </w:r>
    </w:p>
    <w:p w14:paraId="4B7D2E9F" w14:textId="77777777" w:rsidR="003E350F" w:rsidRPr="00094394" w:rsidRDefault="003E350F" w:rsidP="00706A4B">
      <w:pPr>
        <w:pStyle w:val="ListParagraph"/>
        <w:numPr>
          <w:ilvl w:val="0"/>
          <w:numId w:val="4"/>
        </w:numPr>
        <w:spacing w:after="0" w:line="240" w:lineRule="auto"/>
        <w:ind w:left="1080"/>
        <w:rPr>
          <w:rFonts w:ascii="Gill Sans" w:hAnsi="Gill Sans" w:cs="Gill Sans"/>
        </w:rPr>
      </w:pPr>
      <w:r w:rsidRPr="00094394">
        <w:rPr>
          <w:rFonts w:ascii="Gill Sans" w:hAnsi="Gill Sans" w:cs="Gill Sans" w:hint="cs"/>
        </w:rPr>
        <w:t>Orders coming into Rwanda based on Procurements</w:t>
      </w:r>
    </w:p>
    <w:p w14:paraId="1C725ECF" w14:textId="77777777" w:rsidR="003E350F" w:rsidRPr="00094394" w:rsidRDefault="003E350F" w:rsidP="00706A4B">
      <w:pPr>
        <w:pStyle w:val="ListParagraph"/>
        <w:numPr>
          <w:ilvl w:val="0"/>
          <w:numId w:val="4"/>
        </w:numPr>
        <w:spacing w:after="0" w:line="240" w:lineRule="auto"/>
        <w:ind w:left="1080"/>
        <w:rPr>
          <w:rFonts w:ascii="Gill Sans" w:hAnsi="Gill Sans" w:cs="Gill Sans"/>
        </w:rPr>
      </w:pPr>
      <w:r w:rsidRPr="00094394">
        <w:rPr>
          <w:rFonts w:ascii="Gill Sans" w:hAnsi="Gill Sans" w:cs="Gill Sans" w:hint="cs"/>
        </w:rPr>
        <w:t>Forecasts based on all this data and accuracy of forecasts based on Planning</w:t>
      </w:r>
    </w:p>
    <w:p w14:paraId="5F78F9C9" w14:textId="2B2879AF" w:rsidR="003E350F" w:rsidRPr="00094394" w:rsidRDefault="00D57053" w:rsidP="003E350F">
      <w:pPr>
        <w:jc w:val="both"/>
        <w:rPr>
          <w:rFonts w:ascii="Gill Sans" w:hAnsi="Gill Sans" w:cs="Gill Sans"/>
          <w:color w:val="000000" w:themeColor="text1"/>
        </w:rPr>
      </w:pPr>
      <w:r w:rsidRPr="00094394">
        <w:rPr>
          <w:rFonts w:ascii="Gill Sans" w:hAnsi="Gill Sans" w:cs="Gill Sans" w:hint="cs"/>
          <w:color w:val="000000" w:themeColor="text1"/>
        </w:rPr>
        <w:t>Such real</w:t>
      </w:r>
      <w:r w:rsidR="003E350F" w:rsidRPr="00094394">
        <w:rPr>
          <w:rFonts w:ascii="Gill Sans" w:hAnsi="Gill Sans" w:cs="Gill Sans" w:hint="cs"/>
          <w:color w:val="000000" w:themeColor="text1"/>
        </w:rPr>
        <w:t>-time data will provide SC organizations and leaders an end-to-end visibility of what patients are consuming v</w:t>
      </w:r>
      <w:r w:rsidR="005E0BD0" w:rsidRPr="00094394">
        <w:rPr>
          <w:rFonts w:ascii="Gill Sans" w:hAnsi="Gill Sans" w:cs="Gill Sans" w:hint="cs"/>
          <w:color w:val="000000" w:themeColor="text1"/>
        </w:rPr>
        <w:t>ersus</w:t>
      </w:r>
      <w:r w:rsidR="003E350F" w:rsidRPr="00094394">
        <w:rPr>
          <w:rFonts w:ascii="Gill Sans" w:hAnsi="Gill Sans" w:cs="Gill Sans" w:hint="cs"/>
          <w:color w:val="000000" w:themeColor="text1"/>
        </w:rPr>
        <w:t xml:space="preserve"> what is available in the </w:t>
      </w:r>
      <w:r w:rsidR="00884517" w:rsidRPr="00094394">
        <w:rPr>
          <w:rFonts w:ascii="Gill Sans" w:hAnsi="Gill Sans" w:cs="Gill Sans" w:hint="cs"/>
          <w:color w:val="000000" w:themeColor="text1"/>
        </w:rPr>
        <w:t>SC</w:t>
      </w:r>
      <w:r w:rsidR="003E350F" w:rsidRPr="00094394">
        <w:rPr>
          <w:rFonts w:ascii="Gill Sans" w:hAnsi="Gill Sans" w:cs="Gill Sans" w:hint="cs"/>
          <w:color w:val="000000" w:themeColor="text1"/>
        </w:rPr>
        <w:t xml:space="preserve"> to </w:t>
      </w:r>
      <w:r w:rsidR="005E0BD0" w:rsidRPr="00094394">
        <w:rPr>
          <w:rFonts w:ascii="Gill Sans" w:hAnsi="Gill Sans" w:cs="Gill Sans" w:hint="cs"/>
          <w:color w:val="000000" w:themeColor="text1"/>
        </w:rPr>
        <w:t xml:space="preserve">ensure demand is </w:t>
      </w:r>
      <w:r w:rsidR="003E350F" w:rsidRPr="00094394">
        <w:rPr>
          <w:rFonts w:ascii="Gill Sans" w:hAnsi="Gill Sans" w:cs="Gill Sans" w:hint="cs"/>
          <w:color w:val="000000" w:themeColor="text1"/>
        </w:rPr>
        <w:t xml:space="preserve">met. SC leaders will </w:t>
      </w:r>
      <w:r w:rsidR="003E350F" w:rsidRPr="00094394">
        <w:rPr>
          <w:rFonts w:ascii="Gill Sans" w:hAnsi="Gill Sans" w:cs="Gill Sans" w:hint="cs"/>
          <w:color w:val="000000" w:themeColor="text1"/>
        </w:rPr>
        <w:lastRenderedPageBreak/>
        <w:t>have the ability to quickly adjust procurements or distributions based on this visibility to ensure patients always have the required medicines and products. Real-time data will enable systems to continuously monitor for exceptions</w:t>
      </w:r>
      <w:r w:rsidR="005E0BD0" w:rsidRPr="00094394">
        <w:rPr>
          <w:rFonts w:ascii="Gill Sans" w:hAnsi="Gill Sans" w:cs="Gill Sans" w:hint="cs"/>
          <w:color w:val="000000" w:themeColor="text1"/>
        </w:rPr>
        <w:t>,</w:t>
      </w:r>
      <w:r w:rsidR="003E350F" w:rsidRPr="00094394">
        <w:rPr>
          <w:rFonts w:ascii="Gill Sans" w:hAnsi="Gill Sans" w:cs="Gill Sans" w:hint="cs"/>
          <w:color w:val="000000" w:themeColor="text1"/>
        </w:rPr>
        <w:t xml:space="preserve"> such as inventory shortages or upcoming product expiries</w:t>
      </w:r>
      <w:r w:rsidR="005E0BD0" w:rsidRPr="00094394">
        <w:rPr>
          <w:rFonts w:ascii="Gill Sans" w:hAnsi="Gill Sans" w:cs="Gill Sans" w:hint="cs"/>
          <w:color w:val="000000" w:themeColor="text1"/>
        </w:rPr>
        <w:t>,</w:t>
      </w:r>
      <w:r w:rsidR="003E350F" w:rsidRPr="00094394">
        <w:rPr>
          <w:rFonts w:ascii="Gill Sans" w:hAnsi="Gill Sans" w:cs="Gill Sans" w:hint="cs"/>
          <w:color w:val="000000" w:themeColor="text1"/>
        </w:rPr>
        <w:t xml:space="preserve"> and alert SC leaders to take corrective actions ahead of time.</w:t>
      </w:r>
      <w:r w:rsidR="005E0BD0" w:rsidRPr="00094394">
        <w:rPr>
          <w:rFonts w:ascii="Gill Sans" w:hAnsi="Gill Sans" w:cs="Gill Sans" w:hint="cs"/>
          <w:color w:val="000000" w:themeColor="text1"/>
        </w:rPr>
        <w:t xml:space="preserve"> Thus, </w:t>
      </w:r>
      <w:r w:rsidR="003E350F" w:rsidRPr="00094394">
        <w:rPr>
          <w:rFonts w:ascii="Gill Sans" w:hAnsi="Gill Sans" w:cs="Gill Sans" w:hint="cs"/>
          <w:color w:val="000000" w:themeColor="text1"/>
        </w:rPr>
        <w:t xml:space="preserve">Rwanda’s </w:t>
      </w:r>
      <w:r w:rsidR="005A4691" w:rsidRPr="00094394">
        <w:rPr>
          <w:rFonts w:ascii="Gill Sans" w:hAnsi="Gill Sans" w:cs="Gill Sans" w:hint="cs"/>
          <w:color w:val="000000" w:themeColor="text1"/>
        </w:rPr>
        <w:t>DSC</w:t>
      </w:r>
      <w:r w:rsidR="003E350F" w:rsidRPr="00094394">
        <w:rPr>
          <w:rFonts w:ascii="Gill Sans" w:hAnsi="Gill Sans" w:cs="Gill Sans" w:hint="cs"/>
          <w:color w:val="000000" w:themeColor="text1"/>
        </w:rPr>
        <w:t xml:space="preserve"> will ensure that patients are receiving quality medicines in the right quantity at the right time and at the right place. </w:t>
      </w:r>
    </w:p>
    <w:p w14:paraId="7485DF41" w14:textId="0575AC3B" w:rsidR="00C75294" w:rsidRPr="00094394" w:rsidRDefault="00C75294" w:rsidP="003E350F">
      <w:pPr>
        <w:jc w:val="both"/>
        <w:rPr>
          <w:rFonts w:ascii="Gill Sans" w:hAnsi="Gill Sans" w:cs="Gill Sans"/>
          <w:color w:val="000000" w:themeColor="text1"/>
        </w:rPr>
      </w:pPr>
    </w:p>
    <w:p w14:paraId="0E5D00C5" w14:textId="3A0963A6" w:rsidR="00F74C01" w:rsidRPr="00094394" w:rsidRDefault="00F74C01" w:rsidP="003E350F">
      <w:pPr>
        <w:jc w:val="both"/>
        <w:rPr>
          <w:rFonts w:ascii="Gill Sans" w:hAnsi="Gill Sans" w:cs="Gill Sans"/>
          <w:color w:val="000000" w:themeColor="text1"/>
        </w:rPr>
      </w:pPr>
    </w:p>
    <w:p w14:paraId="1540B472" w14:textId="6E57246C" w:rsidR="00766AA6" w:rsidRPr="00094394" w:rsidRDefault="00766AA6" w:rsidP="003E350F">
      <w:pPr>
        <w:jc w:val="both"/>
        <w:rPr>
          <w:rFonts w:ascii="Gill Sans" w:hAnsi="Gill Sans" w:cs="Gill Sans"/>
          <w:color w:val="000000" w:themeColor="text1"/>
        </w:rPr>
      </w:pPr>
    </w:p>
    <w:p w14:paraId="201D271E" w14:textId="19726252" w:rsidR="00766AA6" w:rsidRPr="00094394" w:rsidRDefault="00766AA6" w:rsidP="003E350F">
      <w:pPr>
        <w:jc w:val="both"/>
        <w:rPr>
          <w:rFonts w:ascii="Gill Sans" w:hAnsi="Gill Sans" w:cs="Gill Sans"/>
          <w:color w:val="000000" w:themeColor="text1"/>
        </w:rPr>
      </w:pPr>
    </w:p>
    <w:p w14:paraId="5432B503" w14:textId="77777777" w:rsidR="00766AA6" w:rsidRPr="00094394" w:rsidRDefault="00766AA6" w:rsidP="003E350F">
      <w:pPr>
        <w:jc w:val="both"/>
        <w:rPr>
          <w:rFonts w:ascii="Gill Sans" w:hAnsi="Gill Sans" w:cs="Gill Sans"/>
          <w:color w:val="000000" w:themeColor="text1"/>
        </w:rPr>
      </w:pPr>
    </w:p>
    <w:p w14:paraId="4C0E26B0" w14:textId="32BDBCD3" w:rsidR="003E350F" w:rsidRPr="00094394" w:rsidRDefault="003E350F" w:rsidP="003E350F">
      <w:pPr>
        <w:shd w:val="clear" w:color="auto" w:fill="DEEAF6" w:themeFill="accent1" w:themeFillTint="33"/>
        <w:rPr>
          <w:rFonts w:ascii="Gill Sans" w:hAnsi="Gill Sans" w:cs="Gill Sans"/>
          <w:b/>
          <w:bCs/>
          <w:color w:val="0070C0"/>
          <w:sz w:val="24"/>
          <w:szCs w:val="28"/>
        </w:rPr>
      </w:pPr>
      <w:r w:rsidRPr="00094394">
        <w:rPr>
          <w:rFonts w:ascii="Gill Sans" w:hAnsi="Gill Sans" w:cs="Gill Sans" w:hint="cs"/>
          <w:b/>
          <w:bCs/>
          <w:color w:val="0070C0"/>
          <w:sz w:val="24"/>
          <w:szCs w:val="28"/>
        </w:rPr>
        <w:t>Use Case 2</w:t>
      </w:r>
    </w:p>
    <w:p w14:paraId="55EF0B4C" w14:textId="77777777" w:rsidR="003E350F" w:rsidRPr="00094394" w:rsidRDefault="003E350F" w:rsidP="003E350F">
      <w:pPr>
        <w:rPr>
          <w:rFonts w:ascii="Gill Sans" w:hAnsi="Gill Sans" w:cs="Gill Sans"/>
        </w:rPr>
      </w:pPr>
    </w:p>
    <w:p w14:paraId="4E9148E3" w14:textId="77777777" w:rsidR="003E350F" w:rsidRPr="00094394" w:rsidRDefault="003E350F" w:rsidP="003E350F">
      <w:pPr>
        <w:rPr>
          <w:rFonts w:ascii="Gill Sans" w:hAnsi="Gill Sans" w:cs="Gill Sans"/>
        </w:rPr>
      </w:pPr>
      <w:r w:rsidRPr="00094394">
        <w:rPr>
          <w:rFonts w:ascii="Gill Sans" w:hAnsi="Gill Sans" w:cs="Gill Sans" w:hint="cs"/>
          <w:noProof/>
        </w:rPr>
        <w:lastRenderedPageBreak/>
        <w:drawing>
          <wp:inline distT="0" distB="0" distL="0" distR="0" wp14:anchorId="1A905FC4" wp14:editId="76368043">
            <wp:extent cx="5711291" cy="277301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1332" cy="2777892"/>
                    </a:xfrm>
                    <a:prstGeom prst="rect">
                      <a:avLst/>
                    </a:prstGeom>
                  </pic:spPr>
                </pic:pic>
              </a:graphicData>
            </a:graphic>
          </wp:inline>
        </w:drawing>
      </w:r>
    </w:p>
    <w:p w14:paraId="36A603FB" w14:textId="68289D8F" w:rsidR="003E350F" w:rsidRPr="00094394" w:rsidRDefault="003E350F" w:rsidP="003E350F">
      <w:pPr>
        <w:jc w:val="center"/>
        <w:rPr>
          <w:rFonts w:ascii="Gill Sans" w:hAnsi="Gill Sans" w:cs="Gill Sans"/>
        </w:rPr>
      </w:pPr>
      <w:r w:rsidRPr="00094394">
        <w:rPr>
          <w:rFonts w:ascii="Gill Sans" w:hAnsi="Gill Sans" w:cs="Gill Sans" w:hint="cs"/>
          <w:sz w:val="16"/>
          <w:szCs w:val="18"/>
        </w:rPr>
        <w:t xml:space="preserve">Figure </w:t>
      </w:r>
      <w:r w:rsidR="009A41B2" w:rsidRPr="00094394">
        <w:rPr>
          <w:rFonts w:ascii="Gill Sans" w:hAnsi="Gill Sans" w:cs="Gill Sans" w:hint="cs"/>
          <w:sz w:val="16"/>
          <w:szCs w:val="18"/>
        </w:rPr>
        <w:t>9</w:t>
      </w:r>
      <w:r w:rsidRPr="00094394">
        <w:rPr>
          <w:rFonts w:ascii="Gill Sans" w:hAnsi="Gill Sans" w:cs="Gill Sans" w:hint="cs"/>
          <w:sz w:val="16"/>
          <w:szCs w:val="18"/>
        </w:rPr>
        <w:t xml:space="preserve"> – DSC Transformation– Key Use Case 2</w:t>
      </w:r>
    </w:p>
    <w:p w14:paraId="19F39405" w14:textId="77777777" w:rsidR="003E350F" w:rsidRPr="00094394" w:rsidRDefault="003E350F" w:rsidP="003E350F">
      <w:pPr>
        <w:rPr>
          <w:rFonts w:ascii="Gill Sans" w:hAnsi="Gill Sans" w:cs="Gill Sans"/>
          <w:b/>
          <w:bCs/>
          <w:color w:val="0070C0"/>
        </w:rPr>
      </w:pPr>
    </w:p>
    <w:p w14:paraId="30824382" w14:textId="77777777" w:rsidR="003E350F" w:rsidRPr="00094394" w:rsidRDefault="003E350F" w:rsidP="003E350F">
      <w:pPr>
        <w:rPr>
          <w:rFonts w:ascii="Gill Sans" w:hAnsi="Gill Sans" w:cs="Gill Sans"/>
          <w:b/>
          <w:bCs/>
          <w:color w:val="0070C0"/>
        </w:rPr>
      </w:pPr>
      <w:r w:rsidRPr="00094394">
        <w:rPr>
          <w:rFonts w:ascii="Gill Sans" w:hAnsi="Gill Sans" w:cs="Gill Sans" w:hint="cs"/>
          <w:b/>
          <w:bCs/>
          <w:color w:val="0070C0"/>
        </w:rPr>
        <w:t>Benefits to Patients</w:t>
      </w:r>
    </w:p>
    <w:p w14:paraId="106494D7" w14:textId="77777777" w:rsidR="003E350F" w:rsidRPr="00094394" w:rsidRDefault="003E350F" w:rsidP="003E350F">
      <w:pPr>
        <w:rPr>
          <w:rFonts w:ascii="Gill Sans" w:hAnsi="Gill Sans" w:cs="Gill Sans"/>
          <w:b/>
          <w:bCs/>
          <w:color w:val="0070C0"/>
        </w:rPr>
      </w:pPr>
    </w:p>
    <w:p w14:paraId="7DAEC1EF" w14:textId="77777777" w:rsidR="003E350F" w:rsidRPr="00094394" w:rsidRDefault="003E350F" w:rsidP="004F44BB">
      <w:pPr>
        <w:pStyle w:val="ListParagraph"/>
        <w:numPr>
          <w:ilvl w:val="0"/>
          <w:numId w:val="3"/>
        </w:numPr>
        <w:spacing w:after="0" w:line="240" w:lineRule="auto"/>
        <w:rPr>
          <w:rFonts w:ascii="Gill Sans" w:hAnsi="Gill Sans" w:cs="Gill Sans"/>
          <w:b/>
          <w:bCs/>
          <w:color w:val="0070C0"/>
        </w:rPr>
      </w:pPr>
      <w:r w:rsidRPr="00094394">
        <w:rPr>
          <w:rFonts w:ascii="Gill Sans" w:hAnsi="Gill Sans" w:cs="Gill Sans" w:hint="cs"/>
          <w:b/>
          <w:bCs/>
        </w:rPr>
        <w:t xml:space="preserve">Safety </w:t>
      </w:r>
    </w:p>
    <w:p w14:paraId="3452F91E" w14:textId="77777777" w:rsidR="003E350F" w:rsidRPr="00094394" w:rsidRDefault="003E350F" w:rsidP="003E350F">
      <w:pPr>
        <w:pStyle w:val="ListParagraph"/>
        <w:ind w:left="1440"/>
        <w:rPr>
          <w:rFonts w:ascii="Gill Sans" w:hAnsi="Gill Sans" w:cs="Gill Sans"/>
        </w:rPr>
      </w:pPr>
      <w:r w:rsidRPr="00094394">
        <w:rPr>
          <w:rFonts w:ascii="Gill Sans" w:hAnsi="Gill Sans" w:cs="Gill Sans" w:hint="cs"/>
          <w:b/>
          <w:bCs/>
        </w:rPr>
        <w:t>–</w:t>
      </w:r>
      <w:r w:rsidRPr="00094394">
        <w:rPr>
          <w:rFonts w:ascii="Gill Sans" w:hAnsi="Gill Sans" w:cs="Gill Sans" w:hint="cs"/>
          <w:b/>
          <w:bCs/>
          <w:color w:val="0070C0"/>
        </w:rPr>
        <w:t xml:space="preserve"> </w:t>
      </w:r>
      <w:r w:rsidRPr="00094394">
        <w:rPr>
          <w:rFonts w:ascii="Gill Sans" w:hAnsi="Gill Sans" w:cs="Gill Sans" w:hint="cs"/>
        </w:rPr>
        <w:t>Patients receive genuine medicines and pharmaceutical commodities that are not substandard or falsified</w:t>
      </w:r>
    </w:p>
    <w:p w14:paraId="6E2BC126" w14:textId="77777777" w:rsidR="003E350F" w:rsidRPr="00094394" w:rsidRDefault="003E350F" w:rsidP="003E350F">
      <w:pPr>
        <w:pStyle w:val="ListParagraph"/>
        <w:ind w:left="1440"/>
        <w:rPr>
          <w:rFonts w:ascii="Gill Sans" w:hAnsi="Gill Sans" w:cs="Gill Sans"/>
          <w:b/>
          <w:bCs/>
          <w:color w:val="0070C0"/>
        </w:rPr>
      </w:pPr>
      <w:r w:rsidRPr="00094394">
        <w:rPr>
          <w:rFonts w:ascii="Gill Sans" w:hAnsi="Gill Sans" w:cs="Gill Sans" w:hint="cs"/>
          <w:b/>
          <w:bCs/>
        </w:rPr>
        <w:t>–</w:t>
      </w:r>
      <w:r w:rsidRPr="00094394">
        <w:rPr>
          <w:rFonts w:ascii="Gill Sans" w:hAnsi="Gill Sans" w:cs="Gill Sans" w:hint="cs"/>
          <w:b/>
          <w:bCs/>
          <w:color w:val="0070C0"/>
        </w:rPr>
        <w:t xml:space="preserve"> </w:t>
      </w:r>
      <w:r w:rsidRPr="00094394">
        <w:rPr>
          <w:rFonts w:ascii="Gill Sans" w:hAnsi="Gill Sans" w:cs="Gill Sans" w:hint="cs"/>
        </w:rPr>
        <w:t>Patients get notified immediately for product recalls if a medicine or pharmaceutical commodity is flagged for quality issues</w:t>
      </w:r>
    </w:p>
    <w:p w14:paraId="1F9DB310" w14:textId="77777777" w:rsidR="003E350F" w:rsidRPr="00094394" w:rsidRDefault="003E350F" w:rsidP="003E350F">
      <w:pPr>
        <w:pStyle w:val="ListParagraph"/>
        <w:rPr>
          <w:rFonts w:ascii="Gill Sans" w:hAnsi="Gill Sans" w:cs="Gill Sans"/>
          <w:b/>
          <w:bCs/>
          <w:color w:val="0070C0"/>
        </w:rPr>
      </w:pPr>
    </w:p>
    <w:p w14:paraId="7FEB21C9" w14:textId="77777777" w:rsidR="003E350F" w:rsidRPr="00094394" w:rsidRDefault="003E350F" w:rsidP="004F44BB">
      <w:pPr>
        <w:pStyle w:val="ListParagraph"/>
        <w:numPr>
          <w:ilvl w:val="0"/>
          <w:numId w:val="3"/>
        </w:numPr>
        <w:spacing w:after="0" w:line="240" w:lineRule="auto"/>
        <w:rPr>
          <w:rFonts w:ascii="Gill Sans" w:hAnsi="Gill Sans" w:cs="Gill Sans"/>
          <w:b/>
          <w:bCs/>
          <w:color w:val="0070C0"/>
        </w:rPr>
      </w:pPr>
      <w:r w:rsidRPr="00094394">
        <w:rPr>
          <w:rFonts w:ascii="Gill Sans" w:hAnsi="Gill Sans" w:cs="Gill Sans" w:hint="cs"/>
          <w:b/>
          <w:bCs/>
        </w:rPr>
        <w:t xml:space="preserve">Trust </w:t>
      </w:r>
    </w:p>
    <w:p w14:paraId="7A7C05F7" w14:textId="77777777" w:rsidR="003E350F" w:rsidRPr="00094394" w:rsidRDefault="003E350F" w:rsidP="003E350F">
      <w:pPr>
        <w:pStyle w:val="ListParagraph"/>
        <w:ind w:left="1440"/>
        <w:rPr>
          <w:rFonts w:ascii="Gill Sans" w:hAnsi="Gill Sans" w:cs="Gill Sans"/>
          <w:b/>
          <w:bCs/>
          <w:color w:val="0070C0"/>
        </w:rPr>
      </w:pPr>
      <w:r w:rsidRPr="00094394">
        <w:rPr>
          <w:rFonts w:ascii="Gill Sans" w:hAnsi="Gill Sans" w:cs="Gill Sans" w:hint="cs"/>
          <w:b/>
          <w:bCs/>
        </w:rPr>
        <w:t>–</w:t>
      </w:r>
      <w:r w:rsidRPr="00094394">
        <w:rPr>
          <w:rFonts w:ascii="Gill Sans" w:hAnsi="Gill Sans" w:cs="Gill Sans" w:hint="cs"/>
          <w:b/>
          <w:bCs/>
          <w:color w:val="0070C0"/>
        </w:rPr>
        <w:t xml:space="preserve"> </w:t>
      </w:r>
      <w:r w:rsidRPr="00094394">
        <w:rPr>
          <w:rFonts w:ascii="Gill Sans" w:hAnsi="Gill Sans" w:cs="Gill Sans" w:hint="cs"/>
        </w:rPr>
        <w:t>Patients can check at their fingertips, that the medicines they are receiving are coming from proper channels and that they are receiving the right products</w:t>
      </w:r>
    </w:p>
    <w:p w14:paraId="02FDCEF1" w14:textId="77777777" w:rsidR="003E350F" w:rsidRPr="00094394" w:rsidRDefault="003E350F" w:rsidP="003E350F">
      <w:pPr>
        <w:rPr>
          <w:rFonts w:ascii="Gill Sans" w:hAnsi="Gill Sans" w:cs="Gill Sans"/>
          <w:b/>
          <w:bCs/>
          <w:color w:val="000000" w:themeColor="text1"/>
        </w:rPr>
      </w:pPr>
    </w:p>
    <w:p w14:paraId="5DF8B0EA" w14:textId="77777777" w:rsidR="003E350F" w:rsidRPr="00094394" w:rsidRDefault="003E350F" w:rsidP="003E350F">
      <w:pPr>
        <w:rPr>
          <w:rFonts w:ascii="Gill Sans" w:hAnsi="Gill Sans" w:cs="Gill Sans"/>
          <w:b/>
          <w:bCs/>
          <w:color w:val="0070C0"/>
        </w:rPr>
      </w:pPr>
      <w:r w:rsidRPr="00094394">
        <w:rPr>
          <w:rFonts w:ascii="Gill Sans" w:hAnsi="Gill Sans" w:cs="Gill Sans" w:hint="cs"/>
          <w:b/>
          <w:bCs/>
          <w:color w:val="0070C0"/>
        </w:rPr>
        <w:t>Efficient Supply Chain to Deliver Benefits</w:t>
      </w:r>
    </w:p>
    <w:p w14:paraId="28A7F826" w14:textId="77777777" w:rsidR="003E350F" w:rsidRPr="00094394" w:rsidRDefault="003E350F" w:rsidP="004F44BB">
      <w:pPr>
        <w:pStyle w:val="ListParagraph"/>
        <w:numPr>
          <w:ilvl w:val="0"/>
          <w:numId w:val="3"/>
        </w:numPr>
        <w:spacing w:after="0" w:line="240" w:lineRule="auto"/>
        <w:rPr>
          <w:rFonts w:ascii="Gill Sans" w:hAnsi="Gill Sans" w:cs="Gill Sans"/>
          <w:b/>
          <w:bCs/>
          <w:color w:val="0070C0"/>
        </w:rPr>
      </w:pPr>
      <w:r w:rsidRPr="00094394">
        <w:rPr>
          <w:rFonts w:ascii="Gill Sans" w:hAnsi="Gill Sans" w:cs="Gill Sans" w:hint="cs"/>
          <w:b/>
          <w:bCs/>
        </w:rPr>
        <w:t>Track and Trace</w:t>
      </w:r>
    </w:p>
    <w:p w14:paraId="4EE78CF1" w14:textId="4AD10005" w:rsidR="003E350F" w:rsidRPr="00094394" w:rsidRDefault="003E350F" w:rsidP="003E350F">
      <w:pPr>
        <w:ind w:left="720"/>
        <w:rPr>
          <w:rFonts w:ascii="Gill Sans" w:hAnsi="Gill Sans" w:cs="Gill Sans"/>
          <w:color w:val="000000" w:themeColor="text1"/>
        </w:rPr>
      </w:pPr>
      <w:r w:rsidRPr="00094394">
        <w:rPr>
          <w:rFonts w:ascii="Gill Sans" w:hAnsi="Gill Sans" w:cs="Gill Sans" w:hint="cs"/>
          <w:b/>
          <w:bCs/>
          <w:color w:val="000000" w:themeColor="text1"/>
        </w:rPr>
        <w:t>–</w:t>
      </w:r>
      <w:r w:rsidRPr="00094394">
        <w:rPr>
          <w:rFonts w:ascii="Gill Sans" w:hAnsi="Gill Sans" w:cs="Gill Sans" w:hint="cs"/>
          <w:b/>
          <w:bCs/>
          <w:color w:val="0070C0"/>
        </w:rPr>
        <w:t xml:space="preserve"> </w:t>
      </w:r>
      <w:r w:rsidRPr="00094394">
        <w:rPr>
          <w:rFonts w:ascii="Gill Sans" w:hAnsi="Gill Sans" w:cs="Gill Sans" w:hint="cs"/>
          <w:color w:val="000000" w:themeColor="text1"/>
        </w:rPr>
        <w:t xml:space="preserve">Ensures that patients are receiving genuine medicines and products that are delivered through proper </w:t>
      </w:r>
      <w:r w:rsidR="005E0BD0"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channels by,</w:t>
      </w:r>
    </w:p>
    <w:p w14:paraId="2416C9CD" w14:textId="4EFAAAAA" w:rsidR="003E350F" w:rsidRPr="00094394" w:rsidRDefault="003E350F" w:rsidP="004F44BB">
      <w:pPr>
        <w:pStyle w:val="CommentText"/>
        <w:numPr>
          <w:ilvl w:val="0"/>
          <w:numId w:val="4"/>
        </w:numPr>
        <w:spacing w:after="160" w:line="259" w:lineRule="auto"/>
        <w:rPr>
          <w:rFonts w:ascii="Gill Sans" w:hAnsi="Gill Sans" w:cs="Gill Sans"/>
          <w:color w:val="000000" w:themeColor="text1"/>
          <w:sz w:val="22"/>
          <w:szCs w:val="24"/>
        </w:rPr>
      </w:pPr>
      <w:r w:rsidRPr="00094394">
        <w:rPr>
          <w:rFonts w:ascii="Gill Sans" w:hAnsi="Gill Sans" w:cs="Gill Sans" w:hint="cs"/>
          <w:color w:val="000000" w:themeColor="text1"/>
          <w:sz w:val="22"/>
          <w:szCs w:val="24"/>
        </w:rPr>
        <w:t xml:space="preserve">Capturing data from trading partners as the product moves through the </w:t>
      </w:r>
      <w:r w:rsidR="005E0BD0" w:rsidRPr="00094394">
        <w:rPr>
          <w:rFonts w:ascii="Gill Sans" w:hAnsi="Gill Sans" w:cs="Gill Sans" w:hint="cs"/>
          <w:color w:val="000000" w:themeColor="text1"/>
          <w:sz w:val="22"/>
          <w:szCs w:val="24"/>
        </w:rPr>
        <w:t>SC</w:t>
      </w:r>
      <w:r w:rsidRPr="00094394">
        <w:rPr>
          <w:rFonts w:ascii="Gill Sans" w:hAnsi="Gill Sans" w:cs="Gill Sans" w:hint="cs"/>
          <w:color w:val="000000" w:themeColor="text1"/>
          <w:sz w:val="22"/>
          <w:szCs w:val="24"/>
        </w:rPr>
        <w:t xml:space="preserve"> to track chain-of-ownership or chain-of-custody of the product</w:t>
      </w:r>
    </w:p>
    <w:p w14:paraId="1948858E" w14:textId="77777777" w:rsidR="003E350F" w:rsidRPr="00094394" w:rsidRDefault="003E350F" w:rsidP="004F44BB">
      <w:pPr>
        <w:pStyle w:val="ListParagraph"/>
        <w:numPr>
          <w:ilvl w:val="0"/>
          <w:numId w:val="3"/>
        </w:numPr>
        <w:spacing w:after="0" w:line="240" w:lineRule="auto"/>
        <w:rPr>
          <w:rFonts w:ascii="Gill Sans" w:hAnsi="Gill Sans" w:cs="Gill Sans"/>
          <w:b/>
          <w:bCs/>
          <w:color w:val="0070C0"/>
        </w:rPr>
      </w:pPr>
      <w:r w:rsidRPr="00094394">
        <w:rPr>
          <w:rFonts w:ascii="Gill Sans" w:hAnsi="Gill Sans" w:cs="Gill Sans" w:hint="cs"/>
          <w:b/>
          <w:bCs/>
        </w:rPr>
        <w:t>Product Verification</w:t>
      </w:r>
    </w:p>
    <w:p w14:paraId="0E386863" w14:textId="0172165A" w:rsidR="003E350F" w:rsidRPr="00094394" w:rsidRDefault="003E350F" w:rsidP="003E350F">
      <w:pPr>
        <w:pStyle w:val="ListParagraph"/>
        <w:rPr>
          <w:rFonts w:ascii="Gill Sans" w:hAnsi="Gill Sans" w:cs="Gill Sans"/>
        </w:rPr>
      </w:pPr>
      <w:r w:rsidRPr="00094394">
        <w:rPr>
          <w:rFonts w:ascii="Gill Sans" w:hAnsi="Gill Sans" w:cs="Gill Sans" w:hint="cs"/>
          <w:b/>
          <w:bCs/>
        </w:rPr>
        <w:t>–</w:t>
      </w:r>
      <w:r w:rsidRPr="00094394">
        <w:rPr>
          <w:rFonts w:ascii="Gill Sans" w:hAnsi="Gill Sans" w:cs="Gill Sans" w:hint="cs"/>
          <w:b/>
          <w:bCs/>
          <w:color w:val="0070C0"/>
        </w:rPr>
        <w:t xml:space="preserve"> </w:t>
      </w:r>
      <w:r w:rsidRPr="00094394">
        <w:rPr>
          <w:rFonts w:ascii="Gill Sans" w:hAnsi="Gill Sans" w:cs="Gill Sans" w:hint="cs"/>
        </w:rPr>
        <w:t xml:space="preserve">Ensures that patients as well as </w:t>
      </w:r>
      <w:r w:rsidR="005E0BD0" w:rsidRPr="00094394">
        <w:rPr>
          <w:rFonts w:ascii="Gill Sans" w:hAnsi="Gill Sans" w:cs="Gill Sans" w:hint="cs"/>
        </w:rPr>
        <w:t>SC</w:t>
      </w:r>
      <w:r w:rsidRPr="00094394">
        <w:rPr>
          <w:rFonts w:ascii="Gill Sans" w:hAnsi="Gill Sans" w:cs="Gill Sans" w:hint="cs"/>
        </w:rPr>
        <w:t xml:space="preserve"> organizations can,</w:t>
      </w:r>
    </w:p>
    <w:p w14:paraId="2509629A" w14:textId="77777777" w:rsidR="003E350F" w:rsidRPr="00094394" w:rsidRDefault="003E350F" w:rsidP="004F44BB">
      <w:pPr>
        <w:pStyle w:val="ListParagraph"/>
        <w:numPr>
          <w:ilvl w:val="0"/>
          <w:numId w:val="4"/>
        </w:numPr>
        <w:spacing w:after="0" w:line="240" w:lineRule="auto"/>
        <w:rPr>
          <w:rFonts w:ascii="Gill Sans" w:hAnsi="Gill Sans" w:cs="Gill Sans"/>
        </w:rPr>
      </w:pPr>
      <w:r w:rsidRPr="00094394">
        <w:rPr>
          <w:rFonts w:ascii="Gill Sans" w:hAnsi="Gill Sans" w:cs="Gill Sans" w:hint="cs"/>
        </w:rPr>
        <w:lastRenderedPageBreak/>
        <w:t>Verify that the identification data on the product aligns with identification data assigned by the identified product manufacturer</w:t>
      </w:r>
    </w:p>
    <w:p w14:paraId="6891A48E" w14:textId="77777777" w:rsidR="003E350F" w:rsidRPr="00094394" w:rsidRDefault="003E350F" w:rsidP="004F44BB">
      <w:pPr>
        <w:pStyle w:val="ListParagraph"/>
        <w:numPr>
          <w:ilvl w:val="0"/>
          <w:numId w:val="3"/>
        </w:numPr>
        <w:spacing w:after="0" w:line="240" w:lineRule="auto"/>
        <w:rPr>
          <w:rFonts w:ascii="Gill Sans" w:hAnsi="Gill Sans" w:cs="Gill Sans"/>
          <w:b/>
          <w:bCs/>
          <w:color w:val="0070C0"/>
        </w:rPr>
      </w:pPr>
      <w:r w:rsidRPr="00094394">
        <w:rPr>
          <w:rFonts w:ascii="Gill Sans" w:hAnsi="Gill Sans" w:cs="Gill Sans" w:hint="cs"/>
          <w:b/>
          <w:bCs/>
        </w:rPr>
        <w:t>Recall Management</w:t>
      </w:r>
    </w:p>
    <w:p w14:paraId="3662D964" w14:textId="10D01EF7" w:rsidR="003E350F" w:rsidRPr="00094394" w:rsidRDefault="003E350F" w:rsidP="003E350F">
      <w:pPr>
        <w:pStyle w:val="ListParagraph"/>
        <w:rPr>
          <w:rFonts w:ascii="Gill Sans" w:hAnsi="Gill Sans" w:cs="Gill Sans"/>
        </w:rPr>
      </w:pPr>
      <w:r w:rsidRPr="00094394">
        <w:rPr>
          <w:rFonts w:ascii="Gill Sans" w:hAnsi="Gill Sans" w:cs="Gill Sans" w:hint="cs"/>
          <w:b/>
          <w:bCs/>
        </w:rPr>
        <w:t>–</w:t>
      </w:r>
      <w:r w:rsidRPr="00094394">
        <w:rPr>
          <w:rFonts w:ascii="Gill Sans" w:hAnsi="Gill Sans" w:cs="Gill Sans" w:hint="cs"/>
          <w:b/>
          <w:bCs/>
          <w:color w:val="0070C0"/>
        </w:rPr>
        <w:t xml:space="preserve"> </w:t>
      </w:r>
      <w:r w:rsidRPr="00094394">
        <w:rPr>
          <w:rFonts w:ascii="Gill Sans" w:hAnsi="Gill Sans" w:cs="Gill Sans" w:hint="cs"/>
        </w:rPr>
        <w:t xml:space="preserve">Ensures that </w:t>
      </w:r>
      <w:r w:rsidR="005E0BD0" w:rsidRPr="00094394">
        <w:rPr>
          <w:rFonts w:ascii="Gill Sans" w:hAnsi="Gill Sans" w:cs="Gill Sans" w:hint="cs"/>
        </w:rPr>
        <w:t>SC</w:t>
      </w:r>
      <w:r w:rsidRPr="00094394">
        <w:rPr>
          <w:rFonts w:ascii="Gill Sans" w:hAnsi="Gill Sans" w:cs="Gill Sans" w:hint="cs"/>
        </w:rPr>
        <w:t xml:space="preserve"> leaders can quickly and efficiently recall products from downstream facilities as well as from patients in the event of quality issues by,</w:t>
      </w:r>
    </w:p>
    <w:p w14:paraId="093AAA32" w14:textId="185D5D1F" w:rsidR="003E350F" w:rsidRPr="00094394" w:rsidRDefault="003E350F" w:rsidP="004F44BB">
      <w:pPr>
        <w:pStyle w:val="ListParagraph"/>
        <w:numPr>
          <w:ilvl w:val="0"/>
          <w:numId w:val="4"/>
        </w:numPr>
        <w:spacing w:after="0" w:line="240" w:lineRule="auto"/>
        <w:rPr>
          <w:rFonts w:ascii="Gill Sans" w:hAnsi="Gill Sans" w:cs="Gill Sans"/>
        </w:rPr>
      </w:pPr>
      <w:r w:rsidRPr="00094394">
        <w:rPr>
          <w:rFonts w:ascii="Gill Sans" w:hAnsi="Gill Sans" w:cs="Gill Sans" w:hint="cs"/>
        </w:rPr>
        <w:t xml:space="preserve">Utilizing details of all captured </w:t>
      </w:r>
      <w:r w:rsidR="005E0BD0" w:rsidRPr="00094394">
        <w:rPr>
          <w:rFonts w:ascii="Gill Sans" w:hAnsi="Gill Sans" w:cs="Gill Sans" w:hint="cs"/>
        </w:rPr>
        <w:t>SC</w:t>
      </w:r>
      <w:r w:rsidRPr="00094394">
        <w:rPr>
          <w:rFonts w:ascii="Gill Sans" w:hAnsi="Gill Sans" w:cs="Gill Sans" w:hint="cs"/>
        </w:rPr>
        <w:t xml:space="preserve"> transactions and product movements as well as linking </w:t>
      </w:r>
      <w:r w:rsidR="001F2B7D" w:rsidRPr="00094394">
        <w:rPr>
          <w:rFonts w:ascii="Gill Sans" w:hAnsi="Gill Sans" w:cs="Gill Sans" w:hint="cs"/>
        </w:rPr>
        <w:t>Global Trade Item Numbers (</w:t>
      </w:r>
      <w:r w:rsidRPr="00094394">
        <w:rPr>
          <w:rFonts w:ascii="Gill Sans" w:hAnsi="Gill Sans" w:cs="Gill Sans" w:hint="cs"/>
        </w:rPr>
        <w:t>GTIN</w:t>
      </w:r>
      <w:r w:rsidR="001F2B7D" w:rsidRPr="00094394">
        <w:rPr>
          <w:rFonts w:ascii="Gill Sans" w:hAnsi="Gill Sans" w:cs="Gill Sans" w:hint="cs"/>
        </w:rPr>
        <w:t>)</w:t>
      </w:r>
      <w:r w:rsidRPr="00094394">
        <w:rPr>
          <w:rFonts w:ascii="Gill Sans" w:hAnsi="Gill Sans" w:cs="Gill Sans" w:hint="cs"/>
        </w:rPr>
        <w:t xml:space="preserve"> serial numbers and batch numbers with the patients that the products were dispensed to</w:t>
      </w:r>
    </w:p>
    <w:p w14:paraId="2AA003FA" w14:textId="77777777" w:rsidR="003E350F" w:rsidRPr="00094394" w:rsidRDefault="003E350F" w:rsidP="003E350F">
      <w:pPr>
        <w:rPr>
          <w:rFonts w:ascii="Gill Sans" w:hAnsi="Gill Sans" w:cs="Gill Sans"/>
          <w:b/>
          <w:bCs/>
          <w:color w:val="000000" w:themeColor="text1"/>
        </w:rPr>
      </w:pPr>
    </w:p>
    <w:p w14:paraId="57C5500E" w14:textId="77777777" w:rsidR="003E350F" w:rsidRPr="00094394" w:rsidRDefault="003E350F" w:rsidP="003E350F">
      <w:pPr>
        <w:rPr>
          <w:rFonts w:ascii="Gill Sans" w:hAnsi="Gill Sans" w:cs="Gill Sans"/>
          <w:b/>
          <w:bCs/>
          <w:color w:val="0070C0"/>
        </w:rPr>
      </w:pPr>
      <w:r w:rsidRPr="00094394">
        <w:rPr>
          <w:rFonts w:ascii="Gill Sans" w:hAnsi="Gill Sans" w:cs="Gill Sans" w:hint="cs"/>
          <w:b/>
          <w:bCs/>
          <w:color w:val="0070C0"/>
        </w:rPr>
        <w:t>How will Digital Supply Chain help?</w:t>
      </w:r>
    </w:p>
    <w:p w14:paraId="479D18CE" w14:textId="50CA2572" w:rsidR="003E350F" w:rsidRPr="00094394" w:rsidRDefault="003E350F" w:rsidP="003E350F">
      <w:pPr>
        <w:jc w:val="both"/>
        <w:rPr>
          <w:rFonts w:ascii="Gill Sans" w:hAnsi="Gill Sans" w:cs="Gill Sans"/>
          <w:color w:val="000000" w:themeColor="text1"/>
        </w:rPr>
      </w:pPr>
      <w:r w:rsidRPr="00094394">
        <w:rPr>
          <w:rFonts w:ascii="Gill Sans" w:hAnsi="Gill Sans" w:cs="Gill Sans" w:hint="cs"/>
          <w:color w:val="000000" w:themeColor="text1"/>
        </w:rPr>
        <w:t xml:space="preserve">Rwanda’s </w:t>
      </w:r>
      <w:r w:rsidR="005A4691" w:rsidRPr="00094394">
        <w:rPr>
          <w:rFonts w:ascii="Gill Sans" w:hAnsi="Gill Sans" w:cs="Gill Sans" w:hint="cs"/>
          <w:color w:val="000000" w:themeColor="text1"/>
        </w:rPr>
        <w:t>DSC</w:t>
      </w:r>
      <w:r w:rsidRPr="00094394">
        <w:rPr>
          <w:rFonts w:ascii="Gill Sans" w:hAnsi="Gill Sans" w:cs="Gill Sans" w:hint="cs"/>
          <w:color w:val="000000" w:themeColor="text1"/>
        </w:rPr>
        <w:t xml:space="preserve"> will adopt global standardization so that all SC organizations, processes, and systems are interoperating with minimal intervention. This will ensure that data coming in from external and global organizations such as suppliers and donors are easily understood to gain comprehensive SC visibility. To adopt standardization</w:t>
      </w:r>
      <w:r w:rsidR="008A6970" w:rsidRPr="00094394">
        <w:rPr>
          <w:rFonts w:ascii="Gill Sans" w:hAnsi="Gill Sans" w:cs="Gill Sans" w:hint="cs"/>
          <w:color w:val="000000" w:themeColor="text1"/>
        </w:rPr>
        <w:t>,</w:t>
      </w:r>
      <w:r w:rsidRPr="00094394">
        <w:rPr>
          <w:rFonts w:ascii="Gill Sans" w:hAnsi="Gill Sans" w:cs="Gill Sans" w:hint="cs"/>
          <w:color w:val="000000" w:themeColor="text1"/>
        </w:rPr>
        <w:t xml:space="preserve"> Rwanda</w:t>
      </w:r>
      <w:r w:rsidR="003338EB" w:rsidRPr="00094394">
        <w:rPr>
          <w:rFonts w:ascii="Gill Sans" w:hAnsi="Gill Sans" w:cs="Gill Sans" w:hint="cs"/>
          <w:color w:val="000000" w:themeColor="text1"/>
        </w:rPr>
        <w:t xml:space="preserve"> DSC </w:t>
      </w:r>
      <w:r w:rsidRPr="00094394">
        <w:rPr>
          <w:rFonts w:ascii="Gill Sans" w:hAnsi="Gill Sans" w:cs="Gill Sans" w:hint="cs"/>
          <w:color w:val="000000" w:themeColor="text1"/>
        </w:rPr>
        <w:t xml:space="preserve">will embrace foundational </w:t>
      </w:r>
      <w:r w:rsidRPr="00094394">
        <w:rPr>
          <w:rFonts w:ascii="Gill Sans" w:hAnsi="Gill Sans" w:cs="Gill Sans" w:hint="cs"/>
          <w:color w:val="000000" w:themeColor="text1"/>
        </w:rPr>
        <w:lastRenderedPageBreak/>
        <w:t>systems to manage master data and other services such as registries.</w:t>
      </w:r>
    </w:p>
    <w:p w14:paraId="70CD6A01" w14:textId="77777777" w:rsidR="003E350F" w:rsidRPr="00094394" w:rsidRDefault="003E350F" w:rsidP="003E350F">
      <w:pPr>
        <w:jc w:val="both"/>
        <w:rPr>
          <w:rFonts w:ascii="Gill Sans" w:hAnsi="Gill Sans" w:cs="Gill Sans"/>
          <w:color w:val="000000" w:themeColor="text1"/>
        </w:rPr>
      </w:pPr>
    </w:p>
    <w:p w14:paraId="13689A08" w14:textId="1F669887" w:rsidR="003E350F" w:rsidRPr="00094394" w:rsidRDefault="003E350F" w:rsidP="003E350F">
      <w:pPr>
        <w:jc w:val="both"/>
        <w:rPr>
          <w:rFonts w:ascii="Gill Sans" w:hAnsi="Gill Sans" w:cs="Gill Sans"/>
          <w:color w:val="000000" w:themeColor="text1"/>
        </w:rPr>
      </w:pPr>
      <w:r w:rsidRPr="00094394">
        <w:rPr>
          <w:rFonts w:ascii="Gill Sans" w:hAnsi="Gill Sans" w:cs="Gill Sans" w:hint="cs"/>
          <w:color w:val="000000" w:themeColor="text1"/>
        </w:rPr>
        <w:t xml:space="preserve">Rwanda </w:t>
      </w:r>
      <w:r w:rsidR="004B7C18" w:rsidRPr="00094394">
        <w:rPr>
          <w:rFonts w:ascii="Gill Sans" w:hAnsi="Gill Sans" w:cs="Gill Sans" w:hint="cs"/>
          <w:color w:val="000000" w:themeColor="text1"/>
        </w:rPr>
        <w:t xml:space="preserve">DSC </w:t>
      </w:r>
      <w:r w:rsidRPr="00094394">
        <w:rPr>
          <w:rFonts w:ascii="Gill Sans" w:hAnsi="Gill Sans" w:cs="Gill Sans" w:hint="cs"/>
          <w:color w:val="000000" w:themeColor="text1"/>
        </w:rPr>
        <w:t xml:space="preserve">will include data warehouses to aggregate transactional data including historical data and event data from local </w:t>
      </w:r>
      <w:r w:rsidR="004B7C18" w:rsidRPr="00094394">
        <w:rPr>
          <w:rFonts w:ascii="Gill Sans" w:hAnsi="Gill Sans" w:cs="Gill Sans" w:hint="cs"/>
          <w:color w:val="000000" w:themeColor="text1"/>
        </w:rPr>
        <w:t xml:space="preserve">and global </w:t>
      </w:r>
      <w:r w:rsidRPr="00094394">
        <w:rPr>
          <w:rFonts w:ascii="Gill Sans" w:hAnsi="Gill Sans" w:cs="Gill Sans" w:hint="cs"/>
          <w:color w:val="000000" w:themeColor="text1"/>
        </w:rPr>
        <w:t>transactions such as shipments from manufacturers or donors. Aggregated data will be used by analytics and business intelligence systems to provide insightful reports</w:t>
      </w:r>
      <w:r w:rsidR="008A6970" w:rsidRPr="00094394">
        <w:rPr>
          <w:rFonts w:ascii="Gill Sans" w:hAnsi="Gill Sans" w:cs="Gill Sans" w:hint="cs"/>
          <w:color w:val="000000" w:themeColor="text1"/>
        </w:rPr>
        <w:t xml:space="preserve">, </w:t>
      </w:r>
      <w:r w:rsidRPr="00094394">
        <w:rPr>
          <w:rFonts w:ascii="Gill Sans" w:hAnsi="Gill Sans" w:cs="Gill Sans" w:hint="cs"/>
          <w:color w:val="000000" w:themeColor="text1"/>
        </w:rPr>
        <w:t>track commodities</w:t>
      </w:r>
      <w:r w:rsidR="008A6970" w:rsidRPr="00094394">
        <w:rPr>
          <w:rFonts w:ascii="Gill Sans" w:hAnsi="Gill Sans" w:cs="Gill Sans" w:hint="cs"/>
          <w:color w:val="000000" w:themeColor="text1"/>
        </w:rPr>
        <w:t>,</w:t>
      </w:r>
      <w:r w:rsidRPr="00094394">
        <w:rPr>
          <w:rFonts w:ascii="Gill Sans" w:hAnsi="Gill Sans" w:cs="Gill Sans" w:hint="cs"/>
          <w:color w:val="000000" w:themeColor="text1"/>
        </w:rPr>
        <w:t xml:space="preserve"> and </w:t>
      </w:r>
      <w:r w:rsidR="008A6970" w:rsidRPr="00094394">
        <w:rPr>
          <w:rFonts w:ascii="Gill Sans" w:hAnsi="Gill Sans" w:cs="Gill Sans" w:hint="cs"/>
          <w:color w:val="000000" w:themeColor="text1"/>
        </w:rPr>
        <w:t>verify that patient</w:t>
      </w:r>
      <w:r w:rsidRPr="00094394">
        <w:rPr>
          <w:rFonts w:ascii="Gill Sans" w:hAnsi="Gill Sans" w:cs="Gill Sans" w:hint="cs"/>
          <w:color w:val="000000" w:themeColor="text1"/>
        </w:rPr>
        <w:t xml:space="preserve"> medicines are not falsified. This data will also help rapidly recall medicines and products from patients in the event of health emergencies </w:t>
      </w:r>
      <w:r w:rsidR="008A6970" w:rsidRPr="00094394">
        <w:rPr>
          <w:rFonts w:ascii="Gill Sans" w:hAnsi="Gill Sans" w:cs="Gill Sans" w:hint="cs"/>
          <w:color w:val="000000" w:themeColor="text1"/>
        </w:rPr>
        <w:t xml:space="preserve">related </w:t>
      </w:r>
      <w:r w:rsidRPr="00094394">
        <w:rPr>
          <w:rFonts w:ascii="Gill Sans" w:hAnsi="Gill Sans" w:cs="Gill Sans" w:hint="cs"/>
          <w:color w:val="000000" w:themeColor="text1"/>
        </w:rPr>
        <w:t>to product quality issues.</w:t>
      </w:r>
    </w:p>
    <w:p w14:paraId="2EE9ED83" w14:textId="77777777" w:rsidR="003E350F" w:rsidRPr="00094394" w:rsidRDefault="003E350F" w:rsidP="003E350F">
      <w:pPr>
        <w:jc w:val="both"/>
        <w:rPr>
          <w:rFonts w:ascii="Gill Sans" w:hAnsi="Gill Sans" w:cs="Gill Sans"/>
          <w:color w:val="000000" w:themeColor="text1"/>
        </w:rPr>
      </w:pPr>
    </w:p>
    <w:p w14:paraId="5F4994CD" w14:textId="6BBC2C68" w:rsidR="003E350F" w:rsidRPr="00094394" w:rsidRDefault="003E350F" w:rsidP="003E350F">
      <w:pPr>
        <w:jc w:val="both"/>
        <w:rPr>
          <w:rFonts w:ascii="Gill Sans" w:hAnsi="Gill Sans" w:cs="Gill Sans"/>
          <w:color w:val="000000" w:themeColor="text1"/>
        </w:rPr>
      </w:pPr>
      <w:r w:rsidRPr="00094394">
        <w:rPr>
          <w:rFonts w:ascii="Gill Sans" w:hAnsi="Gill Sans" w:cs="Gill Sans" w:hint="cs"/>
          <w:color w:val="000000" w:themeColor="text1"/>
        </w:rPr>
        <w:t xml:space="preserve">Rwanda </w:t>
      </w:r>
      <w:r w:rsidR="003D7995" w:rsidRPr="00094394">
        <w:rPr>
          <w:rFonts w:ascii="Gill Sans" w:hAnsi="Gill Sans" w:cs="Gill Sans" w:hint="cs"/>
          <w:color w:val="000000" w:themeColor="text1"/>
        </w:rPr>
        <w:t>DSC</w:t>
      </w:r>
      <w:r w:rsidRPr="00094394">
        <w:rPr>
          <w:rFonts w:ascii="Gill Sans" w:hAnsi="Gill Sans" w:cs="Gill Sans" w:hint="cs"/>
          <w:color w:val="000000" w:themeColor="text1"/>
        </w:rPr>
        <w:t xml:space="preserve"> will also progressively adopt advanced technologies such as,</w:t>
      </w:r>
    </w:p>
    <w:p w14:paraId="24DE70FD" w14:textId="77777777" w:rsidR="003E350F" w:rsidRPr="00094394" w:rsidRDefault="003E350F" w:rsidP="004F44BB">
      <w:pPr>
        <w:pStyle w:val="ListParagraph"/>
        <w:numPr>
          <w:ilvl w:val="0"/>
          <w:numId w:val="5"/>
        </w:numPr>
        <w:spacing w:after="0" w:line="240" w:lineRule="auto"/>
        <w:jc w:val="both"/>
        <w:rPr>
          <w:rFonts w:ascii="Gill Sans" w:hAnsi="Gill Sans" w:cs="Gill Sans"/>
        </w:rPr>
      </w:pPr>
      <w:proofErr w:type="gramStart"/>
      <w:r w:rsidRPr="00094394">
        <w:rPr>
          <w:rFonts w:ascii="Gill Sans" w:hAnsi="Gill Sans" w:cs="Gill Sans" w:hint="cs"/>
        </w:rPr>
        <w:t>mobile</w:t>
      </w:r>
      <w:proofErr w:type="gramEnd"/>
      <w:r w:rsidRPr="00094394">
        <w:rPr>
          <w:rFonts w:ascii="Gill Sans" w:hAnsi="Gill Sans" w:cs="Gill Sans" w:hint="cs"/>
        </w:rPr>
        <w:t xml:space="preserve"> technologies to empower patients with essential information </w:t>
      </w:r>
    </w:p>
    <w:p w14:paraId="04A15EB3" w14:textId="77777777" w:rsidR="003E350F" w:rsidRPr="00094394" w:rsidRDefault="003E350F" w:rsidP="004F44BB">
      <w:pPr>
        <w:pStyle w:val="ListParagraph"/>
        <w:numPr>
          <w:ilvl w:val="0"/>
          <w:numId w:val="5"/>
        </w:numPr>
        <w:spacing w:after="0" w:line="240" w:lineRule="auto"/>
        <w:jc w:val="both"/>
        <w:rPr>
          <w:rFonts w:ascii="Gill Sans" w:hAnsi="Gill Sans" w:cs="Gill Sans"/>
        </w:rPr>
      </w:pPr>
      <w:commentRangeStart w:id="21"/>
      <w:proofErr w:type="gramStart"/>
      <w:r w:rsidRPr="00094394">
        <w:rPr>
          <w:rFonts w:ascii="Gill Sans" w:hAnsi="Gill Sans" w:cs="Gill Sans" w:hint="cs"/>
        </w:rPr>
        <w:t>internet</w:t>
      </w:r>
      <w:proofErr w:type="gramEnd"/>
      <w:r w:rsidRPr="00094394">
        <w:rPr>
          <w:rFonts w:ascii="Gill Sans" w:hAnsi="Gill Sans" w:cs="Gill Sans" w:hint="cs"/>
        </w:rPr>
        <w:t xml:space="preserve"> of things </w:t>
      </w:r>
      <w:commentRangeEnd w:id="21"/>
      <w:r w:rsidR="008A6970" w:rsidRPr="00094394">
        <w:rPr>
          <w:rStyle w:val="CommentReference"/>
          <w:rFonts w:ascii="Gill Sans" w:eastAsia="Times New Roman" w:hAnsi="Gill Sans" w:cs="Gill Sans" w:hint="cs"/>
          <w:color w:val="7F7F7F" w:themeColor="text1" w:themeTint="80"/>
          <w:lang w:val="en-US"/>
        </w:rPr>
        <w:commentReference w:id="21"/>
      </w:r>
      <w:r w:rsidRPr="00094394">
        <w:rPr>
          <w:rFonts w:ascii="Gill Sans" w:hAnsi="Gill Sans" w:cs="Gill Sans" w:hint="cs"/>
        </w:rPr>
        <w:t>for smart networked devices communicating with each other</w:t>
      </w:r>
    </w:p>
    <w:p w14:paraId="3DBAA2C3" w14:textId="2B04C1E4" w:rsidR="003E350F" w:rsidRPr="00094394" w:rsidRDefault="003E350F" w:rsidP="004F44BB">
      <w:pPr>
        <w:pStyle w:val="ListParagraph"/>
        <w:numPr>
          <w:ilvl w:val="0"/>
          <w:numId w:val="5"/>
        </w:numPr>
        <w:spacing w:after="0" w:line="240" w:lineRule="auto"/>
        <w:jc w:val="both"/>
        <w:rPr>
          <w:rFonts w:ascii="Gill Sans" w:hAnsi="Gill Sans" w:cs="Gill Sans"/>
        </w:rPr>
      </w:pPr>
      <w:proofErr w:type="gramStart"/>
      <w:r w:rsidRPr="00094394">
        <w:rPr>
          <w:rFonts w:ascii="Gill Sans" w:hAnsi="Gill Sans" w:cs="Gill Sans" w:hint="cs"/>
        </w:rPr>
        <w:t>artificial</w:t>
      </w:r>
      <w:proofErr w:type="gramEnd"/>
      <w:r w:rsidRPr="00094394">
        <w:rPr>
          <w:rFonts w:ascii="Gill Sans" w:hAnsi="Gill Sans" w:cs="Gill Sans" w:hint="cs"/>
        </w:rPr>
        <w:t xml:space="preserve"> intelligence to improve </w:t>
      </w:r>
      <w:r w:rsidR="005E0BD0" w:rsidRPr="00094394">
        <w:rPr>
          <w:rFonts w:ascii="Gill Sans" w:hAnsi="Gill Sans" w:cs="Gill Sans" w:hint="cs"/>
        </w:rPr>
        <w:t>SC</w:t>
      </w:r>
      <w:r w:rsidRPr="00094394">
        <w:rPr>
          <w:rFonts w:ascii="Gill Sans" w:hAnsi="Gill Sans" w:cs="Gill Sans" w:hint="cs"/>
        </w:rPr>
        <w:t xml:space="preserve"> agility and responsiveness</w:t>
      </w:r>
    </w:p>
    <w:p w14:paraId="3C02F359" w14:textId="708F0903" w:rsidR="003E350F" w:rsidRPr="00094394" w:rsidRDefault="003E350F" w:rsidP="004F44BB">
      <w:pPr>
        <w:pStyle w:val="ListParagraph"/>
        <w:numPr>
          <w:ilvl w:val="0"/>
          <w:numId w:val="5"/>
        </w:numPr>
        <w:spacing w:after="0" w:line="240" w:lineRule="auto"/>
        <w:jc w:val="both"/>
        <w:rPr>
          <w:rFonts w:ascii="Gill Sans" w:hAnsi="Gill Sans" w:cs="Gill Sans"/>
        </w:rPr>
      </w:pPr>
      <w:proofErr w:type="gramStart"/>
      <w:r w:rsidRPr="00094394">
        <w:rPr>
          <w:rFonts w:ascii="Gill Sans" w:hAnsi="Gill Sans" w:cs="Gill Sans" w:hint="cs"/>
        </w:rPr>
        <w:lastRenderedPageBreak/>
        <w:t>blockchain</w:t>
      </w:r>
      <w:proofErr w:type="gramEnd"/>
      <w:r w:rsidRPr="00094394">
        <w:rPr>
          <w:rFonts w:ascii="Gill Sans" w:hAnsi="Gill Sans" w:cs="Gill Sans" w:hint="cs"/>
        </w:rPr>
        <w:t xml:space="preserve"> to enhance real-time coordination across the entire </w:t>
      </w:r>
      <w:r w:rsidR="005E0BD0" w:rsidRPr="00094394">
        <w:rPr>
          <w:rFonts w:ascii="Gill Sans" w:hAnsi="Gill Sans" w:cs="Gill Sans" w:hint="cs"/>
        </w:rPr>
        <w:t>SC</w:t>
      </w:r>
    </w:p>
    <w:p w14:paraId="583E755F" w14:textId="77777777" w:rsidR="003E350F" w:rsidRPr="00094394" w:rsidRDefault="003E350F" w:rsidP="003E350F">
      <w:pPr>
        <w:jc w:val="both"/>
        <w:rPr>
          <w:rFonts w:ascii="Gill Sans" w:hAnsi="Gill Sans" w:cs="Gill Sans"/>
        </w:rPr>
      </w:pPr>
    </w:p>
    <w:p w14:paraId="6F29A7C2" w14:textId="77777777" w:rsidR="003E350F" w:rsidRPr="00094394" w:rsidRDefault="003E350F" w:rsidP="003E350F">
      <w:pPr>
        <w:jc w:val="both"/>
        <w:rPr>
          <w:rFonts w:ascii="Gill Sans" w:hAnsi="Gill Sans" w:cs="Gill Sans"/>
          <w:color w:val="000000" w:themeColor="text1"/>
        </w:rPr>
      </w:pPr>
      <w:r w:rsidRPr="00094394">
        <w:rPr>
          <w:rFonts w:ascii="Gill Sans" w:hAnsi="Gill Sans" w:cs="Gill Sans" w:hint="cs"/>
          <w:color w:val="000000" w:themeColor="text1"/>
        </w:rPr>
        <w:t>The architecture section provides example use cases for adoption of advanced technologies in the long run.</w:t>
      </w:r>
    </w:p>
    <w:p w14:paraId="2C15AD0C" w14:textId="77777777" w:rsidR="003E350F" w:rsidRPr="00094394" w:rsidRDefault="003E350F" w:rsidP="003E350F">
      <w:pPr>
        <w:rPr>
          <w:rFonts w:ascii="Gill Sans" w:hAnsi="Gill Sans" w:cs="Gill Sans"/>
          <w:color w:val="000000" w:themeColor="text1"/>
        </w:rPr>
      </w:pPr>
    </w:p>
    <w:p w14:paraId="569C6AAB" w14:textId="77777777" w:rsidR="003E350F" w:rsidRPr="00094394" w:rsidRDefault="003E350F" w:rsidP="005B545E">
      <w:pPr>
        <w:pStyle w:val="Heading3"/>
        <w:rPr>
          <w:rFonts w:ascii="Gill Sans" w:hAnsi="Gill Sans" w:cs="Gill Sans"/>
        </w:rPr>
      </w:pPr>
      <w:bookmarkStart w:id="22" w:name="_Toc95827375"/>
      <w:r w:rsidRPr="00094394">
        <w:rPr>
          <w:rFonts w:ascii="Gill Sans" w:hAnsi="Gill Sans" w:cs="Gill Sans" w:hint="cs"/>
        </w:rPr>
        <w:t>DSC Supporting Priorities</w:t>
      </w:r>
      <w:bookmarkEnd w:id="22"/>
    </w:p>
    <w:p w14:paraId="49B4FCA2" w14:textId="42ECC158" w:rsidR="003E350F" w:rsidRPr="00094394" w:rsidRDefault="009275AE" w:rsidP="003E350F">
      <w:pPr>
        <w:jc w:val="both"/>
        <w:rPr>
          <w:rFonts w:ascii="Gill Sans" w:hAnsi="Gill Sans" w:cs="Gill Sans"/>
          <w:color w:val="000000" w:themeColor="text1"/>
        </w:rPr>
      </w:pPr>
      <w:r w:rsidRPr="00094394">
        <w:rPr>
          <w:rFonts w:ascii="Gill Sans" w:hAnsi="Gill Sans" w:cs="Gill Sans" w:hint="cs"/>
          <w:color w:val="000000" w:themeColor="text1"/>
        </w:rPr>
        <w:t>Other k</w:t>
      </w:r>
      <w:r w:rsidR="003E350F" w:rsidRPr="00094394">
        <w:rPr>
          <w:rFonts w:ascii="Gill Sans" w:hAnsi="Gill Sans" w:cs="Gill Sans" w:hint="cs"/>
          <w:color w:val="000000" w:themeColor="text1"/>
        </w:rPr>
        <w:t xml:space="preserve">ey complementary priorities </w:t>
      </w:r>
      <w:r w:rsidR="00B54BC0" w:rsidRPr="00094394">
        <w:rPr>
          <w:rFonts w:ascii="Gill Sans" w:hAnsi="Gill Sans" w:cs="Gill Sans" w:hint="cs"/>
          <w:color w:val="000000" w:themeColor="text1"/>
        </w:rPr>
        <w:t>that will</w:t>
      </w:r>
      <w:r w:rsidRPr="00094394">
        <w:rPr>
          <w:rFonts w:ascii="Gill Sans" w:hAnsi="Gill Sans" w:cs="Gill Sans" w:hint="cs"/>
          <w:color w:val="000000" w:themeColor="text1"/>
        </w:rPr>
        <w:t xml:space="preserve"> be considered for DSC transformation are summarized below.</w:t>
      </w:r>
    </w:p>
    <w:p w14:paraId="3F4CBCE0" w14:textId="77777777" w:rsidR="003E350F" w:rsidRPr="00094394" w:rsidRDefault="003E350F" w:rsidP="004F44BB">
      <w:pPr>
        <w:pStyle w:val="ListParagraph"/>
        <w:numPr>
          <w:ilvl w:val="0"/>
          <w:numId w:val="6"/>
        </w:numPr>
        <w:spacing w:after="0" w:line="240" w:lineRule="auto"/>
        <w:jc w:val="both"/>
        <w:rPr>
          <w:rFonts w:ascii="Gill Sans" w:hAnsi="Gill Sans" w:cs="Gill Sans"/>
        </w:rPr>
      </w:pPr>
      <w:r w:rsidRPr="00094394">
        <w:rPr>
          <w:rFonts w:ascii="Gill Sans" w:hAnsi="Gill Sans" w:cs="Gill Sans" w:hint="cs"/>
        </w:rPr>
        <w:t>People</w:t>
      </w:r>
    </w:p>
    <w:p w14:paraId="7CFF293A" w14:textId="62274919" w:rsidR="003E350F" w:rsidRPr="00094394" w:rsidRDefault="003E350F" w:rsidP="00A24C23">
      <w:pPr>
        <w:pStyle w:val="ListParagraph"/>
        <w:numPr>
          <w:ilvl w:val="1"/>
          <w:numId w:val="6"/>
        </w:numPr>
        <w:spacing w:after="0" w:line="240" w:lineRule="auto"/>
        <w:jc w:val="both"/>
        <w:rPr>
          <w:rFonts w:ascii="Gill Sans" w:hAnsi="Gill Sans" w:cs="Gill Sans"/>
        </w:rPr>
      </w:pPr>
      <w:r w:rsidRPr="00094394">
        <w:rPr>
          <w:rFonts w:ascii="Gill Sans" w:hAnsi="Gill Sans" w:cs="Gill Sans" w:hint="cs"/>
        </w:rPr>
        <w:t xml:space="preserve">Leadership – </w:t>
      </w:r>
      <w:r w:rsidR="004136E5" w:rsidRPr="00094394">
        <w:rPr>
          <w:rFonts w:ascii="Gill Sans" w:hAnsi="Gill Sans" w:cs="Gill Sans" w:hint="cs"/>
        </w:rPr>
        <w:t>K</w:t>
      </w:r>
      <w:r w:rsidRPr="00094394">
        <w:rPr>
          <w:rFonts w:ascii="Gill Sans" w:hAnsi="Gill Sans" w:cs="Gill Sans" w:hint="cs"/>
        </w:rPr>
        <w:t>ey</w:t>
      </w:r>
      <w:r w:rsidR="004136E5" w:rsidRPr="00094394">
        <w:rPr>
          <w:rFonts w:ascii="Gill Sans" w:hAnsi="Gill Sans" w:cs="Gill Sans" w:hint="cs"/>
        </w:rPr>
        <w:t xml:space="preserve"> </w:t>
      </w:r>
      <w:r w:rsidR="005E0BD0" w:rsidRPr="00094394">
        <w:rPr>
          <w:rFonts w:ascii="Gill Sans" w:hAnsi="Gill Sans" w:cs="Gill Sans" w:hint="cs"/>
        </w:rPr>
        <w:t>SC</w:t>
      </w:r>
      <w:r w:rsidR="004136E5" w:rsidRPr="00094394">
        <w:rPr>
          <w:rFonts w:ascii="Gill Sans" w:hAnsi="Gill Sans" w:cs="Gill Sans" w:hint="cs"/>
        </w:rPr>
        <w:t xml:space="preserve"> and digital</w:t>
      </w:r>
      <w:r w:rsidRPr="00094394">
        <w:rPr>
          <w:rFonts w:ascii="Gill Sans" w:hAnsi="Gill Sans" w:cs="Gill Sans" w:hint="cs"/>
        </w:rPr>
        <w:t xml:space="preserve"> leadership positions </w:t>
      </w:r>
      <w:r w:rsidR="004136E5" w:rsidRPr="00094394">
        <w:rPr>
          <w:rFonts w:ascii="Gill Sans" w:hAnsi="Gill Sans" w:cs="Gill Sans" w:hint="cs"/>
        </w:rPr>
        <w:t>will be</w:t>
      </w:r>
      <w:r w:rsidRPr="00094394">
        <w:rPr>
          <w:rFonts w:ascii="Gill Sans" w:hAnsi="Gill Sans" w:cs="Gill Sans" w:hint="cs"/>
        </w:rPr>
        <w:t xml:space="preserve"> established and filled, such as </w:t>
      </w:r>
      <w:r w:rsidR="005E0BD0" w:rsidRPr="00094394">
        <w:rPr>
          <w:rFonts w:ascii="Gill Sans" w:hAnsi="Gill Sans" w:cs="Gill Sans" w:hint="cs"/>
        </w:rPr>
        <w:t>SC</w:t>
      </w:r>
      <w:r w:rsidRPr="00094394">
        <w:rPr>
          <w:rFonts w:ascii="Gill Sans" w:hAnsi="Gill Sans" w:cs="Gill Sans" w:hint="cs"/>
        </w:rPr>
        <w:t xml:space="preserve"> leaders</w:t>
      </w:r>
      <w:r w:rsidR="008A6970" w:rsidRPr="00094394">
        <w:rPr>
          <w:rFonts w:ascii="Gill Sans" w:hAnsi="Gill Sans" w:cs="Gill Sans" w:hint="cs"/>
        </w:rPr>
        <w:t xml:space="preserve"> and</w:t>
      </w:r>
      <w:r w:rsidRPr="00094394">
        <w:rPr>
          <w:rFonts w:ascii="Gill Sans" w:hAnsi="Gill Sans" w:cs="Gill Sans" w:hint="cs"/>
        </w:rPr>
        <w:t xml:space="preserve"> technical or IT leaders/enterprise architects, that can guide and monitor DSC investments. Established leadership positions </w:t>
      </w:r>
      <w:r w:rsidR="00B54BC0" w:rsidRPr="00094394">
        <w:rPr>
          <w:rFonts w:ascii="Gill Sans" w:hAnsi="Gill Sans" w:cs="Gill Sans" w:hint="cs"/>
        </w:rPr>
        <w:t>will</w:t>
      </w:r>
      <w:r w:rsidRPr="00094394">
        <w:rPr>
          <w:rFonts w:ascii="Gill Sans" w:hAnsi="Gill Sans" w:cs="Gill Sans" w:hint="cs"/>
        </w:rPr>
        <w:t xml:space="preserve"> be accountable for implementation progress and have authority over regular performance monitoring.</w:t>
      </w:r>
    </w:p>
    <w:p w14:paraId="63DD8EEE" w14:textId="1044AEE0" w:rsidR="003E350F" w:rsidRPr="00094394" w:rsidRDefault="003E350F" w:rsidP="004F44BB">
      <w:pPr>
        <w:pStyle w:val="ListParagraph"/>
        <w:numPr>
          <w:ilvl w:val="1"/>
          <w:numId w:val="6"/>
        </w:numPr>
        <w:spacing w:after="0" w:line="240" w:lineRule="auto"/>
        <w:jc w:val="both"/>
        <w:rPr>
          <w:rFonts w:ascii="Gill Sans" w:hAnsi="Gill Sans" w:cs="Gill Sans"/>
        </w:rPr>
      </w:pPr>
      <w:r w:rsidRPr="00094394">
        <w:rPr>
          <w:rFonts w:ascii="Gill Sans" w:hAnsi="Gill Sans" w:cs="Gill Sans" w:hint="cs"/>
        </w:rPr>
        <w:t xml:space="preserve">Workforce capacity – Similar to leadership positions, workforce capacity </w:t>
      </w:r>
      <w:r w:rsidR="00B54BC0" w:rsidRPr="00094394">
        <w:rPr>
          <w:rFonts w:ascii="Gill Sans" w:hAnsi="Gill Sans" w:cs="Gill Sans" w:hint="cs"/>
        </w:rPr>
        <w:t>will</w:t>
      </w:r>
      <w:r w:rsidRPr="00094394">
        <w:rPr>
          <w:rFonts w:ascii="Gill Sans" w:hAnsi="Gill Sans" w:cs="Gill Sans" w:hint="cs"/>
        </w:rPr>
        <w:t xml:space="preserve"> be built to use, maintain and sustain DSC tools and processes.  This </w:t>
      </w:r>
      <w:r w:rsidR="00B54BC0" w:rsidRPr="00094394">
        <w:rPr>
          <w:rFonts w:ascii="Gill Sans" w:hAnsi="Gill Sans" w:cs="Gill Sans" w:hint="cs"/>
        </w:rPr>
        <w:t>will</w:t>
      </w:r>
      <w:r w:rsidRPr="00094394">
        <w:rPr>
          <w:rFonts w:ascii="Gill Sans" w:hAnsi="Gill Sans" w:cs="Gill Sans" w:hint="cs"/>
        </w:rPr>
        <w:t xml:space="preserve"> be done </w:t>
      </w:r>
      <w:r w:rsidRPr="00094394">
        <w:rPr>
          <w:rFonts w:ascii="Gill Sans" w:hAnsi="Gill Sans" w:cs="Gill Sans" w:hint="cs"/>
        </w:rPr>
        <w:lastRenderedPageBreak/>
        <w:t xml:space="preserve">such that transitioning in and transitioning out workforce resources </w:t>
      </w:r>
      <w:r w:rsidR="00B54BC0" w:rsidRPr="00094394">
        <w:rPr>
          <w:rFonts w:ascii="Gill Sans" w:hAnsi="Gill Sans" w:cs="Gill Sans" w:hint="cs"/>
        </w:rPr>
        <w:t>are</w:t>
      </w:r>
      <w:r w:rsidRPr="00094394">
        <w:rPr>
          <w:rFonts w:ascii="Gill Sans" w:hAnsi="Gill Sans" w:cs="Gill Sans" w:hint="cs"/>
        </w:rPr>
        <w:t xml:space="preserve"> streamlined without disrupting DSC operations. This </w:t>
      </w:r>
      <w:r w:rsidR="00B54BC0" w:rsidRPr="00094394">
        <w:rPr>
          <w:rFonts w:ascii="Gill Sans" w:hAnsi="Gill Sans" w:cs="Gill Sans" w:hint="cs"/>
        </w:rPr>
        <w:t>will</w:t>
      </w:r>
      <w:r w:rsidRPr="00094394">
        <w:rPr>
          <w:rFonts w:ascii="Gill Sans" w:hAnsi="Gill Sans" w:cs="Gill Sans" w:hint="cs"/>
        </w:rPr>
        <w:t xml:space="preserve"> be achieved by developing </w:t>
      </w:r>
      <w:r w:rsidR="00733BB1" w:rsidRPr="00094394">
        <w:rPr>
          <w:rFonts w:ascii="Gill Sans" w:hAnsi="Gill Sans" w:cs="Gill Sans" w:hint="cs"/>
        </w:rPr>
        <w:t>Standar</w:t>
      </w:r>
      <w:r w:rsidR="00875AC7" w:rsidRPr="00094394">
        <w:rPr>
          <w:rFonts w:ascii="Gill Sans" w:hAnsi="Gill Sans" w:cs="Gill Sans" w:hint="cs"/>
        </w:rPr>
        <w:t>d</w:t>
      </w:r>
      <w:r w:rsidR="00733BB1" w:rsidRPr="00094394">
        <w:rPr>
          <w:rFonts w:ascii="Gill Sans" w:hAnsi="Gill Sans" w:cs="Gill Sans" w:hint="cs"/>
        </w:rPr>
        <w:t xml:space="preserve"> Operating Procedures (</w:t>
      </w:r>
      <w:r w:rsidRPr="00094394">
        <w:rPr>
          <w:rFonts w:ascii="Gill Sans" w:hAnsi="Gill Sans" w:cs="Gill Sans" w:hint="cs"/>
        </w:rPr>
        <w:t>SOP</w:t>
      </w:r>
      <w:r w:rsidR="00733BB1" w:rsidRPr="00094394">
        <w:rPr>
          <w:rFonts w:ascii="Gill Sans" w:hAnsi="Gill Sans" w:cs="Gill Sans" w:hint="cs"/>
        </w:rPr>
        <w:t>)</w:t>
      </w:r>
      <w:r w:rsidRPr="00094394">
        <w:rPr>
          <w:rFonts w:ascii="Gill Sans" w:hAnsi="Gill Sans" w:cs="Gill Sans" w:hint="cs"/>
        </w:rPr>
        <w:t xml:space="preserve">, re-usable training materials and providing exposure to latest technology trends. </w:t>
      </w:r>
    </w:p>
    <w:p w14:paraId="45C119DA" w14:textId="73B2084B" w:rsidR="003E350F" w:rsidRPr="00094394" w:rsidRDefault="003E350F" w:rsidP="003E350F">
      <w:pPr>
        <w:pStyle w:val="ListParagraph"/>
        <w:ind w:left="1440"/>
        <w:jc w:val="both"/>
        <w:rPr>
          <w:rFonts w:ascii="Gill Sans" w:hAnsi="Gill Sans" w:cs="Gill Sans"/>
        </w:rPr>
      </w:pPr>
      <w:r w:rsidRPr="00094394">
        <w:rPr>
          <w:rFonts w:ascii="Gill Sans" w:hAnsi="Gill Sans" w:cs="Gill Sans" w:hint="cs"/>
        </w:rPr>
        <w:t>A list of potential DSC roles</w:t>
      </w:r>
      <w:r w:rsidR="004136E5" w:rsidRPr="00094394">
        <w:rPr>
          <w:rFonts w:ascii="Gill Sans" w:hAnsi="Gill Sans" w:cs="Gill Sans" w:hint="cs"/>
        </w:rPr>
        <w:t>, including leadership and technical</w:t>
      </w:r>
      <w:r w:rsidR="00E53613" w:rsidRPr="00094394">
        <w:rPr>
          <w:rFonts w:ascii="Gill Sans" w:hAnsi="Gill Sans" w:cs="Gill Sans" w:hint="cs"/>
        </w:rPr>
        <w:t xml:space="preserve"> </w:t>
      </w:r>
      <w:r w:rsidR="00875AC7" w:rsidRPr="00094394">
        <w:rPr>
          <w:rFonts w:ascii="Gill Sans" w:hAnsi="Gill Sans" w:cs="Gill Sans" w:hint="cs"/>
        </w:rPr>
        <w:t xml:space="preserve">roles </w:t>
      </w:r>
      <w:r w:rsidR="00E53613" w:rsidRPr="00094394">
        <w:rPr>
          <w:rFonts w:ascii="Gill Sans" w:hAnsi="Gill Sans" w:cs="Gill Sans" w:hint="cs"/>
        </w:rPr>
        <w:t>a</w:t>
      </w:r>
      <w:r w:rsidR="00875AC7" w:rsidRPr="00094394">
        <w:rPr>
          <w:rFonts w:ascii="Gill Sans" w:hAnsi="Gill Sans" w:cs="Gill Sans" w:hint="cs"/>
        </w:rPr>
        <w:t xml:space="preserve">nd </w:t>
      </w:r>
      <w:r w:rsidRPr="00094394">
        <w:rPr>
          <w:rFonts w:ascii="Gill Sans" w:hAnsi="Gill Sans" w:cs="Gill Sans" w:hint="cs"/>
        </w:rPr>
        <w:t xml:space="preserve">responsibilities </w:t>
      </w:r>
      <w:r w:rsidR="00B54BC0" w:rsidRPr="00094394">
        <w:rPr>
          <w:rFonts w:ascii="Gill Sans" w:hAnsi="Gill Sans" w:cs="Gill Sans" w:hint="cs"/>
        </w:rPr>
        <w:t>is</w:t>
      </w:r>
      <w:r w:rsidRPr="00094394">
        <w:rPr>
          <w:rFonts w:ascii="Gill Sans" w:hAnsi="Gill Sans" w:cs="Gill Sans" w:hint="cs"/>
        </w:rPr>
        <w:t xml:space="preserve"> provided in the </w:t>
      </w:r>
      <w:hyperlink w:anchor="_Appendix_1" w:history="1">
        <w:r w:rsidRPr="00094394">
          <w:rPr>
            <w:rStyle w:val="Hyperlink"/>
            <w:rFonts w:ascii="Gill Sans" w:hAnsi="Gill Sans" w:cs="Gill Sans" w:hint="cs"/>
          </w:rPr>
          <w:t>Appendix</w:t>
        </w:r>
      </w:hyperlink>
      <w:r w:rsidRPr="00094394">
        <w:rPr>
          <w:rFonts w:ascii="Gill Sans" w:hAnsi="Gill Sans" w:cs="Gill Sans" w:hint="cs"/>
        </w:rPr>
        <w:t xml:space="preserve">. This </w:t>
      </w:r>
      <w:r w:rsidR="00B54BC0" w:rsidRPr="00094394">
        <w:rPr>
          <w:rFonts w:ascii="Gill Sans" w:hAnsi="Gill Sans" w:cs="Gill Sans" w:hint="cs"/>
        </w:rPr>
        <w:t>will</w:t>
      </w:r>
      <w:r w:rsidRPr="00094394">
        <w:rPr>
          <w:rFonts w:ascii="Gill Sans" w:hAnsi="Gill Sans" w:cs="Gill Sans" w:hint="cs"/>
        </w:rPr>
        <w:t xml:space="preserve"> be used as a reference while determining workforce needs for different DSC implementation phases.</w:t>
      </w:r>
    </w:p>
    <w:p w14:paraId="452C05E3" w14:textId="77777777" w:rsidR="003E350F" w:rsidRPr="00094394" w:rsidRDefault="003E350F" w:rsidP="004F44BB">
      <w:pPr>
        <w:pStyle w:val="ListParagraph"/>
        <w:numPr>
          <w:ilvl w:val="0"/>
          <w:numId w:val="6"/>
        </w:numPr>
        <w:spacing w:after="0" w:line="240" w:lineRule="auto"/>
        <w:jc w:val="both"/>
        <w:rPr>
          <w:rFonts w:ascii="Gill Sans" w:hAnsi="Gill Sans" w:cs="Gill Sans"/>
        </w:rPr>
      </w:pPr>
      <w:r w:rsidRPr="00094394">
        <w:rPr>
          <w:rFonts w:ascii="Gill Sans" w:hAnsi="Gill Sans" w:cs="Gill Sans" w:hint="cs"/>
        </w:rPr>
        <w:t>Policy</w:t>
      </w:r>
    </w:p>
    <w:p w14:paraId="44EAB659" w14:textId="0FF52680" w:rsidR="003E350F" w:rsidRPr="00094394" w:rsidRDefault="003E350F" w:rsidP="004F44BB">
      <w:pPr>
        <w:pStyle w:val="ListParagraph"/>
        <w:numPr>
          <w:ilvl w:val="1"/>
          <w:numId w:val="6"/>
        </w:numPr>
        <w:spacing w:after="0" w:line="240" w:lineRule="auto"/>
        <w:jc w:val="both"/>
        <w:rPr>
          <w:rFonts w:ascii="Gill Sans" w:hAnsi="Gill Sans" w:cs="Gill Sans"/>
        </w:rPr>
      </w:pPr>
      <w:r w:rsidRPr="00094394">
        <w:rPr>
          <w:rFonts w:ascii="Gill Sans" w:hAnsi="Gill Sans" w:cs="Gill Sans" w:hint="cs"/>
        </w:rPr>
        <w:t xml:space="preserve">Appropriate policy and contractual framework around DSC </w:t>
      </w:r>
      <w:r w:rsidR="00B54BC0" w:rsidRPr="00094394">
        <w:rPr>
          <w:rFonts w:ascii="Gill Sans" w:hAnsi="Gill Sans" w:cs="Gill Sans" w:hint="cs"/>
        </w:rPr>
        <w:t>will</w:t>
      </w:r>
      <w:r w:rsidRPr="00094394">
        <w:rPr>
          <w:rFonts w:ascii="Gill Sans" w:hAnsi="Gill Sans" w:cs="Gill Sans" w:hint="cs"/>
        </w:rPr>
        <w:t xml:space="preserve"> be formalized to facilitate data sourcing from </w:t>
      </w:r>
      <w:r w:rsidR="005E0BD0" w:rsidRPr="00094394">
        <w:rPr>
          <w:rFonts w:ascii="Gill Sans" w:hAnsi="Gill Sans" w:cs="Gill Sans" w:hint="cs"/>
        </w:rPr>
        <w:t>SC</w:t>
      </w:r>
      <w:r w:rsidRPr="00094394">
        <w:rPr>
          <w:rFonts w:ascii="Gill Sans" w:hAnsi="Gill Sans" w:cs="Gill Sans" w:hint="cs"/>
        </w:rPr>
        <w:t xml:space="preserve"> partners such as manufacturers, logistics providers, procurers and private sector players. Policy </w:t>
      </w:r>
      <w:r w:rsidR="00B54BC0" w:rsidRPr="00094394">
        <w:rPr>
          <w:rFonts w:ascii="Gill Sans" w:hAnsi="Gill Sans" w:cs="Gill Sans" w:hint="cs"/>
        </w:rPr>
        <w:t>will</w:t>
      </w:r>
      <w:r w:rsidRPr="00094394">
        <w:rPr>
          <w:rFonts w:ascii="Gill Sans" w:hAnsi="Gill Sans" w:cs="Gill Sans" w:hint="cs"/>
        </w:rPr>
        <w:t xml:space="preserve"> also establish guidance and timeline for adopting recommended data and technology standards such as standards-based data carriers and pro</w:t>
      </w:r>
      <w:r w:rsidRPr="00094394">
        <w:rPr>
          <w:rFonts w:ascii="Gill Sans" w:hAnsi="Gill Sans" w:cs="Gill Sans" w:hint="cs"/>
        </w:rPr>
        <w:lastRenderedPageBreak/>
        <w:t xml:space="preserve">duct identifiers, </w:t>
      </w:r>
      <w:r w:rsidR="00FE68EB" w:rsidRPr="00094394">
        <w:rPr>
          <w:rFonts w:ascii="Gill Sans" w:hAnsi="Gill Sans" w:cs="Gill Sans" w:hint="cs"/>
        </w:rPr>
        <w:t>Global Positioning System (</w:t>
      </w:r>
      <w:r w:rsidRPr="00094394">
        <w:rPr>
          <w:rFonts w:ascii="Gill Sans" w:hAnsi="Gill Sans" w:cs="Gill Sans" w:hint="cs"/>
        </w:rPr>
        <w:t>GPS</w:t>
      </w:r>
      <w:r w:rsidR="00FE68EB" w:rsidRPr="00094394">
        <w:rPr>
          <w:rFonts w:ascii="Gill Sans" w:hAnsi="Gill Sans" w:cs="Gill Sans" w:hint="cs"/>
        </w:rPr>
        <w:t>)</w:t>
      </w:r>
      <w:r w:rsidRPr="00094394">
        <w:rPr>
          <w:rFonts w:ascii="Gill Sans" w:hAnsi="Gill Sans" w:cs="Gill Sans" w:hint="cs"/>
        </w:rPr>
        <w:t xml:space="preserve"> based tracking and </w:t>
      </w:r>
      <w:r w:rsidR="00FE68EB" w:rsidRPr="00094394">
        <w:rPr>
          <w:rFonts w:ascii="Gill Sans" w:hAnsi="Gill Sans" w:cs="Gill Sans" w:hint="cs"/>
        </w:rPr>
        <w:t>Radio-frequency Identification (</w:t>
      </w:r>
      <w:r w:rsidRPr="00094394">
        <w:rPr>
          <w:rFonts w:ascii="Gill Sans" w:hAnsi="Gill Sans" w:cs="Gill Sans" w:hint="cs"/>
        </w:rPr>
        <w:t>RFID</w:t>
      </w:r>
      <w:r w:rsidR="00FE68EB" w:rsidRPr="00094394">
        <w:rPr>
          <w:rFonts w:ascii="Gill Sans" w:hAnsi="Gill Sans" w:cs="Gill Sans" w:hint="cs"/>
        </w:rPr>
        <w:t>)</w:t>
      </w:r>
      <w:r w:rsidRPr="00094394">
        <w:rPr>
          <w:rFonts w:ascii="Gill Sans" w:hAnsi="Gill Sans" w:cs="Gill Sans" w:hint="cs"/>
        </w:rPr>
        <w:t xml:space="preserve"> enabled technology.</w:t>
      </w:r>
    </w:p>
    <w:p w14:paraId="7B6248D9" w14:textId="77777777" w:rsidR="003E350F" w:rsidRPr="00094394" w:rsidRDefault="003E350F" w:rsidP="004F44BB">
      <w:pPr>
        <w:pStyle w:val="ListParagraph"/>
        <w:numPr>
          <w:ilvl w:val="0"/>
          <w:numId w:val="6"/>
        </w:numPr>
        <w:spacing w:after="0" w:line="240" w:lineRule="auto"/>
        <w:jc w:val="both"/>
        <w:rPr>
          <w:rFonts w:ascii="Gill Sans" w:hAnsi="Gill Sans" w:cs="Gill Sans"/>
        </w:rPr>
      </w:pPr>
      <w:r w:rsidRPr="00094394">
        <w:rPr>
          <w:rFonts w:ascii="Gill Sans" w:hAnsi="Gill Sans" w:cs="Gill Sans" w:hint="cs"/>
        </w:rPr>
        <w:t xml:space="preserve">Governance </w:t>
      </w:r>
    </w:p>
    <w:p w14:paraId="0491A8D8" w14:textId="105A9848" w:rsidR="003E350F" w:rsidRPr="00094394" w:rsidRDefault="00B879B0" w:rsidP="004F44BB">
      <w:pPr>
        <w:pStyle w:val="ListParagraph"/>
        <w:numPr>
          <w:ilvl w:val="1"/>
          <w:numId w:val="6"/>
        </w:numPr>
        <w:spacing w:after="0" w:line="240" w:lineRule="auto"/>
        <w:jc w:val="both"/>
        <w:rPr>
          <w:rFonts w:ascii="Gill Sans" w:hAnsi="Gill Sans" w:cs="Gill Sans"/>
        </w:rPr>
      </w:pPr>
      <w:r w:rsidRPr="00094394">
        <w:rPr>
          <w:rFonts w:ascii="Gill Sans" w:hAnsi="Gill Sans" w:cs="Gill Sans" w:hint="cs"/>
        </w:rPr>
        <w:t>A</w:t>
      </w:r>
      <w:r w:rsidR="00B54BC0" w:rsidRPr="00094394">
        <w:rPr>
          <w:rFonts w:ascii="Gill Sans" w:hAnsi="Gill Sans" w:cs="Gill Sans" w:hint="cs"/>
        </w:rPr>
        <w:t xml:space="preserve"> DSC</w:t>
      </w:r>
      <w:r w:rsidR="003E350F" w:rsidRPr="00094394">
        <w:rPr>
          <w:rFonts w:ascii="Gill Sans" w:hAnsi="Gill Sans" w:cs="Gill Sans" w:hint="cs"/>
        </w:rPr>
        <w:t xml:space="preserve"> enterprise architecture </w:t>
      </w:r>
      <w:proofErr w:type="gramStart"/>
      <w:r w:rsidR="003E350F" w:rsidRPr="00094394">
        <w:rPr>
          <w:rFonts w:ascii="Gill Sans" w:hAnsi="Gill Sans" w:cs="Gill Sans" w:hint="cs"/>
        </w:rPr>
        <w:t>team</w:t>
      </w:r>
      <w:proofErr w:type="gramEnd"/>
      <w:r w:rsidR="003E350F" w:rsidRPr="00094394">
        <w:rPr>
          <w:rFonts w:ascii="Gill Sans" w:hAnsi="Gill Sans" w:cs="Gill Sans" w:hint="cs"/>
        </w:rPr>
        <w:t xml:space="preserve"> or </w:t>
      </w:r>
      <w:r w:rsidR="00B54BC0" w:rsidRPr="00094394">
        <w:rPr>
          <w:rFonts w:ascii="Gill Sans" w:hAnsi="Gill Sans" w:cs="Gill Sans" w:hint="cs"/>
        </w:rPr>
        <w:t xml:space="preserve">technical </w:t>
      </w:r>
      <w:r w:rsidR="003E350F" w:rsidRPr="00094394">
        <w:rPr>
          <w:rFonts w:ascii="Gill Sans" w:hAnsi="Gill Sans" w:cs="Gill Sans" w:hint="cs"/>
        </w:rPr>
        <w:t xml:space="preserve">working group </w:t>
      </w:r>
      <w:r w:rsidR="00A81E54" w:rsidRPr="00094394">
        <w:rPr>
          <w:rFonts w:ascii="Gill Sans" w:hAnsi="Gill Sans" w:cs="Gill Sans" w:hint="cs"/>
        </w:rPr>
        <w:t xml:space="preserve">will </w:t>
      </w:r>
      <w:r w:rsidR="003E350F" w:rsidRPr="00094394">
        <w:rPr>
          <w:rFonts w:ascii="Gill Sans" w:hAnsi="Gill Sans" w:cs="Gill Sans" w:hint="cs"/>
        </w:rPr>
        <w:t xml:space="preserve">be established so that all information technology </w:t>
      </w:r>
      <w:r w:rsidR="001F2B7D" w:rsidRPr="00094394">
        <w:rPr>
          <w:rFonts w:ascii="Gill Sans" w:hAnsi="Gill Sans" w:cs="Gill Sans" w:hint="cs"/>
        </w:rPr>
        <w:t xml:space="preserve">(IT) </w:t>
      </w:r>
      <w:r w:rsidR="003E350F" w:rsidRPr="00094394">
        <w:rPr>
          <w:rFonts w:ascii="Gill Sans" w:hAnsi="Gill Sans" w:cs="Gill Sans" w:hint="cs"/>
        </w:rPr>
        <w:t>activities and improvements are reviewed to ensure alignment with digital health and DSC architecture.</w:t>
      </w:r>
    </w:p>
    <w:p w14:paraId="5FF9B361" w14:textId="09749B94" w:rsidR="009D2F7D" w:rsidRPr="00094394" w:rsidRDefault="003E350F" w:rsidP="009D2F7D">
      <w:pPr>
        <w:pStyle w:val="ListParagraph"/>
        <w:numPr>
          <w:ilvl w:val="1"/>
          <w:numId w:val="6"/>
        </w:numPr>
        <w:spacing w:after="0" w:line="240" w:lineRule="auto"/>
        <w:jc w:val="both"/>
        <w:rPr>
          <w:rFonts w:ascii="Gill Sans" w:hAnsi="Gill Sans" w:cs="Gill Sans"/>
        </w:rPr>
      </w:pPr>
      <w:r w:rsidRPr="00094394">
        <w:rPr>
          <w:rFonts w:ascii="Gill Sans" w:hAnsi="Gill Sans" w:cs="Gill Sans" w:hint="cs"/>
        </w:rPr>
        <w:t xml:space="preserve">Governance </w:t>
      </w:r>
      <w:r w:rsidR="00A81E54" w:rsidRPr="00094394">
        <w:rPr>
          <w:rFonts w:ascii="Gill Sans" w:hAnsi="Gill Sans" w:cs="Gill Sans" w:hint="cs"/>
        </w:rPr>
        <w:t>will</w:t>
      </w:r>
      <w:r w:rsidRPr="00094394">
        <w:rPr>
          <w:rFonts w:ascii="Gill Sans" w:hAnsi="Gill Sans" w:cs="Gill Sans" w:hint="cs"/>
        </w:rPr>
        <w:t xml:space="preserve"> encompass data, process</w:t>
      </w:r>
      <w:r w:rsidR="00B54BC0" w:rsidRPr="00094394">
        <w:rPr>
          <w:rFonts w:ascii="Gill Sans" w:hAnsi="Gill Sans" w:cs="Gill Sans" w:hint="cs"/>
        </w:rPr>
        <w:t>,</w:t>
      </w:r>
      <w:r w:rsidRPr="00094394">
        <w:rPr>
          <w:rFonts w:ascii="Gill Sans" w:hAnsi="Gill Sans" w:cs="Gill Sans" w:hint="cs"/>
        </w:rPr>
        <w:t xml:space="preserve"> technology</w:t>
      </w:r>
      <w:r w:rsidR="00B54BC0" w:rsidRPr="00094394">
        <w:rPr>
          <w:rFonts w:ascii="Gill Sans" w:hAnsi="Gill Sans" w:cs="Gill Sans" w:hint="cs"/>
        </w:rPr>
        <w:t xml:space="preserve"> and risk management</w:t>
      </w:r>
      <w:r w:rsidRPr="00094394">
        <w:rPr>
          <w:rFonts w:ascii="Gill Sans" w:hAnsi="Gill Sans" w:cs="Gill Sans" w:hint="cs"/>
        </w:rPr>
        <w:t xml:space="preserve">. To ensure that these are appropriately covered, sub-workstreams </w:t>
      </w:r>
      <w:r w:rsidR="00A81E54" w:rsidRPr="00094394">
        <w:rPr>
          <w:rFonts w:ascii="Gill Sans" w:hAnsi="Gill Sans" w:cs="Gill Sans" w:hint="cs"/>
        </w:rPr>
        <w:t xml:space="preserve">will be created </w:t>
      </w:r>
      <w:r w:rsidRPr="00094394">
        <w:rPr>
          <w:rFonts w:ascii="Gill Sans" w:hAnsi="Gill Sans" w:cs="Gill Sans" w:hint="cs"/>
        </w:rPr>
        <w:t xml:space="preserve">within </w:t>
      </w:r>
      <w:r w:rsidR="00A81E54" w:rsidRPr="00094394">
        <w:rPr>
          <w:rFonts w:ascii="Gill Sans" w:hAnsi="Gill Sans" w:cs="Gill Sans" w:hint="cs"/>
        </w:rPr>
        <w:t>the</w:t>
      </w:r>
      <w:r w:rsidRPr="00094394">
        <w:rPr>
          <w:rFonts w:ascii="Gill Sans" w:hAnsi="Gill Sans" w:cs="Gill Sans" w:hint="cs"/>
        </w:rPr>
        <w:t xml:space="preserve"> workgroup. </w:t>
      </w:r>
      <w:r w:rsidR="00875AC7" w:rsidRPr="00094394">
        <w:rPr>
          <w:rFonts w:ascii="Gill Sans" w:hAnsi="Gill Sans" w:cs="Gill Sans" w:hint="cs"/>
        </w:rPr>
        <w:t>A s</w:t>
      </w:r>
      <w:r w:rsidRPr="00094394">
        <w:rPr>
          <w:rFonts w:ascii="Gill Sans" w:hAnsi="Gill Sans" w:cs="Gill Sans" w:hint="cs"/>
        </w:rPr>
        <w:t>eparate workstream for data, process</w:t>
      </w:r>
      <w:r w:rsidR="00A81E54" w:rsidRPr="00094394">
        <w:rPr>
          <w:rFonts w:ascii="Gill Sans" w:hAnsi="Gill Sans" w:cs="Gill Sans" w:hint="cs"/>
        </w:rPr>
        <w:t>, risk</w:t>
      </w:r>
      <w:r w:rsidRPr="00094394">
        <w:rPr>
          <w:rFonts w:ascii="Gill Sans" w:hAnsi="Gill Sans" w:cs="Gill Sans" w:hint="cs"/>
        </w:rPr>
        <w:t xml:space="preserve"> and technology</w:t>
      </w:r>
      <w:r w:rsidR="00875AC7" w:rsidRPr="00094394">
        <w:rPr>
          <w:rFonts w:ascii="Gill Sans" w:hAnsi="Gill Sans" w:cs="Gill Sans" w:hint="cs"/>
        </w:rPr>
        <w:t xml:space="preserve"> c</w:t>
      </w:r>
      <w:r w:rsidRPr="00094394">
        <w:rPr>
          <w:rFonts w:ascii="Gill Sans" w:hAnsi="Gill Sans" w:cs="Gill Sans" w:hint="cs"/>
        </w:rPr>
        <w:t xml:space="preserve">an review and monitor those respective aspects of DSC </w:t>
      </w:r>
      <w:proofErr w:type="gramStart"/>
      <w:r w:rsidRPr="00094394">
        <w:rPr>
          <w:rFonts w:ascii="Gill Sans" w:hAnsi="Gill Sans" w:cs="Gill Sans" w:hint="cs"/>
        </w:rPr>
        <w:t>as</w:t>
      </w:r>
      <w:proofErr w:type="gramEnd"/>
      <w:r w:rsidRPr="00094394">
        <w:rPr>
          <w:rFonts w:ascii="Gill Sans" w:hAnsi="Gill Sans" w:cs="Gill Sans" w:hint="cs"/>
        </w:rPr>
        <w:t xml:space="preserve"> implementations progress.</w:t>
      </w:r>
      <w:r w:rsidR="00A81E54" w:rsidRPr="00094394">
        <w:rPr>
          <w:rFonts w:ascii="Gill Sans" w:hAnsi="Gill Sans" w:cs="Gill Sans" w:hint="cs"/>
        </w:rPr>
        <w:t xml:space="preserve"> A proposed governance framework is provided here as a reference for the working group structure and governance focus areas.</w:t>
      </w:r>
    </w:p>
    <w:p w14:paraId="04093E80" w14:textId="06818139" w:rsidR="00A81E54" w:rsidRPr="00094394" w:rsidRDefault="009D2F7D" w:rsidP="007B4C74">
      <w:pPr>
        <w:pStyle w:val="ListParagraph"/>
        <w:numPr>
          <w:ilvl w:val="1"/>
          <w:numId w:val="6"/>
        </w:numPr>
        <w:spacing w:after="0" w:line="240" w:lineRule="auto"/>
        <w:jc w:val="both"/>
        <w:rPr>
          <w:rFonts w:ascii="Gill Sans" w:hAnsi="Gill Sans" w:cs="Gill Sans"/>
        </w:rPr>
      </w:pPr>
      <w:r w:rsidRPr="00094394">
        <w:rPr>
          <w:rFonts w:ascii="Gill Sans" w:hAnsi="Gill Sans" w:cs="Gill Sans" w:hint="cs"/>
        </w:rPr>
        <w:lastRenderedPageBreak/>
        <w:t xml:space="preserve">DSC technical working group will be established utilizing the structure depicted in </w:t>
      </w:r>
      <w:r w:rsidR="00F63037" w:rsidRPr="00094394">
        <w:rPr>
          <w:rFonts w:ascii="Gill Sans" w:hAnsi="Gill Sans" w:cs="Gill Sans" w:hint="cs"/>
        </w:rPr>
        <w:t xml:space="preserve">the following </w:t>
      </w:r>
      <w:r w:rsidRPr="00094394">
        <w:rPr>
          <w:rFonts w:ascii="Gill Sans" w:hAnsi="Gill Sans" w:cs="Gill Sans" w:hint="cs"/>
        </w:rPr>
        <w:t xml:space="preserve">figure </w:t>
      </w:r>
      <w:r w:rsidR="00875AC7" w:rsidRPr="00094394">
        <w:rPr>
          <w:rFonts w:ascii="Gill Sans" w:hAnsi="Gill Sans" w:cs="Gill Sans" w:hint="cs"/>
        </w:rPr>
        <w:t xml:space="preserve">(Figure 10) </w:t>
      </w:r>
      <w:r w:rsidRPr="00094394">
        <w:rPr>
          <w:rFonts w:ascii="Gill Sans" w:hAnsi="Gill Sans" w:cs="Gill Sans" w:hint="cs"/>
        </w:rPr>
        <w:t>to establish a formal process to review and approve all DSC enhancements</w:t>
      </w:r>
      <w:r w:rsidR="008649E9" w:rsidRPr="00094394">
        <w:rPr>
          <w:rFonts w:ascii="Gill Sans" w:hAnsi="Gill Sans" w:cs="Gill Sans" w:hint="cs"/>
        </w:rPr>
        <w:t xml:space="preserve"> and </w:t>
      </w:r>
      <w:r w:rsidRPr="00094394">
        <w:rPr>
          <w:rFonts w:ascii="Gill Sans" w:hAnsi="Gill Sans" w:cs="Gill Sans" w:hint="cs"/>
        </w:rPr>
        <w:t>initiatives</w:t>
      </w:r>
      <w:r w:rsidR="007B4C74" w:rsidRPr="00094394">
        <w:rPr>
          <w:rFonts w:ascii="Gill Sans" w:hAnsi="Gill Sans" w:cs="Gill Sans" w:hint="cs"/>
        </w:rPr>
        <w:t>. This working group will meet regularly to conduct</w:t>
      </w:r>
      <w:r w:rsidRPr="00094394">
        <w:rPr>
          <w:rFonts w:ascii="Gill Sans" w:hAnsi="Gill Sans" w:cs="Gill Sans" w:hint="cs"/>
        </w:rPr>
        <w:t xml:space="preserve"> technical reviews to monitor implementation progress</w:t>
      </w:r>
      <w:r w:rsidR="007B4C74" w:rsidRPr="00094394">
        <w:rPr>
          <w:rFonts w:ascii="Gill Sans" w:hAnsi="Gill Sans" w:cs="Gill Sans" w:hint="cs"/>
        </w:rPr>
        <w:t>.</w:t>
      </w:r>
    </w:p>
    <w:p w14:paraId="73231D3F" w14:textId="0DC5FE3A" w:rsidR="00A81E54" w:rsidRPr="00094394" w:rsidRDefault="006D2C43" w:rsidP="009B4603">
      <w:pPr>
        <w:pStyle w:val="ListParagraph"/>
        <w:spacing w:after="0" w:line="240" w:lineRule="auto"/>
        <w:ind w:left="-630"/>
        <w:jc w:val="both"/>
        <w:rPr>
          <w:rFonts w:ascii="Gill Sans" w:hAnsi="Gill Sans" w:cs="Gill Sans"/>
          <w:sz w:val="16"/>
          <w:szCs w:val="18"/>
        </w:rPr>
      </w:pPr>
      <w:r w:rsidRPr="00094394">
        <w:rPr>
          <w:rFonts w:ascii="Gill Sans" w:hAnsi="Gill Sans" w:cs="Gill Sans" w:hint="cs"/>
          <w:noProof/>
          <w:sz w:val="16"/>
          <w:szCs w:val="18"/>
          <w:lang w:val="en-US"/>
        </w:rPr>
        <w:drawing>
          <wp:inline distT="0" distB="0" distL="0" distR="0" wp14:anchorId="7FB6BBDA" wp14:editId="64E03F6C">
            <wp:extent cx="6687581" cy="3997842"/>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36130" cy="4026865"/>
                    </a:xfrm>
                    <a:prstGeom prst="rect">
                      <a:avLst/>
                    </a:prstGeom>
                  </pic:spPr>
                </pic:pic>
              </a:graphicData>
            </a:graphic>
          </wp:inline>
        </w:drawing>
      </w:r>
    </w:p>
    <w:p w14:paraId="08020104" w14:textId="77777777" w:rsidR="009B4603" w:rsidRPr="00094394" w:rsidRDefault="009B4603" w:rsidP="00A81E54">
      <w:pPr>
        <w:pStyle w:val="ListParagraph"/>
        <w:spacing w:after="0" w:line="240" w:lineRule="auto"/>
        <w:ind w:left="0"/>
        <w:jc w:val="center"/>
        <w:rPr>
          <w:rFonts w:ascii="Gill Sans" w:eastAsia="Times New Roman" w:hAnsi="Gill Sans" w:cs="Gill Sans"/>
          <w:color w:val="7F7F7F" w:themeColor="text1" w:themeTint="80"/>
          <w:sz w:val="16"/>
          <w:szCs w:val="18"/>
          <w:lang w:val="en-US"/>
        </w:rPr>
      </w:pPr>
    </w:p>
    <w:p w14:paraId="6BD7453E" w14:textId="09EDEF4D" w:rsidR="00A81E54" w:rsidRPr="00094394" w:rsidRDefault="00A81E54" w:rsidP="00A81E54">
      <w:pPr>
        <w:pStyle w:val="ListParagraph"/>
        <w:spacing w:after="0" w:line="240" w:lineRule="auto"/>
        <w:ind w:left="0"/>
        <w:jc w:val="center"/>
        <w:rPr>
          <w:rFonts w:ascii="Gill Sans" w:eastAsia="Times New Roman" w:hAnsi="Gill Sans" w:cs="Gill Sans"/>
          <w:color w:val="7F7F7F" w:themeColor="text1" w:themeTint="80"/>
          <w:sz w:val="16"/>
          <w:szCs w:val="18"/>
          <w:lang w:val="en-US"/>
        </w:rPr>
      </w:pPr>
      <w:r w:rsidRPr="00094394">
        <w:rPr>
          <w:rFonts w:ascii="Gill Sans" w:eastAsia="Times New Roman" w:hAnsi="Gill Sans" w:cs="Gill Sans" w:hint="cs"/>
          <w:color w:val="7F7F7F" w:themeColor="text1" w:themeTint="80"/>
          <w:sz w:val="16"/>
          <w:szCs w:val="18"/>
          <w:lang w:val="en-US"/>
        </w:rPr>
        <w:t>Figure 10 – DSC Governance Framework</w:t>
      </w:r>
    </w:p>
    <w:p w14:paraId="7CD7F198" w14:textId="77777777" w:rsidR="00B30F91" w:rsidRPr="00094394" w:rsidRDefault="00B30F91" w:rsidP="00302C7E">
      <w:pPr>
        <w:pStyle w:val="SectionNo"/>
        <w:rPr>
          <w:rFonts w:ascii="Gill Sans" w:hAnsi="Gill Sans" w:cs="Gill Sans"/>
        </w:rPr>
      </w:pPr>
    </w:p>
    <w:p w14:paraId="07C0A954" w14:textId="48C27B67" w:rsidR="00286DB6" w:rsidRPr="00094394" w:rsidRDefault="00286DB6" w:rsidP="009D2F7D">
      <w:pPr>
        <w:rPr>
          <w:rFonts w:ascii="Gill Sans" w:hAnsi="Gill Sans" w:cs="Gill Sans"/>
          <w:b/>
          <w:bCs/>
        </w:rPr>
      </w:pPr>
    </w:p>
    <w:p w14:paraId="052CAB06" w14:textId="77777777" w:rsidR="00286DB6" w:rsidRPr="00094394" w:rsidRDefault="00286DB6" w:rsidP="00302C7E">
      <w:pPr>
        <w:pStyle w:val="SectionNo"/>
        <w:rPr>
          <w:rFonts w:ascii="Gill Sans" w:hAnsi="Gill Sans" w:cs="Gill Sans"/>
        </w:rPr>
      </w:pPr>
    </w:p>
    <w:p w14:paraId="1DA9BECD" w14:textId="77777777" w:rsidR="00286DB6" w:rsidRPr="00094394" w:rsidRDefault="00286DB6" w:rsidP="00302C7E">
      <w:pPr>
        <w:pStyle w:val="SectionNo"/>
        <w:rPr>
          <w:rFonts w:ascii="Gill Sans" w:hAnsi="Gill Sans" w:cs="Gill Sans"/>
        </w:rPr>
      </w:pPr>
    </w:p>
    <w:p w14:paraId="14098C1A" w14:textId="77777777" w:rsidR="00C9208E" w:rsidRPr="00094394" w:rsidRDefault="00C9208E" w:rsidP="009E4680">
      <w:pPr>
        <w:contextualSpacing/>
        <w:jc w:val="both"/>
        <w:rPr>
          <w:rFonts w:ascii="Gill Sans" w:hAnsi="Gill Sans" w:cs="Gill Sans"/>
          <w:caps/>
          <w:szCs w:val="22"/>
        </w:rPr>
      </w:pPr>
      <w:r w:rsidRPr="00094394">
        <w:rPr>
          <w:rFonts w:ascii="Gill Sans" w:hAnsi="Gill Sans" w:cs="Gill Sans" w:hint="cs"/>
          <w:szCs w:val="22"/>
        </w:rPr>
        <w:br w:type="page"/>
      </w:r>
    </w:p>
    <w:p w14:paraId="199EA98F" w14:textId="2555451E" w:rsidR="000020C8" w:rsidRPr="00094394" w:rsidRDefault="002A1141" w:rsidP="009E4680">
      <w:pPr>
        <w:pStyle w:val="Heading1"/>
        <w:contextualSpacing/>
        <w:rPr>
          <w:rFonts w:ascii="Gill Sans" w:hAnsi="Gill Sans" w:cs="Gill Sans"/>
        </w:rPr>
      </w:pPr>
      <w:bookmarkStart w:id="23" w:name="_Toc100042112"/>
      <w:r w:rsidRPr="00094394">
        <w:rPr>
          <w:rFonts w:ascii="Gill Sans" w:hAnsi="Gill Sans" w:cs="Gill Sans" w:hint="cs"/>
        </w:rPr>
        <w:lastRenderedPageBreak/>
        <w:t>Digital Supply Chain Architecture</w:t>
      </w:r>
      <w:bookmarkEnd w:id="23"/>
    </w:p>
    <w:p w14:paraId="36B57754" w14:textId="798FB656" w:rsidR="002A1141" w:rsidRPr="00094394" w:rsidRDefault="002A1141" w:rsidP="002A1141">
      <w:pPr>
        <w:jc w:val="both"/>
        <w:rPr>
          <w:rFonts w:ascii="Gill Sans" w:hAnsi="Gill Sans" w:cs="Gill Sans"/>
          <w:color w:val="000000" w:themeColor="text1"/>
        </w:rPr>
      </w:pPr>
      <w:r w:rsidRPr="00094394">
        <w:rPr>
          <w:rFonts w:ascii="Gill Sans" w:hAnsi="Gill Sans" w:cs="Gill Sans" w:hint="cs"/>
          <w:color w:val="000000" w:themeColor="text1"/>
        </w:rPr>
        <w:t>This section elaborate</w:t>
      </w:r>
      <w:r w:rsidR="00F123BC" w:rsidRPr="00094394">
        <w:rPr>
          <w:rFonts w:ascii="Gill Sans" w:hAnsi="Gill Sans" w:cs="Gill Sans" w:hint="cs"/>
          <w:color w:val="000000" w:themeColor="text1"/>
        </w:rPr>
        <w:t>s</w:t>
      </w:r>
      <w:r w:rsidRPr="00094394">
        <w:rPr>
          <w:rFonts w:ascii="Gill Sans" w:hAnsi="Gill Sans" w:cs="Gill Sans" w:hint="cs"/>
          <w:color w:val="000000" w:themeColor="text1"/>
        </w:rPr>
        <w:t xml:space="preserve"> the architectural aspects of Rwanda</w:t>
      </w:r>
      <w:r w:rsidR="001A2F2F" w:rsidRPr="00094394">
        <w:rPr>
          <w:rFonts w:ascii="Gill Sans" w:hAnsi="Gill Sans" w:cs="Gill Sans" w:hint="cs"/>
          <w:color w:val="000000" w:themeColor="text1"/>
        </w:rPr>
        <w:t xml:space="preserve"> DSC</w:t>
      </w:r>
      <w:r w:rsidRPr="00094394">
        <w:rPr>
          <w:rFonts w:ascii="Gill Sans" w:hAnsi="Gill Sans" w:cs="Gill Sans" w:hint="cs"/>
          <w:color w:val="000000" w:themeColor="text1"/>
        </w:rPr>
        <w:t>.</w:t>
      </w:r>
    </w:p>
    <w:p w14:paraId="6AAFB4DE" w14:textId="77777777" w:rsidR="002A1141" w:rsidRPr="00094394" w:rsidRDefault="002A1141" w:rsidP="002A1141">
      <w:pPr>
        <w:rPr>
          <w:rFonts w:ascii="Gill Sans" w:hAnsi="Gill Sans" w:cs="Gill Sans"/>
        </w:rPr>
      </w:pPr>
    </w:p>
    <w:p w14:paraId="71BAA34E" w14:textId="77777777" w:rsidR="002A1141" w:rsidRPr="00094394" w:rsidRDefault="002A1141" w:rsidP="005B545E">
      <w:pPr>
        <w:pStyle w:val="Heading3"/>
        <w:rPr>
          <w:rFonts w:ascii="Gill Sans" w:hAnsi="Gill Sans" w:cs="Gill Sans"/>
        </w:rPr>
      </w:pPr>
      <w:bookmarkStart w:id="24" w:name="_Toc95827377"/>
      <w:r w:rsidRPr="00094394">
        <w:rPr>
          <w:rFonts w:ascii="Gill Sans" w:hAnsi="Gill Sans" w:cs="Gill Sans" w:hint="cs"/>
        </w:rPr>
        <w:t>As-Is Architecture</w:t>
      </w:r>
      <w:bookmarkEnd w:id="24"/>
    </w:p>
    <w:p w14:paraId="2017CE71" w14:textId="0A0AF1EC" w:rsidR="002A1141" w:rsidRPr="00094394" w:rsidRDefault="001A3374" w:rsidP="002A1141">
      <w:pPr>
        <w:jc w:val="both"/>
        <w:rPr>
          <w:rFonts w:ascii="Gill Sans" w:hAnsi="Gill Sans" w:cs="Gill Sans"/>
          <w:color w:val="000000" w:themeColor="text1"/>
        </w:rPr>
      </w:pPr>
      <w:r w:rsidRPr="00094394">
        <w:rPr>
          <w:rFonts w:ascii="Gill Sans" w:hAnsi="Gill Sans" w:cs="Gill Sans" w:hint="cs"/>
          <w:color w:val="000000" w:themeColor="text1"/>
        </w:rPr>
        <w:t>I</w:t>
      </w:r>
      <w:r w:rsidR="002A1141" w:rsidRPr="00094394">
        <w:rPr>
          <w:rFonts w:ascii="Gill Sans" w:hAnsi="Gill Sans" w:cs="Gill Sans" w:hint="cs"/>
          <w:color w:val="000000" w:themeColor="text1"/>
        </w:rPr>
        <w:t xml:space="preserve">t is essential to assess current </w:t>
      </w:r>
      <w:r w:rsidR="005E0BD0" w:rsidRPr="00094394">
        <w:rPr>
          <w:rFonts w:ascii="Gill Sans" w:hAnsi="Gill Sans" w:cs="Gill Sans" w:hint="cs"/>
          <w:color w:val="000000" w:themeColor="text1"/>
        </w:rPr>
        <w:t>SC</w:t>
      </w:r>
      <w:r w:rsidR="002A1141" w:rsidRPr="00094394">
        <w:rPr>
          <w:rFonts w:ascii="Gill Sans" w:hAnsi="Gill Sans" w:cs="Gill Sans" w:hint="cs"/>
          <w:color w:val="000000" w:themeColor="text1"/>
        </w:rPr>
        <w:t xml:space="preserve"> system landscape and architecture</w:t>
      </w:r>
      <w:r w:rsidRPr="00094394">
        <w:rPr>
          <w:rFonts w:ascii="Gill Sans" w:hAnsi="Gill Sans" w:cs="Gill Sans" w:hint="cs"/>
          <w:color w:val="000000" w:themeColor="text1"/>
        </w:rPr>
        <w:t xml:space="preserve"> to define Rwanda’s DSC transformation architecture</w:t>
      </w:r>
      <w:r w:rsidR="002A1141" w:rsidRPr="00094394">
        <w:rPr>
          <w:rFonts w:ascii="Gill Sans" w:hAnsi="Gill Sans" w:cs="Gill Sans" w:hint="cs"/>
          <w:color w:val="000000" w:themeColor="text1"/>
        </w:rPr>
        <w:t>. This help</w:t>
      </w:r>
      <w:r w:rsidR="000300C8" w:rsidRPr="00094394">
        <w:rPr>
          <w:rFonts w:ascii="Gill Sans" w:hAnsi="Gill Sans" w:cs="Gill Sans" w:hint="cs"/>
          <w:color w:val="000000" w:themeColor="text1"/>
        </w:rPr>
        <w:t>s</w:t>
      </w:r>
      <w:r w:rsidR="002A1141" w:rsidRPr="00094394">
        <w:rPr>
          <w:rFonts w:ascii="Gill Sans" w:hAnsi="Gill Sans" w:cs="Gill Sans" w:hint="cs"/>
          <w:color w:val="000000" w:themeColor="text1"/>
        </w:rPr>
        <w:t xml:space="preserve"> identify areas that need immediate attention and areas that can be addressed in the medium and the long-term.</w:t>
      </w:r>
    </w:p>
    <w:p w14:paraId="4C577621" w14:textId="77777777" w:rsidR="002A1141" w:rsidRPr="00094394" w:rsidRDefault="002A1141" w:rsidP="002A1141">
      <w:pPr>
        <w:jc w:val="both"/>
        <w:rPr>
          <w:rFonts w:ascii="Gill Sans" w:hAnsi="Gill Sans" w:cs="Gill Sans"/>
          <w:color w:val="000000" w:themeColor="text1"/>
        </w:rPr>
      </w:pPr>
    </w:p>
    <w:p w14:paraId="525BA8DA" w14:textId="54AE7A91" w:rsidR="002A1141" w:rsidRPr="00094394" w:rsidRDefault="00082F98" w:rsidP="002A1141">
      <w:pPr>
        <w:jc w:val="both"/>
        <w:rPr>
          <w:rFonts w:ascii="Gill Sans" w:hAnsi="Gill Sans" w:cs="Gill Sans"/>
          <w:color w:val="000000" w:themeColor="text1"/>
        </w:rPr>
      </w:pPr>
      <w:hyperlink w:anchor="_Existing_Digital_Supply" w:history="1">
        <w:r w:rsidR="002A1141" w:rsidRPr="00094394">
          <w:rPr>
            <w:rStyle w:val="Hyperlink"/>
            <w:rFonts w:ascii="Gill Sans" w:hAnsi="Gill Sans" w:cs="Gill Sans" w:hint="cs"/>
          </w:rPr>
          <w:t>Table 1</w:t>
        </w:r>
      </w:hyperlink>
      <w:r w:rsidR="002A1141" w:rsidRPr="00094394">
        <w:rPr>
          <w:rFonts w:ascii="Gill Sans" w:hAnsi="Gill Sans" w:cs="Gill Sans" w:hint="cs"/>
          <w:color w:val="000000" w:themeColor="text1"/>
        </w:rPr>
        <w:t xml:space="preserve"> in </w:t>
      </w:r>
      <w:r w:rsidR="00A04594" w:rsidRPr="00094394">
        <w:rPr>
          <w:rFonts w:ascii="Gill Sans" w:hAnsi="Gill Sans" w:cs="Gill Sans" w:hint="cs"/>
          <w:color w:val="000000" w:themeColor="text1"/>
        </w:rPr>
        <w:t>‘Background’ s</w:t>
      </w:r>
      <w:r w:rsidR="002A1141" w:rsidRPr="00094394">
        <w:rPr>
          <w:rFonts w:ascii="Gill Sans" w:hAnsi="Gill Sans" w:cs="Gill Sans" w:hint="cs"/>
          <w:color w:val="000000" w:themeColor="text1"/>
        </w:rPr>
        <w:t xml:space="preserve">ection lists the existing </w:t>
      </w:r>
      <w:r w:rsidR="005E0BD0" w:rsidRPr="00094394">
        <w:rPr>
          <w:rFonts w:ascii="Gill Sans" w:hAnsi="Gill Sans" w:cs="Gill Sans" w:hint="cs"/>
          <w:color w:val="000000" w:themeColor="text1"/>
        </w:rPr>
        <w:t>SC</w:t>
      </w:r>
      <w:r w:rsidR="002A1141" w:rsidRPr="00094394">
        <w:rPr>
          <w:rFonts w:ascii="Gill Sans" w:hAnsi="Gill Sans" w:cs="Gill Sans" w:hint="cs"/>
          <w:color w:val="000000" w:themeColor="text1"/>
        </w:rPr>
        <w:t xml:space="preserve"> relevant systems that are use</w:t>
      </w:r>
      <w:r w:rsidR="00A04594" w:rsidRPr="00094394">
        <w:rPr>
          <w:rFonts w:ascii="Gill Sans" w:hAnsi="Gill Sans" w:cs="Gill Sans" w:hint="cs"/>
          <w:color w:val="000000" w:themeColor="text1"/>
        </w:rPr>
        <w:t>d</w:t>
      </w:r>
      <w:r w:rsidR="002A1141" w:rsidRPr="00094394">
        <w:rPr>
          <w:rFonts w:ascii="Gill Sans" w:hAnsi="Gill Sans" w:cs="Gill Sans" w:hint="cs"/>
          <w:color w:val="000000" w:themeColor="text1"/>
        </w:rPr>
        <w:t xml:space="preserve"> in Rwanda. </w:t>
      </w:r>
      <w:r w:rsidR="00E36700" w:rsidRPr="00094394">
        <w:rPr>
          <w:rFonts w:ascii="Gill Sans" w:hAnsi="Gill Sans" w:cs="Gill Sans" w:hint="cs"/>
          <w:color w:val="000000" w:themeColor="text1"/>
        </w:rPr>
        <w:t xml:space="preserve">The </w:t>
      </w:r>
      <w:r w:rsidR="009A1FD5" w:rsidRPr="00094394">
        <w:rPr>
          <w:rFonts w:ascii="Gill Sans" w:hAnsi="Gill Sans" w:cs="Gill Sans" w:hint="cs"/>
          <w:color w:val="000000" w:themeColor="text1"/>
        </w:rPr>
        <w:t xml:space="preserve">following </w:t>
      </w:r>
      <w:r w:rsidR="00E36700" w:rsidRPr="00094394">
        <w:rPr>
          <w:rFonts w:ascii="Gill Sans" w:hAnsi="Gill Sans" w:cs="Gill Sans" w:hint="cs"/>
          <w:color w:val="000000" w:themeColor="text1"/>
        </w:rPr>
        <w:t xml:space="preserve">figure </w:t>
      </w:r>
      <w:r w:rsidR="001A3374" w:rsidRPr="00094394">
        <w:rPr>
          <w:rFonts w:ascii="Gill Sans" w:hAnsi="Gill Sans" w:cs="Gill Sans" w:hint="cs"/>
          <w:color w:val="000000" w:themeColor="text1"/>
        </w:rPr>
        <w:t xml:space="preserve">(Figure 11) </w:t>
      </w:r>
      <w:r w:rsidR="002A1141" w:rsidRPr="00094394">
        <w:rPr>
          <w:rFonts w:ascii="Gill Sans" w:hAnsi="Gill Sans" w:cs="Gill Sans" w:hint="cs"/>
          <w:color w:val="000000" w:themeColor="text1"/>
        </w:rPr>
        <w:t xml:space="preserve">categorizes and highlights the key </w:t>
      </w:r>
      <w:r w:rsidR="005E0BD0" w:rsidRPr="00094394">
        <w:rPr>
          <w:rFonts w:ascii="Gill Sans" w:hAnsi="Gill Sans" w:cs="Gill Sans" w:hint="cs"/>
          <w:color w:val="000000" w:themeColor="text1"/>
        </w:rPr>
        <w:t>SC</w:t>
      </w:r>
      <w:r w:rsidR="002A1141" w:rsidRPr="00094394">
        <w:rPr>
          <w:rFonts w:ascii="Gill Sans" w:hAnsi="Gill Sans" w:cs="Gill Sans" w:hint="cs"/>
          <w:color w:val="000000" w:themeColor="text1"/>
        </w:rPr>
        <w:t xml:space="preserve"> areas that these systems facilitate. </w:t>
      </w:r>
    </w:p>
    <w:p w14:paraId="21699D5F" w14:textId="77777777" w:rsidR="002A1141" w:rsidRPr="00094394" w:rsidRDefault="002A1141" w:rsidP="002A1141">
      <w:pPr>
        <w:jc w:val="both"/>
        <w:rPr>
          <w:rFonts w:ascii="Gill Sans" w:hAnsi="Gill Sans" w:cs="Gill Sans"/>
          <w:color w:val="000000" w:themeColor="text1"/>
        </w:rPr>
      </w:pPr>
    </w:p>
    <w:p w14:paraId="6BC707BF" w14:textId="77777777" w:rsidR="002A1141" w:rsidRPr="00094394" w:rsidRDefault="002A1141" w:rsidP="002A1141">
      <w:pPr>
        <w:jc w:val="both"/>
        <w:rPr>
          <w:rFonts w:ascii="Gill Sans" w:hAnsi="Gill Sans" w:cs="Gill Sans"/>
          <w:color w:val="000000" w:themeColor="text1"/>
        </w:rPr>
      </w:pPr>
      <w:r w:rsidRPr="00094394">
        <w:rPr>
          <w:rFonts w:ascii="Gill Sans" w:hAnsi="Gill Sans" w:cs="Gill Sans" w:hint="cs"/>
          <w:noProof/>
          <w:color w:val="000000" w:themeColor="text1"/>
        </w:rPr>
        <w:lastRenderedPageBreak/>
        <w:drawing>
          <wp:inline distT="0" distB="0" distL="0" distR="0" wp14:anchorId="6E627633" wp14:editId="525D837A">
            <wp:extent cx="5486400" cy="176276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1762760"/>
                    </a:xfrm>
                    <a:prstGeom prst="rect">
                      <a:avLst/>
                    </a:prstGeom>
                  </pic:spPr>
                </pic:pic>
              </a:graphicData>
            </a:graphic>
          </wp:inline>
        </w:drawing>
      </w:r>
    </w:p>
    <w:p w14:paraId="4D811A1B" w14:textId="21077225" w:rsidR="002A1141" w:rsidRPr="00094394" w:rsidRDefault="002A1141" w:rsidP="002A1141">
      <w:pPr>
        <w:jc w:val="center"/>
        <w:rPr>
          <w:rFonts w:ascii="Gill Sans" w:hAnsi="Gill Sans" w:cs="Gill Sans"/>
          <w:color w:val="000000" w:themeColor="text1"/>
        </w:rPr>
      </w:pPr>
      <w:r w:rsidRPr="00094394">
        <w:rPr>
          <w:rFonts w:ascii="Gill Sans" w:hAnsi="Gill Sans" w:cs="Gill Sans" w:hint="cs"/>
          <w:sz w:val="16"/>
          <w:szCs w:val="18"/>
        </w:rPr>
        <w:t>Figure 1</w:t>
      </w:r>
      <w:r w:rsidR="00623B97" w:rsidRPr="00094394">
        <w:rPr>
          <w:rFonts w:ascii="Gill Sans" w:hAnsi="Gill Sans" w:cs="Gill Sans" w:hint="cs"/>
          <w:sz w:val="16"/>
          <w:szCs w:val="18"/>
        </w:rPr>
        <w:t>1</w:t>
      </w:r>
      <w:r w:rsidRPr="00094394">
        <w:rPr>
          <w:rFonts w:ascii="Gill Sans" w:hAnsi="Gill Sans" w:cs="Gill Sans" w:hint="cs"/>
          <w:sz w:val="16"/>
          <w:szCs w:val="18"/>
        </w:rPr>
        <w:t xml:space="preserve"> –Rwanda As-Is Supply Chain Logical Architecture</w:t>
      </w:r>
    </w:p>
    <w:p w14:paraId="6CD3510D" w14:textId="77777777" w:rsidR="002A1141" w:rsidRPr="00094394" w:rsidRDefault="002A1141" w:rsidP="002A1141">
      <w:pPr>
        <w:jc w:val="both"/>
        <w:rPr>
          <w:rFonts w:ascii="Gill Sans" w:hAnsi="Gill Sans" w:cs="Gill Sans"/>
          <w:color w:val="000000" w:themeColor="text1"/>
        </w:rPr>
      </w:pPr>
    </w:p>
    <w:p w14:paraId="01D9585D" w14:textId="6AF4B06B" w:rsidR="002A1141" w:rsidRPr="00094394" w:rsidRDefault="00623B97" w:rsidP="002A1141">
      <w:pPr>
        <w:jc w:val="both"/>
        <w:rPr>
          <w:rFonts w:ascii="Gill Sans" w:hAnsi="Gill Sans" w:cs="Gill Sans"/>
          <w:color w:val="000000" w:themeColor="text1"/>
        </w:rPr>
      </w:pPr>
      <w:r w:rsidRPr="00094394">
        <w:rPr>
          <w:rFonts w:ascii="Gill Sans" w:hAnsi="Gill Sans" w:cs="Gill Sans" w:hint="cs"/>
          <w:color w:val="000000" w:themeColor="text1"/>
        </w:rPr>
        <w:t xml:space="preserve">The </w:t>
      </w:r>
      <w:r w:rsidR="009A1FD5" w:rsidRPr="00094394">
        <w:rPr>
          <w:rFonts w:ascii="Gill Sans" w:hAnsi="Gill Sans" w:cs="Gill Sans" w:hint="cs"/>
          <w:color w:val="000000" w:themeColor="text1"/>
        </w:rPr>
        <w:t xml:space="preserve">following </w:t>
      </w:r>
      <w:r w:rsidRPr="00094394">
        <w:rPr>
          <w:rFonts w:ascii="Gill Sans" w:hAnsi="Gill Sans" w:cs="Gill Sans" w:hint="cs"/>
          <w:color w:val="000000" w:themeColor="text1"/>
        </w:rPr>
        <w:t>f</w:t>
      </w:r>
      <w:r w:rsidR="002A1141" w:rsidRPr="00094394">
        <w:rPr>
          <w:rFonts w:ascii="Gill Sans" w:hAnsi="Gill Sans" w:cs="Gill Sans" w:hint="cs"/>
          <w:color w:val="000000" w:themeColor="text1"/>
        </w:rPr>
        <w:t>igure</w:t>
      </w:r>
      <w:r w:rsidR="001A3374" w:rsidRPr="00094394">
        <w:rPr>
          <w:rFonts w:ascii="Gill Sans" w:hAnsi="Gill Sans" w:cs="Gill Sans" w:hint="cs"/>
          <w:color w:val="000000" w:themeColor="text1"/>
        </w:rPr>
        <w:t xml:space="preserve"> (Figure 12)</w:t>
      </w:r>
      <w:r w:rsidR="002A1141" w:rsidRPr="00094394">
        <w:rPr>
          <w:rFonts w:ascii="Gill Sans" w:hAnsi="Gill Sans" w:cs="Gill Sans" w:hint="cs"/>
          <w:color w:val="000000" w:themeColor="text1"/>
        </w:rPr>
        <w:t xml:space="preserve"> </w:t>
      </w:r>
      <w:r w:rsidR="00833C65" w:rsidRPr="00094394">
        <w:rPr>
          <w:rFonts w:ascii="Gill Sans" w:hAnsi="Gill Sans" w:cs="Gill Sans" w:hint="cs"/>
          <w:color w:val="000000" w:themeColor="text1"/>
        </w:rPr>
        <w:t>captures</w:t>
      </w:r>
      <w:r w:rsidR="002A1141" w:rsidRPr="00094394">
        <w:rPr>
          <w:rFonts w:ascii="Gill Sans" w:hAnsi="Gill Sans" w:cs="Gill Sans" w:hint="cs"/>
          <w:color w:val="000000" w:themeColor="text1"/>
        </w:rPr>
        <w:t xml:space="preserve"> </w:t>
      </w:r>
      <w:r w:rsidR="001A3374" w:rsidRPr="00094394">
        <w:rPr>
          <w:rFonts w:ascii="Gill Sans" w:hAnsi="Gill Sans" w:cs="Gill Sans" w:hint="cs"/>
          <w:color w:val="000000" w:themeColor="text1"/>
        </w:rPr>
        <w:t xml:space="preserve">the </w:t>
      </w:r>
      <w:r w:rsidR="002A1141" w:rsidRPr="00094394">
        <w:rPr>
          <w:rFonts w:ascii="Gill Sans" w:hAnsi="Gill Sans" w:cs="Gill Sans" w:hint="cs"/>
          <w:color w:val="000000" w:themeColor="text1"/>
        </w:rPr>
        <w:t xml:space="preserve">existing process and data flow among </w:t>
      </w:r>
      <w:r w:rsidR="002B44C9" w:rsidRPr="00094394">
        <w:rPr>
          <w:rFonts w:ascii="Gill Sans" w:hAnsi="Gill Sans" w:cs="Gill Sans" w:hint="cs"/>
          <w:color w:val="000000" w:themeColor="text1"/>
        </w:rPr>
        <w:t>Rwanda</w:t>
      </w:r>
      <w:r w:rsidR="00833C65" w:rsidRPr="00094394">
        <w:rPr>
          <w:rFonts w:ascii="Gill Sans" w:hAnsi="Gill Sans" w:cs="Gill Sans" w:hint="cs"/>
          <w:color w:val="000000" w:themeColor="text1"/>
        </w:rPr>
        <w:t xml:space="preserve"> SC</w:t>
      </w:r>
      <w:r w:rsidR="002A1141" w:rsidRPr="00094394">
        <w:rPr>
          <w:rFonts w:ascii="Gill Sans" w:hAnsi="Gill Sans" w:cs="Gill Sans" w:hint="cs"/>
          <w:color w:val="000000" w:themeColor="text1"/>
        </w:rPr>
        <w:t xml:space="preserve"> systems. It highlights key </w:t>
      </w:r>
      <w:r w:rsidR="005E0BD0" w:rsidRPr="00094394">
        <w:rPr>
          <w:rFonts w:ascii="Gill Sans" w:hAnsi="Gill Sans" w:cs="Gill Sans" w:hint="cs"/>
          <w:color w:val="000000" w:themeColor="text1"/>
        </w:rPr>
        <w:t>SC</w:t>
      </w:r>
      <w:r w:rsidR="002A1141" w:rsidRPr="00094394">
        <w:rPr>
          <w:rFonts w:ascii="Gill Sans" w:hAnsi="Gill Sans" w:cs="Gill Sans" w:hint="cs"/>
          <w:color w:val="000000" w:themeColor="text1"/>
        </w:rPr>
        <w:t xml:space="preserve"> areas that currently lack system or established process. Only a few key SC processes are supported by systems</w:t>
      </w:r>
      <w:r w:rsidR="001A3374" w:rsidRPr="00094394">
        <w:rPr>
          <w:rFonts w:ascii="Gill Sans" w:hAnsi="Gill Sans" w:cs="Gill Sans" w:hint="cs"/>
          <w:color w:val="000000" w:themeColor="text1"/>
        </w:rPr>
        <w:t>,</w:t>
      </w:r>
      <w:r w:rsidR="002A1141" w:rsidRPr="00094394">
        <w:rPr>
          <w:rFonts w:ascii="Gill Sans" w:hAnsi="Gill Sans" w:cs="Gill Sans" w:hint="cs"/>
          <w:color w:val="000000" w:themeColor="text1"/>
        </w:rPr>
        <w:t xml:space="preserve"> and within those systems</w:t>
      </w:r>
      <w:r w:rsidR="001A3374" w:rsidRPr="00094394">
        <w:rPr>
          <w:rFonts w:ascii="Gill Sans" w:hAnsi="Gill Sans" w:cs="Gill Sans" w:hint="cs"/>
          <w:color w:val="000000" w:themeColor="text1"/>
        </w:rPr>
        <w:t>,</w:t>
      </w:r>
      <w:r w:rsidR="002A1141" w:rsidRPr="00094394">
        <w:rPr>
          <w:rFonts w:ascii="Gill Sans" w:hAnsi="Gill Sans" w:cs="Gill Sans" w:hint="cs"/>
          <w:color w:val="000000" w:themeColor="text1"/>
        </w:rPr>
        <w:t xml:space="preserve"> only few processes are automated. This impacts effective coordination among SC processes and the ability to collaborate efficiently across SC levels.</w:t>
      </w:r>
    </w:p>
    <w:p w14:paraId="0A1F85FC" w14:textId="77777777" w:rsidR="002A1141" w:rsidRPr="00094394" w:rsidRDefault="002A1141" w:rsidP="002A1141">
      <w:pPr>
        <w:jc w:val="both"/>
        <w:rPr>
          <w:rFonts w:ascii="Gill Sans" w:hAnsi="Gill Sans" w:cs="Gill Sans"/>
          <w:color w:val="000000" w:themeColor="text1"/>
        </w:rPr>
      </w:pPr>
    </w:p>
    <w:p w14:paraId="7663CFBD" w14:textId="77777777" w:rsidR="002A1141" w:rsidRPr="00094394" w:rsidRDefault="002A1141" w:rsidP="002A1141">
      <w:pPr>
        <w:ind w:left="-270"/>
        <w:jc w:val="both"/>
        <w:rPr>
          <w:rFonts w:ascii="Gill Sans" w:hAnsi="Gill Sans" w:cs="Gill Sans"/>
          <w:color w:val="000000" w:themeColor="text1"/>
        </w:rPr>
      </w:pPr>
      <w:r w:rsidRPr="00094394">
        <w:rPr>
          <w:rFonts w:ascii="Gill Sans" w:hAnsi="Gill Sans" w:cs="Gill Sans" w:hint="cs"/>
          <w:noProof/>
          <w:color w:val="000000" w:themeColor="text1"/>
        </w:rPr>
        <w:lastRenderedPageBreak/>
        <w:drawing>
          <wp:inline distT="0" distB="0" distL="0" distR="0" wp14:anchorId="6889D063" wp14:editId="7F9F09FC">
            <wp:extent cx="5773479" cy="3273643"/>
            <wp:effectExtent l="0" t="0" r="5080" b="3175"/>
            <wp:docPr id="121" name="Picture 1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picture containing graphical user interface&#10;&#10;Description automatically generated"/>
                    <pic:cNvPicPr/>
                  </pic:nvPicPr>
                  <pic:blipFill>
                    <a:blip r:embed="rId37"/>
                    <a:stretch>
                      <a:fillRect/>
                    </a:stretch>
                  </pic:blipFill>
                  <pic:spPr>
                    <a:xfrm>
                      <a:off x="0" y="0"/>
                      <a:ext cx="5788504" cy="3282163"/>
                    </a:xfrm>
                    <a:prstGeom prst="rect">
                      <a:avLst/>
                    </a:prstGeom>
                  </pic:spPr>
                </pic:pic>
              </a:graphicData>
            </a:graphic>
          </wp:inline>
        </w:drawing>
      </w:r>
    </w:p>
    <w:p w14:paraId="6E258986" w14:textId="04C592B4" w:rsidR="002A1141" w:rsidRPr="00094394" w:rsidRDefault="00580277" w:rsidP="002A1141">
      <w:pPr>
        <w:rPr>
          <w:rFonts w:ascii="Gill Sans" w:hAnsi="Gill Sans" w:cs="Gill Sans"/>
        </w:rPr>
      </w:pPr>
      <w:r w:rsidRPr="00094394">
        <w:rPr>
          <w:rFonts w:ascii="Gill Sans" w:hAnsi="Gill Sans" w:cs="Gill Sans" w:hint="cs"/>
          <w:noProof/>
        </w:rPr>
        <w:drawing>
          <wp:inline distT="0" distB="0" distL="0" distR="0" wp14:anchorId="2A99B85E" wp14:editId="6642B1BB">
            <wp:extent cx="1344997" cy="343925"/>
            <wp:effectExtent l="0" t="0" r="1270" b="0"/>
            <wp:docPr id="104" name="Picture 10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able&#10;&#10;Description automatically generated with low confidence"/>
                    <pic:cNvPicPr/>
                  </pic:nvPicPr>
                  <pic:blipFill>
                    <a:blip r:embed="rId38"/>
                    <a:stretch>
                      <a:fillRect/>
                    </a:stretch>
                  </pic:blipFill>
                  <pic:spPr>
                    <a:xfrm>
                      <a:off x="0" y="0"/>
                      <a:ext cx="1530584" cy="391381"/>
                    </a:xfrm>
                    <a:prstGeom prst="rect">
                      <a:avLst/>
                    </a:prstGeom>
                  </pic:spPr>
                </pic:pic>
              </a:graphicData>
            </a:graphic>
          </wp:inline>
        </w:drawing>
      </w:r>
    </w:p>
    <w:p w14:paraId="43B7F3AA" w14:textId="35957623" w:rsidR="002A1141" w:rsidRPr="00094394" w:rsidRDefault="002A1141" w:rsidP="002B44C9">
      <w:pPr>
        <w:jc w:val="center"/>
        <w:rPr>
          <w:rFonts w:ascii="Gill Sans" w:hAnsi="Gill Sans" w:cs="Gill Sans"/>
          <w:sz w:val="16"/>
          <w:szCs w:val="18"/>
        </w:rPr>
      </w:pPr>
      <w:r w:rsidRPr="00094394">
        <w:rPr>
          <w:rFonts w:ascii="Gill Sans" w:hAnsi="Gill Sans" w:cs="Gill Sans" w:hint="cs"/>
          <w:sz w:val="16"/>
          <w:szCs w:val="18"/>
        </w:rPr>
        <w:t>Figure 1</w:t>
      </w:r>
      <w:r w:rsidR="00623B97" w:rsidRPr="00094394">
        <w:rPr>
          <w:rFonts w:ascii="Gill Sans" w:hAnsi="Gill Sans" w:cs="Gill Sans" w:hint="cs"/>
          <w:sz w:val="16"/>
          <w:szCs w:val="18"/>
        </w:rPr>
        <w:t>2</w:t>
      </w:r>
      <w:r w:rsidRPr="00094394">
        <w:rPr>
          <w:rFonts w:ascii="Gill Sans" w:hAnsi="Gill Sans" w:cs="Gill Sans" w:hint="cs"/>
          <w:sz w:val="16"/>
          <w:szCs w:val="18"/>
        </w:rPr>
        <w:t xml:space="preserve"> – Rwanda As-Is Supply Chain Process &amp; Data Flow</w:t>
      </w:r>
    </w:p>
    <w:p w14:paraId="030B9CC6" w14:textId="77777777" w:rsidR="002A1141" w:rsidRPr="00094394" w:rsidRDefault="002A1141" w:rsidP="002A1141">
      <w:pPr>
        <w:jc w:val="center"/>
        <w:rPr>
          <w:rFonts w:ascii="Gill Sans" w:hAnsi="Gill Sans" w:cs="Gill Sans"/>
          <w:sz w:val="16"/>
          <w:szCs w:val="18"/>
        </w:rPr>
      </w:pPr>
    </w:p>
    <w:p w14:paraId="6F8A0D80" w14:textId="77777777" w:rsidR="002A1141" w:rsidRPr="00094394" w:rsidRDefault="002A1141" w:rsidP="00EC370B">
      <w:pPr>
        <w:pStyle w:val="Heading3"/>
        <w:rPr>
          <w:rFonts w:ascii="Gill Sans" w:hAnsi="Gill Sans" w:cs="Gill Sans"/>
        </w:rPr>
      </w:pPr>
      <w:bookmarkStart w:id="25" w:name="_Toc95827378"/>
      <w:r w:rsidRPr="00094394">
        <w:rPr>
          <w:rFonts w:ascii="Gill Sans" w:hAnsi="Gill Sans" w:cs="Gill Sans" w:hint="cs"/>
        </w:rPr>
        <w:t>Key Observations</w:t>
      </w:r>
      <w:bookmarkEnd w:id="25"/>
    </w:p>
    <w:p w14:paraId="1E34E2D6" w14:textId="77777777" w:rsidR="002A1141" w:rsidRPr="00094394" w:rsidRDefault="002A1141" w:rsidP="002A1141">
      <w:pPr>
        <w:rPr>
          <w:rFonts w:ascii="Gill Sans" w:hAnsi="Gill Sans" w:cs="Gill Sans"/>
          <w:color w:val="000000" w:themeColor="text1"/>
        </w:rPr>
      </w:pPr>
      <w:r w:rsidRPr="00094394">
        <w:rPr>
          <w:rFonts w:ascii="Gill Sans" w:hAnsi="Gill Sans" w:cs="Gill Sans" w:hint="cs"/>
          <w:b/>
          <w:bCs/>
          <w:color w:val="000000" w:themeColor="text1"/>
        </w:rPr>
        <w:t xml:space="preserve">Foundations </w:t>
      </w:r>
      <w:r w:rsidRPr="00094394">
        <w:rPr>
          <w:rFonts w:ascii="Gill Sans" w:hAnsi="Gill Sans" w:cs="Gill Sans" w:hint="cs"/>
          <w:color w:val="000000" w:themeColor="text1"/>
        </w:rPr>
        <w:t xml:space="preserve">– </w:t>
      </w:r>
    </w:p>
    <w:p w14:paraId="6DEEF58B" w14:textId="4820DDF3" w:rsidR="002A1141" w:rsidRPr="00094394" w:rsidRDefault="002A1141"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 xml:space="preserve">Product Master Data Management – National Product Catalog (NPC), </w:t>
      </w:r>
      <w:r w:rsidR="001F43D1" w:rsidRPr="00094394">
        <w:rPr>
          <w:rFonts w:ascii="Gill Sans" w:hAnsi="Gill Sans" w:cs="Gill Sans" w:hint="cs"/>
        </w:rPr>
        <w:t>a</w:t>
      </w:r>
      <w:r w:rsidRPr="00094394">
        <w:rPr>
          <w:rFonts w:ascii="Gill Sans" w:hAnsi="Gill Sans" w:cs="Gill Sans" w:hint="cs"/>
        </w:rPr>
        <w:t xml:space="preserve"> system to </w:t>
      </w:r>
      <w:proofErr w:type="gramStart"/>
      <w:r w:rsidRPr="00094394">
        <w:rPr>
          <w:rFonts w:ascii="Gill Sans" w:hAnsi="Gill Sans" w:cs="Gill Sans" w:hint="cs"/>
        </w:rPr>
        <w:t>manage</w:t>
      </w:r>
      <w:proofErr w:type="gramEnd"/>
      <w:r w:rsidRPr="00094394">
        <w:rPr>
          <w:rFonts w:ascii="Gill Sans" w:hAnsi="Gill Sans" w:cs="Gill Sans" w:hint="cs"/>
        </w:rPr>
        <w:t xml:space="preserve"> standardized product master data, was implemented in 2020 and is operational </w:t>
      </w:r>
      <w:r w:rsidR="000219BD" w:rsidRPr="00094394">
        <w:rPr>
          <w:rFonts w:ascii="Gill Sans" w:hAnsi="Gill Sans" w:cs="Gill Sans" w:hint="cs"/>
        </w:rPr>
        <w:t>o</w:t>
      </w:r>
      <w:r w:rsidRPr="00094394">
        <w:rPr>
          <w:rFonts w:ascii="Gill Sans" w:hAnsi="Gill Sans" w:cs="Gill Sans" w:hint="cs"/>
        </w:rPr>
        <w:t xml:space="preserve">n a </w:t>
      </w:r>
      <w:r w:rsidRPr="00094394">
        <w:rPr>
          <w:rFonts w:ascii="Gill Sans" w:hAnsi="Gill Sans" w:cs="Gill Sans" w:hint="cs"/>
        </w:rPr>
        <w:lastRenderedPageBreak/>
        <w:t xml:space="preserve">stand-alone </w:t>
      </w:r>
      <w:r w:rsidR="000219BD" w:rsidRPr="00094394">
        <w:rPr>
          <w:rFonts w:ascii="Gill Sans" w:hAnsi="Gill Sans" w:cs="Gill Sans" w:hint="cs"/>
        </w:rPr>
        <w:t>basis</w:t>
      </w:r>
      <w:r w:rsidRPr="00094394">
        <w:rPr>
          <w:rFonts w:ascii="Gill Sans" w:hAnsi="Gill Sans" w:cs="Gill Sans" w:hint="cs"/>
        </w:rPr>
        <w:t>. Rwanda</w:t>
      </w:r>
      <w:r w:rsidR="0092316F" w:rsidRPr="00094394">
        <w:rPr>
          <w:rFonts w:ascii="Gill Sans" w:hAnsi="Gill Sans" w:cs="Gill Sans" w:hint="cs"/>
        </w:rPr>
        <w:t>’s</w:t>
      </w:r>
      <w:r w:rsidRPr="00094394">
        <w:rPr>
          <w:rFonts w:ascii="Gill Sans" w:hAnsi="Gill Sans" w:cs="Gill Sans" w:hint="cs"/>
        </w:rPr>
        <w:t xml:space="preserve"> </w:t>
      </w:r>
      <w:r w:rsidR="0092316F" w:rsidRPr="00094394">
        <w:rPr>
          <w:rFonts w:ascii="Gill Sans" w:hAnsi="Gill Sans" w:cs="Gill Sans" w:hint="cs"/>
        </w:rPr>
        <w:t>SC</w:t>
      </w:r>
      <w:r w:rsidRPr="00094394">
        <w:rPr>
          <w:rFonts w:ascii="Gill Sans" w:hAnsi="Gill Sans" w:cs="Gill Sans" w:hint="cs"/>
        </w:rPr>
        <w:t xml:space="preserve"> systems and HIS are not </w:t>
      </w:r>
      <w:r w:rsidR="00D25B22" w:rsidRPr="00094394">
        <w:rPr>
          <w:rFonts w:ascii="Gill Sans" w:hAnsi="Gill Sans" w:cs="Gill Sans" w:hint="cs"/>
        </w:rPr>
        <w:t xml:space="preserve">yet </w:t>
      </w:r>
      <w:r w:rsidRPr="00094394">
        <w:rPr>
          <w:rFonts w:ascii="Gill Sans" w:hAnsi="Gill Sans" w:cs="Gill Sans" w:hint="cs"/>
        </w:rPr>
        <w:t xml:space="preserve">benefiting from the data in NPC. </w:t>
      </w:r>
    </w:p>
    <w:p w14:paraId="034ED27B" w14:textId="23F95BEA" w:rsidR="002A1141" w:rsidRPr="00094394" w:rsidRDefault="002A1141"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 xml:space="preserve">Facility Master Data – Facility registry is </w:t>
      </w:r>
      <w:r w:rsidR="000219BD" w:rsidRPr="00094394">
        <w:rPr>
          <w:rFonts w:ascii="Gill Sans" w:hAnsi="Gill Sans" w:cs="Gill Sans" w:hint="cs"/>
        </w:rPr>
        <w:t>integrated into</w:t>
      </w:r>
      <w:r w:rsidR="00031BA5" w:rsidRPr="00094394">
        <w:rPr>
          <w:rFonts w:ascii="Gill Sans" w:hAnsi="Gill Sans" w:cs="Gill Sans" w:hint="cs"/>
        </w:rPr>
        <w:t xml:space="preserve"> RHIE but is not being regularly shared with other systems to maintain data integrity</w:t>
      </w:r>
      <w:r w:rsidRPr="00094394">
        <w:rPr>
          <w:rFonts w:ascii="Gill Sans" w:hAnsi="Gill Sans" w:cs="Gill Sans" w:hint="cs"/>
        </w:rPr>
        <w:t>.</w:t>
      </w:r>
    </w:p>
    <w:p w14:paraId="01ED6B44" w14:textId="77777777" w:rsidR="002A1141" w:rsidRPr="00094394" w:rsidRDefault="002A1141" w:rsidP="002A1141">
      <w:pPr>
        <w:rPr>
          <w:rFonts w:ascii="Gill Sans" w:hAnsi="Gill Sans" w:cs="Gill Sans"/>
          <w:color w:val="000000" w:themeColor="text1"/>
        </w:rPr>
      </w:pPr>
    </w:p>
    <w:p w14:paraId="0C38B420" w14:textId="77777777" w:rsidR="002A1141" w:rsidRPr="00094394" w:rsidRDefault="002A1141" w:rsidP="002A1141">
      <w:pPr>
        <w:rPr>
          <w:rFonts w:ascii="Gill Sans" w:hAnsi="Gill Sans" w:cs="Gill Sans"/>
          <w:color w:val="000000" w:themeColor="text1"/>
        </w:rPr>
      </w:pPr>
      <w:r w:rsidRPr="00094394">
        <w:rPr>
          <w:rFonts w:ascii="Gill Sans" w:hAnsi="Gill Sans" w:cs="Gill Sans" w:hint="cs"/>
          <w:b/>
          <w:bCs/>
          <w:color w:val="000000" w:themeColor="text1"/>
        </w:rPr>
        <w:t>Interoperability</w:t>
      </w:r>
      <w:r w:rsidRPr="00094394">
        <w:rPr>
          <w:rFonts w:ascii="Gill Sans" w:hAnsi="Gill Sans" w:cs="Gill Sans" w:hint="cs"/>
          <w:color w:val="000000" w:themeColor="text1"/>
        </w:rPr>
        <w:t xml:space="preserve"> – </w:t>
      </w:r>
    </w:p>
    <w:p w14:paraId="7662DE5F" w14:textId="2AC0B709" w:rsidR="002A1141" w:rsidRPr="00094394" w:rsidRDefault="002A1141"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A few systems such as RMS’ WMS - SAGE L500 and eLMIS have point-to-point integrations</w:t>
      </w:r>
      <w:r w:rsidR="001A2F2F" w:rsidRPr="00094394">
        <w:rPr>
          <w:rFonts w:ascii="Gill Sans" w:hAnsi="Gill Sans" w:cs="Gill Sans" w:hint="cs"/>
        </w:rPr>
        <w:t>.</w:t>
      </w:r>
      <w:r w:rsidRPr="00094394">
        <w:rPr>
          <w:rFonts w:ascii="Gill Sans" w:hAnsi="Gill Sans" w:cs="Gill Sans" w:hint="cs"/>
        </w:rPr>
        <w:t xml:space="preserve"> </w:t>
      </w:r>
      <w:r w:rsidR="001A2F2F" w:rsidRPr="00094394">
        <w:rPr>
          <w:rFonts w:ascii="Gill Sans" w:hAnsi="Gill Sans" w:cs="Gill Sans" w:hint="cs"/>
        </w:rPr>
        <w:t>O</w:t>
      </w:r>
      <w:r w:rsidRPr="00094394">
        <w:rPr>
          <w:rFonts w:ascii="Gill Sans" w:hAnsi="Gill Sans" w:cs="Gill Sans" w:hint="cs"/>
        </w:rPr>
        <w:t>ther SC or HIS are</w:t>
      </w:r>
      <w:r w:rsidR="00031BA5" w:rsidRPr="00094394">
        <w:rPr>
          <w:rFonts w:ascii="Gill Sans" w:hAnsi="Gill Sans" w:cs="Gill Sans" w:hint="cs"/>
        </w:rPr>
        <w:t xml:space="preserve"> no</w:t>
      </w:r>
      <w:r w:rsidRPr="00094394">
        <w:rPr>
          <w:rFonts w:ascii="Gill Sans" w:hAnsi="Gill Sans" w:cs="Gill Sans" w:hint="cs"/>
        </w:rPr>
        <w:t>t connected</w:t>
      </w:r>
      <w:r w:rsidR="00031BA5" w:rsidRPr="00094394">
        <w:rPr>
          <w:rFonts w:ascii="Gill Sans" w:hAnsi="Gill Sans" w:cs="Gill Sans" w:hint="cs"/>
        </w:rPr>
        <w:t xml:space="preserve"> to each other</w:t>
      </w:r>
      <w:r w:rsidRPr="00094394">
        <w:rPr>
          <w:rFonts w:ascii="Gill Sans" w:hAnsi="Gill Sans" w:cs="Gill Sans" w:hint="cs"/>
        </w:rPr>
        <w:t>.</w:t>
      </w:r>
    </w:p>
    <w:p w14:paraId="49F9E847" w14:textId="746EF175" w:rsidR="002A1141" w:rsidRPr="00094394" w:rsidRDefault="002A1141"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 xml:space="preserve">Rwanda Health Information Exchange (HIE) utilizing Open Health Information Mediator (OpenHIM) is currently under </w:t>
      </w:r>
      <w:r w:rsidR="00031BA5" w:rsidRPr="00094394">
        <w:rPr>
          <w:rFonts w:ascii="Gill Sans" w:hAnsi="Gill Sans" w:cs="Gill Sans" w:hint="cs"/>
        </w:rPr>
        <w:t>development</w:t>
      </w:r>
      <w:r w:rsidRPr="00094394">
        <w:rPr>
          <w:rFonts w:ascii="Gill Sans" w:hAnsi="Gill Sans" w:cs="Gill Sans" w:hint="cs"/>
        </w:rPr>
        <w:t>. As noted in Rwanda Healthcare Digital Transformation document, HIE “represents the key strategic component of the digital transformation strategy</w:t>
      </w:r>
      <w:r w:rsidR="008B1B35" w:rsidRPr="00094394">
        <w:rPr>
          <w:rFonts w:ascii="Gill Sans" w:hAnsi="Gill Sans" w:cs="Gill Sans" w:hint="cs"/>
        </w:rPr>
        <w:t>.</w:t>
      </w:r>
      <w:r w:rsidRPr="00094394">
        <w:rPr>
          <w:rFonts w:ascii="Gill Sans" w:hAnsi="Gill Sans" w:cs="Gill Sans" w:hint="cs"/>
        </w:rPr>
        <w:t xml:space="preserve">” </w:t>
      </w:r>
      <w:r w:rsidR="005E0BD0" w:rsidRPr="00094394">
        <w:rPr>
          <w:rFonts w:ascii="Gill Sans" w:hAnsi="Gill Sans" w:cs="Gill Sans" w:hint="cs"/>
        </w:rPr>
        <w:t>SC</w:t>
      </w:r>
      <w:r w:rsidRPr="00094394">
        <w:rPr>
          <w:rFonts w:ascii="Gill Sans" w:hAnsi="Gill Sans" w:cs="Gill Sans" w:hint="cs"/>
        </w:rPr>
        <w:t xml:space="preserve"> systems </w:t>
      </w:r>
      <w:r w:rsidR="00F676FE" w:rsidRPr="00094394">
        <w:rPr>
          <w:rFonts w:ascii="Gill Sans" w:hAnsi="Gill Sans" w:cs="Gill Sans" w:hint="cs"/>
        </w:rPr>
        <w:t>will require a similar infrastructure to interoperate</w:t>
      </w:r>
      <w:r w:rsidRPr="00094394">
        <w:rPr>
          <w:rFonts w:ascii="Gill Sans" w:hAnsi="Gill Sans" w:cs="Gill Sans" w:hint="cs"/>
        </w:rPr>
        <w:t>.</w:t>
      </w:r>
    </w:p>
    <w:p w14:paraId="1350C6AF" w14:textId="77777777" w:rsidR="002A1141" w:rsidRPr="00094394" w:rsidRDefault="002A1141" w:rsidP="002A1141">
      <w:pPr>
        <w:rPr>
          <w:rFonts w:ascii="Gill Sans" w:hAnsi="Gill Sans" w:cs="Gill Sans"/>
          <w:b/>
          <w:bCs/>
          <w:color w:val="000000" w:themeColor="text1"/>
        </w:rPr>
      </w:pPr>
    </w:p>
    <w:p w14:paraId="1CE2E7B7" w14:textId="77777777" w:rsidR="002A1141" w:rsidRPr="00094394" w:rsidRDefault="002A1141" w:rsidP="002A1141">
      <w:pPr>
        <w:rPr>
          <w:rFonts w:ascii="Gill Sans" w:hAnsi="Gill Sans" w:cs="Gill Sans"/>
          <w:color w:val="000000" w:themeColor="text1"/>
        </w:rPr>
      </w:pPr>
      <w:r w:rsidRPr="00094394">
        <w:rPr>
          <w:rFonts w:ascii="Gill Sans" w:hAnsi="Gill Sans" w:cs="Gill Sans" w:hint="cs"/>
          <w:b/>
          <w:bCs/>
          <w:color w:val="000000" w:themeColor="text1"/>
        </w:rPr>
        <w:t>Supply Chain Systems</w:t>
      </w:r>
      <w:r w:rsidRPr="00094394">
        <w:rPr>
          <w:rFonts w:ascii="Gill Sans" w:hAnsi="Gill Sans" w:cs="Gill Sans" w:hint="cs"/>
          <w:color w:val="000000" w:themeColor="text1"/>
        </w:rPr>
        <w:t xml:space="preserve"> – </w:t>
      </w:r>
    </w:p>
    <w:p w14:paraId="47E01D8A" w14:textId="397886BD" w:rsidR="002A1141" w:rsidRPr="00094394" w:rsidRDefault="002A1141" w:rsidP="000A6A96">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 xml:space="preserve">There are 2 </w:t>
      </w:r>
      <w:proofErr w:type="gramStart"/>
      <w:r w:rsidRPr="00094394">
        <w:rPr>
          <w:rFonts w:ascii="Gill Sans" w:hAnsi="Gill Sans" w:cs="Gill Sans" w:hint="cs"/>
        </w:rPr>
        <w:t>key</w:t>
      </w:r>
      <w:proofErr w:type="gramEnd"/>
      <w:r w:rsidRPr="00094394">
        <w:rPr>
          <w:rFonts w:ascii="Gill Sans" w:hAnsi="Gill Sans" w:cs="Gill Sans" w:hint="cs"/>
        </w:rPr>
        <w:t xml:space="preserve"> systems supporting Rwanda public health </w:t>
      </w:r>
      <w:r w:rsidR="005E0BD0" w:rsidRPr="00094394">
        <w:rPr>
          <w:rFonts w:ascii="Gill Sans" w:hAnsi="Gill Sans" w:cs="Gill Sans" w:hint="cs"/>
        </w:rPr>
        <w:t>SC</w:t>
      </w:r>
      <w:r w:rsidRPr="00094394">
        <w:rPr>
          <w:rFonts w:ascii="Gill Sans" w:hAnsi="Gill Sans" w:cs="Gill Sans" w:hint="cs"/>
        </w:rPr>
        <w:t>’s operations</w:t>
      </w:r>
      <w:r w:rsidR="008B1B35" w:rsidRPr="00094394">
        <w:rPr>
          <w:rFonts w:ascii="Gill Sans" w:hAnsi="Gill Sans" w:cs="Gill Sans" w:hint="cs"/>
        </w:rPr>
        <w:t xml:space="preserve"> : (1) </w:t>
      </w:r>
      <w:r w:rsidRPr="00094394">
        <w:rPr>
          <w:rFonts w:ascii="Gill Sans" w:hAnsi="Gill Sans" w:cs="Gill Sans" w:hint="cs"/>
        </w:rPr>
        <w:t xml:space="preserve">SAGE L500 that facilitates warehouse </w:t>
      </w:r>
      <w:r w:rsidRPr="00094394">
        <w:rPr>
          <w:rFonts w:ascii="Gill Sans" w:hAnsi="Gill Sans" w:cs="Gill Sans" w:hint="cs"/>
        </w:rPr>
        <w:lastRenderedPageBreak/>
        <w:t xml:space="preserve">operations at </w:t>
      </w:r>
      <w:r w:rsidR="007F3142" w:rsidRPr="00094394">
        <w:rPr>
          <w:rFonts w:ascii="Gill Sans" w:hAnsi="Gill Sans" w:cs="Gill Sans" w:hint="cs"/>
        </w:rPr>
        <w:t xml:space="preserve">RMS </w:t>
      </w:r>
      <w:r w:rsidRPr="00094394">
        <w:rPr>
          <w:rFonts w:ascii="Gill Sans" w:hAnsi="Gill Sans" w:cs="Gill Sans" w:hint="cs"/>
        </w:rPr>
        <w:t xml:space="preserve">central warehouses and </w:t>
      </w:r>
      <w:r w:rsidR="008B1B35" w:rsidRPr="00094394">
        <w:rPr>
          <w:rFonts w:ascii="Gill Sans" w:hAnsi="Gill Sans" w:cs="Gill Sans" w:hint="cs"/>
        </w:rPr>
        <w:t xml:space="preserve">(2) </w:t>
      </w:r>
      <w:r w:rsidRPr="00094394">
        <w:rPr>
          <w:rFonts w:ascii="Gill Sans" w:hAnsi="Gill Sans" w:cs="Gill Sans" w:hint="cs"/>
        </w:rPr>
        <w:t xml:space="preserve">eLMIS that helps manage warehouse operations and orders from downstream </w:t>
      </w:r>
      <w:r w:rsidR="005E0BD0" w:rsidRPr="00094394">
        <w:rPr>
          <w:rFonts w:ascii="Gill Sans" w:hAnsi="Gill Sans" w:cs="Gill Sans" w:hint="cs"/>
        </w:rPr>
        <w:t>SC</w:t>
      </w:r>
      <w:r w:rsidRPr="00094394">
        <w:rPr>
          <w:rFonts w:ascii="Gill Sans" w:hAnsi="Gill Sans" w:cs="Gill Sans" w:hint="cs"/>
        </w:rPr>
        <w:t xml:space="preserve"> levels such as RMS branches and service delivery points to central warehouse. </w:t>
      </w:r>
    </w:p>
    <w:p w14:paraId="7BDA0A99" w14:textId="7CEAF2B1" w:rsidR="002A1141" w:rsidRPr="00094394" w:rsidRDefault="0086566F" w:rsidP="000A6A96">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 xml:space="preserve">USAID funded </w:t>
      </w:r>
      <w:r w:rsidR="00A274C6" w:rsidRPr="00094394">
        <w:rPr>
          <w:rFonts w:ascii="Gill Sans" w:hAnsi="Gill Sans" w:cs="Gill Sans" w:hint="cs"/>
        </w:rPr>
        <w:t>Quantitative Analysis Tool (QAT)</w:t>
      </w:r>
      <w:r w:rsidRPr="00094394">
        <w:rPr>
          <w:rFonts w:ascii="Gill Sans" w:hAnsi="Gill Sans" w:cs="Gill Sans" w:hint="cs"/>
        </w:rPr>
        <w:t xml:space="preserve"> is being used</w:t>
      </w:r>
      <w:r w:rsidR="008B1B35" w:rsidRPr="00094394">
        <w:rPr>
          <w:rFonts w:ascii="Gill Sans" w:hAnsi="Gill Sans" w:cs="Gill Sans" w:hint="cs"/>
        </w:rPr>
        <w:t xml:space="preserve"> for supply planning</w:t>
      </w:r>
      <w:r w:rsidRPr="00094394">
        <w:rPr>
          <w:rFonts w:ascii="Gill Sans" w:hAnsi="Gill Sans" w:cs="Gill Sans" w:hint="cs"/>
        </w:rPr>
        <w:t>. This tool is currently being enhanced to provide forecasting functionalities.</w:t>
      </w:r>
    </w:p>
    <w:p w14:paraId="59B383A2" w14:textId="77777777" w:rsidR="00F20FCF" w:rsidRPr="00094394" w:rsidRDefault="00F20FCF" w:rsidP="00F20FCF">
      <w:pPr>
        <w:pStyle w:val="ListParagraph"/>
        <w:spacing w:after="0" w:line="240" w:lineRule="auto"/>
        <w:jc w:val="both"/>
        <w:rPr>
          <w:rFonts w:ascii="Gill Sans" w:hAnsi="Gill Sans" w:cs="Gill Sans"/>
        </w:rPr>
      </w:pPr>
    </w:p>
    <w:p w14:paraId="13641CEA" w14:textId="77777777" w:rsidR="00A274C6" w:rsidRPr="00094394" w:rsidRDefault="00A274C6" w:rsidP="00A274C6">
      <w:pPr>
        <w:ind w:left="360"/>
        <w:jc w:val="center"/>
        <w:rPr>
          <w:rFonts w:ascii="Gill Sans" w:hAnsi="Gill Sans" w:cs="Gill Sans"/>
        </w:rPr>
      </w:pPr>
      <w:r w:rsidRPr="00094394">
        <w:rPr>
          <w:rFonts w:ascii="Gill Sans" w:hAnsi="Gill Sans" w:cs="Gill Sans" w:hint="cs"/>
          <w:noProof/>
        </w:rPr>
        <w:drawing>
          <wp:inline distT="0" distB="0" distL="0" distR="0" wp14:anchorId="52FDC754" wp14:editId="21EFC5A5">
            <wp:extent cx="4252094" cy="3147238"/>
            <wp:effectExtent l="0" t="0" r="2540" b="2540"/>
            <wp:docPr id="162" name="Picture 1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Diagram&#10;&#10;Description automatically generated"/>
                    <pic:cNvPicPr/>
                  </pic:nvPicPr>
                  <pic:blipFill>
                    <a:blip r:embed="rId39"/>
                    <a:stretch>
                      <a:fillRect/>
                    </a:stretch>
                  </pic:blipFill>
                  <pic:spPr>
                    <a:xfrm>
                      <a:off x="0" y="0"/>
                      <a:ext cx="4297916" cy="3181154"/>
                    </a:xfrm>
                    <a:prstGeom prst="rect">
                      <a:avLst/>
                    </a:prstGeom>
                  </pic:spPr>
                </pic:pic>
              </a:graphicData>
            </a:graphic>
          </wp:inline>
        </w:drawing>
      </w:r>
    </w:p>
    <w:p w14:paraId="02B5EFBD" w14:textId="6F9B6603" w:rsidR="00A274C6" w:rsidRPr="00094394" w:rsidRDefault="00A274C6" w:rsidP="00A274C6">
      <w:pPr>
        <w:ind w:left="360"/>
        <w:jc w:val="center"/>
        <w:rPr>
          <w:rFonts w:ascii="Gill Sans" w:hAnsi="Gill Sans" w:cs="Gill Sans"/>
          <w:sz w:val="16"/>
          <w:szCs w:val="18"/>
        </w:rPr>
      </w:pPr>
      <w:r w:rsidRPr="00094394">
        <w:rPr>
          <w:rFonts w:ascii="Gill Sans" w:hAnsi="Gill Sans" w:cs="Gill Sans" w:hint="cs"/>
          <w:sz w:val="16"/>
          <w:szCs w:val="18"/>
        </w:rPr>
        <w:t>Figure 1</w:t>
      </w:r>
      <w:r w:rsidR="000A6A96" w:rsidRPr="00094394">
        <w:rPr>
          <w:rFonts w:ascii="Gill Sans" w:hAnsi="Gill Sans" w:cs="Gill Sans" w:hint="cs"/>
          <w:sz w:val="16"/>
          <w:szCs w:val="18"/>
        </w:rPr>
        <w:t>3</w:t>
      </w:r>
      <w:r w:rsidRPr="00094394">
        <w:rPr>
          <w:rFonts w:ascii="Gill Sans" w:hAnsi="Gill Sans" w:cs="Gill Sans" w:hint="cs"/>
          <w:sz w:val="16"/>
          <w:szCs w:val="18"/>
        </w:rPr>
        <w:t xml:space="preserve"> – USAID funded </w:t>
      </w:r>
      <w:r w:rsidR="00BD057B" w:rsidRPr="00094394">
        <w:rPr>
          <w:rFonts w:ascii="Gill Sans" w:hAnsi="Gill Sans" w:cs="Gill Sans" w:hint="cs"/>
          <w:sz w:val="16"/>
          <w:szCs w:val="18"/>
        </w:rPr>
        <w:t>QAT</w:t>
      </w:r>
      <w:r w:rsidRPr="00094394">
        <w:rPr>
          <w:rFonts w:ascii="Gill Sans" w:hAnsi="Gill Sans" w:cs="Gill Sans" w:hint="cs"/>
          <w:sz w:val="16"/>
          <w:szCs w:val="18"/>
        </w:rPr>
        <w:t xml:space="preserve"> Data Flow Ecosystem</w:t>
      </w:r>
    </w:p>
    <w:p w14:paraId="18BAD804" w14:textId="77777777" w:rsidR="00A274C6" w:rsidRPr="00094394" w:rsidRDefault="00A274C6" w:rsidP="00A274C6">
      <w:pPr>
        <w:pStyle w:val="ListParagraph"/>
        <w:rPr>
          <w:rFonts w:ascii="Gill Sans" w:hAnsi="Gill Sans" w:cs="Gill Sans"/>
          <w:i/>
          <w:iCs/>
          <w:sz w:val="16"/>
          <w:szCs w:val="18"/>
        </w:rPr>
      </w:pPr>
      <w:proofErr w:type="gramStart"/>
      <w:r w:rsidRPr="00094394">
        <w:rPr>
          <w:rFonts w:ascii="Gill Sans" w:hAnsi="Gill Sans" w:cs="Gill Sans" w:hint="cs"/>
          <w:i/>
          <w:iCs/>
          <w:sz w:val="16"/>
          <w:szCs w:val="18"/>
        </w:rPr>
        <w:lastRenderedPageBreak/>
        <w:t>Source:</w:t>
      </w:r>
      <w:proofErr w:type="gramEnd"/>
      <w:r w:rsidRPr="00094394">
        <w:rPr>
          <w:rFonts w:ascii="Gill Sans" w:hAnsi="Gill Sans" w:cs="Gill Sans" w:hint="cs"/>
          <w:i/>
          <w:iCs/>
          <w:sz w:val="16"/>
          <w:szCs w:val="18"/>
        </w:rPr>
        <w:t xml:space="preserve"> QAT </w:t>
      </w:r>
      <w:proofErr w:type="spellStart"/>
      <w:r w:rsidRPr="00094394">
        <w:rPr>
          <w:rFonts w:ascii="Gill Sans" w:hAnsi="Gill Sans" w:cs="Gill Sans" w:hint="cs"/>
          <w:i/>
          <w:iCs/>
          <w:sz w:val="16"/>
          <w:szCs w:val="18"/>
        </w:rPr>
        <w:t>Overview</w:t>
      </w:r>
      <w:proofErr w:type="spellEnd"/>
      <w:r w:rsidRPr="00094394">
        <w:rPr>
          <w:rFonts w:ascii="Gill Sans" w:hAnsi="Gill Sans" w:cs="Gill Sans" w:hint="cs"/>
          <w:i/>
          <w:iCs/>
          <w:sz w:val="16"/>
          <w:szCs w:val="18"/>
        </w:rPr>
        <w:t>, USAID GHSC-PSM</w:t>
      </w:r>
    </w:p>
    <w:p w14:paraId="6273E6A4" w14:textId="77777777" w:rsidR="00A274C6" w:rsidRPr="00094394" w:rsidRDefault="00A274C6" w:rsidP="00A274C6">
      <w:pPr>
        <w:pStyle w:val="ListParagraph"/>
        <w:spacing w:after="0" w:line="240" w:lineRule="auto"/>
        <w:rPr>
          <w:rFonts w:ascii="Gill Sans" w:hAnsi="Gill Sans" w:cs="Gill Sans"/>
        </w:rPr>
      </w:pPr>
    </w:p>
    <w:p w14:paraId="76D59D1E" w14:textId="5C6D688F" w:rsidR="002A1141" w:rsidRPr="00094394" w:rsidRDefault="00A274C6" w:rsidP="004F44BB">
      <w:pPr>
        <w:pStyle w:val="ListParagraph"/>
        <w:numPr>
          <w:ilvl w:val="0"/>
          <w:numId w:val="13"/>
        </w:numPr>
        <w:spacing w:after="0" w:line="240" w:lineRule="auto"/>
        <w:rPr>
          <w:rFonts w:ascii="Gill Sans" w:hAnsi="Gill Sans" w:cs="Gill Sans"/>
        </w:rPr>
      </w:pPr>
      <w:r w:rsidRPr="00094394">
        <w:rPr>
          <w:rFonts w:ascii="Gill Sans" w:hAnsi="Gill Sans" w:cs="Gill Sans" w:hint="cs"/>
        </w:rPr>
        <w:t>Currently, t</w:t>
      </w:r>
      <w:r w:rsidR="002A1141" w:rsidRPr="00094394">
        <w:rPr>
          <w:rFonts w:ascii="Gill Sans" w:hAnsi="Gill Sans" w:cs="Gill Sans" w:hint="cs"/>
        </w:rPr>
        <w:t>here are</w:t>
      </w:r>
      <w:r w:rsidRPr="00094394">
        <w:rPr>
          <w:rFonts w:ascii="Gill Sans" w:hAnsi="Gill Sans" w:cs="Gill Sans" w:hint="cs"/>
        </w:rPr>
        <w:t xml:space="preserve"> no</w:t>
      </w:r>
      <w:r w:rsidR="002A1141" w:rsidRPr="00094394">
        <w:rPr>
          <w:rFonts w:ascii="Gill Sans" w:hAnsi="Gill Sans" w:cs="Gill Sans" w:hint="cs"/>
        </w:rPr>
        <w:t xml:space="preserve"> systems supporting other </w:t>
      </w:r>
      <w:r w:rsidR="005E0BD0" w:rsidRPr="00094394">
        <w:rPr>
          <w:rFonts w:ascii="Gill Sans" w:hAnsi="Gill Sans" w:cs="Gill Sans" w:hint="cs"/>
        </w:rPr>
        <w:t>SC</w:t>
      </w:r>
      <w:r w:rsidR="002A1141" w:rsidRPr="00094394">
        <w:rPr>
          <w:rFonts w:ascii="Gill Sans" w:hAnsi="Gill Sans" w:cs="Gill Sans" w:hint="cs"/>
        </w:rPr>
        <w:t xml:space="preserve"> functions such as procurement and transportation. </w:t>
      </w:r>
    </w:p>
    <w:p w14:paraId="7BF98CBE" w14:textId="77777777" w:rsidR="002A1141" w:rsidRPr="00094394" w:rsidRDefault="002A1141" w:rsidP="002A1141">
      <w:pPr>
        <w:rPr>
          <w:rFonts w:ascii="Gill Sans" w:hAnsi="Gill Sans" w:cs="Gill Sans"/>
          <w:b/>
          <w:bCs/>
          <w:color w:val="000000" w:themeColor="text1"/>
        </w:rPr>
      </w:pPr>
    </w:p>
    <w:p w14:paraId="2F99572D" w14:textId="77777777" w:rsidR="002A1141" w:rsidRPr="00094394" w:rsidRDefault="002A1141" w:rsidP="002A1141">
      <w:pPr>
        <w:rPr>
          <w:rFonts w:ascii="Gill Sans" w:hAnsi="Gill Sans" w:cs="Gill Sans"/>
        </w:rPr>
      </w:pPr>
      <w:r w:rsidRPr="00094394">
        <w:rPr>
          <w:rFonts w:ascii="Gill Sans" w:hAnsi="Gill Sans" w:cs="Gill Sans" w:hint="cs"/>
          <w:b/>
          <w:bCs/>
          <w:color w:val="000000" w:themeColor="text1"/>
        </w:rPr>
        <w:t xml:space="preserve">Analytics and Business Intelligence </w:t>
      </w:r>
      <w:r w:rsidRPr="00094394">
        <w:rPr>
          <w:rFonts w:ascii="Gill Sans" w:hAnsi="Gill Sans" w:cs="Gill Sans" w:hint="cs"/>
          <w:color w:val="000000" w:themeColor="text1"/>
        </w:rPr>
        <w:t xml:space="preserve">– </w:t>
      </w:r>
    </w:p>
    <w:p w14:paraId="28B22075" w14:textId="7FEB269E" w:rsidR="002A1141" w:rsidRPr="00094394" w:rsidRDefault="002A1141" w:rsidP="000A6A96">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Rwanda Health Analytics Platform</w:t>
      </w:r>
      <w:r w:rsidR="00970DD1" w:rsidRPr="00094394">
        <w:rPr>
          <w:rFonts w:ascii="Gill Sans" w:hAnsi="Gill Sans" w:cs="Gill Sans" w:hint="cs"/>
        </w:rPr>
        <w:t xml:space="preserve"> is currently used to aggregate health information and </w:t>
      </w:r>
      <w:r w:rsidR="005E0BD0" w:rsidRPr="00094394">
        <w:rPr>
          <w:rFonts w:ascii="Gill Sans" w:hAnsi="Gill Sans" w:cs="Gill Sans" w:hint="cs"/>
        </w:rPr>
        <w:t>SC</w:t>
      </w:r>
      <w:r w:rsidR="00970DD1" w:rsidRPr="00094394">
        <w:rPr>
          <w:rFonts w:ascii="Gill Sans" w:hAnsi="Gill Sans" w:cs="Gill Sans" w:hint="cs"/>
        </w:rPr>
        <w:t xml:space="preserve"> data to provide relevant analytical reports and dashboards</w:t>
      </w:r>
      <w:r w:rsidRPr="00094394">
        <w:rPr>
          <w:rFonts w:ascii="Gill Sans" w:hAnsi="Gill Sans" w:cs="Gill Sans" w:hint="cs"/>
        </w:rPr>
        <w:t xml:space="preserve">. </w:t>
      </w:r>
      <w:r w:rsidR="00970DD1" w:rsidRPr="00094394">
        <w:rPr>
          <w:rFonts w:ascii="Gill Sans" w:hAnsi="Gill Sans" w:cs="Gill Sans" w:hint="cs"/>
        </w:rPr>
        <w:t>However, there is no</w:t>
      </w:r>
      <w:r w:rsidR="00031BA5" w:rsidRPr="00094394">
        <w:rPr>
          <w:rFonts w:ascii="Gill Sans" w:hAnsi="Gill Sans" w:cs="Gill Sans" w:hint="cs"/>
        </w:rPr>
        <w:t xml:space="preserve"> </w:t>
      </w:r>
      <w:r w:rsidR="00970DD1" w:rsidRPr="00094394">
        <w:rPr>
          <w:rFonts w:ascii="Gill Sans" w:hAnsi="Gill Sans" w:cs="Gill Sans" w:hint="cs"/>
        </w:rPr>
        <w:t>dedicate</w:t>
      </w:r>
      <w:r w:rsidR="00031BA5" w:rsidRPr="00094394">
        <w:rPr>
          <w:rFonts w:ascii="Gill Sans" w:hAnsi="Gill Sans" w:cs="Gill Sans" w:hint="cs"/>
        </w:rPr>
        <w:t>d</w:t>
      </w:r>
      <w:r w:rsidR="00970DD1" w:rsidRPr="00094394">
        <w:rPr>
          <w:rFonts w:ascii="Gill Sans" w:hAnsi="Gill Sans" w:cs="Gill Sans" w:hint="cs"/>
        </w:rPr>
        <w:t xml:space="preserve"> analytics platform for health </w:t>
      </w:r>
      <w:r w:rsidR="005E0BD0" w:rsidRPr="00094394">
        <w:rPr>
          <w:rFonts w:ascii="Gill Sans" w:hAnsi="Gill Sans" w:cs="Gill Sans" w:hint="cs"/>
        </w:rPr>
        <w:t>SC</w:t>
      </w:r>
      <w:r w:rsidR="00970DD1" w:rsidRPr="00094394">
        <w:rPr>
          <w:rFonts w:ascii="Gill Sans" w:hAnsi="Gill Sans" w:cs="Gill Sans" w:hint="cs"/>
        </w:rPr>
        <w:t xml:space="preserve"> apart from basic reporting capabilities in eLMIS</w:t>
      </w:r>
      <w:r w:rsidRPr="00094394">
        <w:rPr>
          <w:rFonts w:ascii="Gill Sans" w:hAnsi="Gill Sans" w:cs="Gill Sans" w:hint="cs"/>
        </w:rPr>
        <w:t>.</w:t>
      </w:r>
    </w:p>
    <w:p w14:paraId="5493EA71" w14:textId="77777777" w:rsidR="002A1141" w:rsidRPr="00094394" w:rsidRDefault="002A1141" w:rsidP="002A1141">
      <w:pPr>
        <w:rPr>
          <w:rFonts w:ascii="Gill Sans" w:hAnsi="Gill Sans" w:cs="Gill Sans"/>
        </w:rPr>
      </w:pPr>
    </w:p>
    <w:p w14:paraId="4995C4E5" w14:textId="77777777" w:rsidR="002A1141" w:rsidRPr="00094394" w:rsidRDefault="002A1141" w:rsidP="00EC370B">
      <w:pPr>
        <w:pStyle w:val="Heading3"/>
        <w:rPr>
          <w:rFonts w:ascii="Gill Sans" w:hAnsi="Gill Sans" w:cs="Gill Sans"/>
        </w:rPr>
      </w:pPr>
      <w:bookmarkStart w:id="26" w:name="_Toc95827379"/>
      <w:r w:rsidRPr="00094394">
        <w:rPr>
          <w:rFonts w:ascii="Gill Sans" w:hAnsi="Gill Sans" w:cs="Gill Sans" w:hint="cs"/>
        </w:rPr>
        <w:t>Digital Priorities</w:t>
      </w:r>
      <w:bookmarkEnd w:id="26"/>
    </w:p>
    <w:p w14:paraId="11AF68D9" w14:textId="714A16B4" w:rsidR="002A1141" w:rsidRPr="00094394" w:rsidRDefault="002A1141" w:rsidP="002A1141">
      <w:pPr>
        <w:jc w:val="both"/>
        <w:rPr>
          <w:rFonts w:ascii="Gill Sans" w:hAnsi="Gill Sans" w:cs="Gill Sans"/>
          <w:color w:val="000000" w:themeColor="text1"/>
        </w:rPr>
      </w:pPr>
      <w:r w:rsidRPr="00094394">
        <w:rPr>
          <w:rFonts w:ascii="Gill Sans" w:hAnsi="Gill Sans" w:cs="Gill Sans" w:hint="cs"/>
          <w:color w:val="000000" w:themeColor="text1"/>
        </w:rPr>
        <w:t>Rwanda</w:t>
      </w:r>
      <w:r w:rsidR="00F9000B" w:rsidRPr="00094394">
        <w:rPr>
          <w:rFonts w:ascii="Gill Sans" w:hAnsi="Gill Sans" w:cs="Gill Sans" w:hint="cs"/>
          <w:color w:val="000000" w:themeColor="text1"/>
        </w:rPr>
        <w:t xml:space="preserve"> DSC </w:t>
      </w:r>
      <w:r w:rsidRPr="00094394">
        <w:rPr>
          <w:rFonts w:ascii="Gill Sans" w:hAnsi="Gill Sans" w:cs="Gill Sans" w:hint="cs"/>
          <w:color w:val="000000" w:themeColor="text1"/>
        </w:rPr>
        <w:t xml:space="preserve">priorities </w:t>
      </w:r>
      <w:r w:rsidR="00F44C55" w:rsidRPr="00094394">
        <w:rPr>
          <w:rFonts w:ascii="Gill Sans" w:hAnsi="Gill Sans" w:cs="Gill Sans" w:hint="cs"/>
          <w:color w:val="000000" w:themeColor="text1"/>
        </w:rPr>
        <w:t>are</w:t>
      </w:r>
      <w:r w:rsidRPr="00094394">
        <w:rPr>
          <w:rFonts w:ascii="Gill Sans" w:hAnsi="Gill Sans" w:cs="Gill Sans" w:hint="cs"/>
          <w:color w:val="000000" w:themeColor="text1"/>
        </w:rPr>
        <w:t xml:space="preserve"> derived based on the defined key use cases. </w:t>
      </w:r>
      <w:r w:rsidR="00F44C55" w:rsidRPr="00094394">
        <w:rPr>
          <w:rFonts w:ascii="Gill Sans" w:hAnsi="Gill Sans" w:cs="Gill Sans" w:hint="cs"/>
          <w:color w:val="000000" w:themeColor="text1"/>
        </w:rPr>
        <w:t>Rwanda</w:t>
      </w:r>
      <w:r w:rsidRPr="00094394">
        <w:rPr>
          <w:rFonts w:ascii="Gill Sans" w:hAnsi="Gill Sans" w:cs="Gill Sans" w:hint="cs"/>
          <w:color w:val="000000" w:themeColor="text1"/>
        </w:rPr>
        <w:t xml:space="preserve"> </w:t>
      </w:r>
      <w:r w:rsidR="00F44C55" w:rsidRPr="00094394">
        <w:rPr>
          <w:rFonts w:ascii="Gill Sans" w:hAnsi="Gill Sans" w:cs="Gill Sans" w:hint="cs"/>
          <w:color w:val="000000" w:themeColor="text1"/>
        </w:rPr>
        <w:t>DSC</w:t>
      </w:r>
      <w:r w:rsidRPr="00094394">
        <w:rPr>
          <w:rFonts w:ascii="Gill Sans" w:hAnsi="Gill Sans" w:cs="Gill Sans" w:hint="cs"/>
          <w:color w:val="000000" w:themeColor="text1"/>
        </w:rPr>
        <w:t xml:space="preserve"> transformation strategy </w:t>
      </w:r>
      <w:r w:rsidR="00F44C55" w:rsidRPr="00094394">
        <w:rPr>
          <w:rFonts w:ascii="Gill Sans" w:hAnsi="Gill Sans" w:cs="Gill Sans" w:hint="cs"/>
          <w:color w:val="000000" w:themeColor="text1"/>
        </w:rPr>
        <w:t>will</w:t>
      </w:r>
      <w:r w:rsidRPr="00094394">
        <w:rPr>
          <w:rFonts w:ascii="Gill Sans" w:hAnsi="Gill Sans" w:cs="Gill Sans" w:hint="cs"/>
          <w:color w:val="000000" w:themeColor="text1"/>
        </w:rPr>
        <w:t xml:space="preserve"> enable </w:t>
      </w:r>
      <w:r w:rsidR="00F44C55" w:rsidRPr="00094394">
        <w:rPr>
          <w:rFonts w:ascii="Gill Sans" w:hAnsi="Gill Sans" w:cs="Gill Sans" w:hint="cs"/>
          <w:color w:val="000000" w:themeColor="text1"/>
        </w:rPr>
        <w:t xml:space="preserve">digital </w:t>
      </w:r>
      <w:r w:rsidRPr="00094394">
        <w:rPr>
          <w:rFonts w:ascii="Gill Sans" w:hAnsi="Gill Sans" w:cs="Gill Sans" w:hint="cs"/>
          <w:color w:val="000000" w:themeColor="text1"/>
        </w:rPr>
        <w:t>capabilities that are,</w:t>
      </w:r>
    </w:p>
    <w:p w14:paraId="115616A4" w14:textId="77777777" w:rsidR="002A1141" w:rsidRPr="00094394" w:rsidRDefault="002A1141" w:rsidP="004F44BB">
      <w:pPr>
        <w:pStyle w:val="ListParagraph"/>
        <w:numPr>
          <w:ilvl w:val="0"/>
          <w:numId w:val="7"/>
        </w:numPr>
        <w:spacing w:after="0" w:line="240" w:lineRule="auto"/>
        <w:jc w:val="both"/>
        <w:rPr>
          <w:rFonts w:ascii="Gill Sans" w:hAnsi="Gill Sans" w:cs="Gill Sans"/>
        </w:rPr>
      </w:pPr>
      <w:r w:rsidRPr="00094394">
        <w:rPr>
          <w:rFonts w:ascii="Gill Sans" w:hAnsi="Gill Sans" w:cs="Gill Sans" w:hint="cs"/>
        </w:rPr>
        <w:t>Foundational to ensure standardized repeatable &amp; interoperable processes</w:t>
      </w:r>
    </w:p>
    <w:p w14:paraId="2EAF41D5" w14:textId="79BAF497" w:rsidR="002A1141" w:rsidRPr="00094394" w:rsidRDefault="002A1141" w:rsidP="004F44BB">
      <w:pPr>
        <w:pStyle w:val="ListParagraph"/>
        <w:numPr>
          <w:ilvl w:val="0"/>
          <w:numId w:val="7"/>
        </w:numPr>
        <w:spacing w:after="0" w:line="240" w:lineRule="auto"/>
        <w:jc w:val="both"/>
        <w:rPr>
          <w:rFonts w:ascii="Gill Sans" w:hAnsi="Gill Sans" w:cs="Gill Sans"/>
        </w:rPr>
      </w:pPr>
      <w:r w:rsidRPr="00094394">
        <w:rPr>
          <w:rFonts w:ascii="Gill Sans" w:hAnsi="Gill Sans" w:cs="Gill Sans" w:hint="cs"/>
        </w:rPr>
        <w:t xml:space="preserve">Ensuring efficient data exchange across all </w:t>
      </w:r>
      <w:r w:rsidR="00C4277E" w:rsidRPr="00094394">
        <w:rPr>
          <w:rFonts w:ascii="Gill Sans" w:hAnsi="Gill Sans" w:cs="Gill Sans" w:hint="cs"/>
        </w:rPr>
        <w:t>digital eco</w:t>
      </w:r>
      <w:r w:rsidRPr="00094394">
        <w:rPr>
          <w:rFonts w:ascii="Gill Sans" w:hAnsi="Gill Sans" w:cs="Gill Sans" w:hint="cs"/>
        </w:rPr>
        <w:t>systems</w:t>
      </w:r>
    </w:p>
    <w:p w14:paraId="147D6152" w14:textId="77777777" w:rsidR="002A1141" w:rsidRPr="00094394" w:rsidRDefault="002A1141" w:rsidP="004F44BB">
      <w:pPr>
        <w:pStyle w:val="ListParagraph"/>
        <w:numPr>
          <w:ilvl w:val="0"/>
          <w:numId w:val="7"/>
        </w:numPr>
        <w:spacing w:after="0" w:line="240" w:lineRule="auto"/>
        <w:jc w:val="both"/>
        <w:rPr>
          <w:rFonts w:ascii="Gill Sans" w:hAnsi="Gill Sans" w:cs="Gill Sans"/>
        </w:rPr>
      </w:pPr>
      <w:r w:rsidRPr="00094394">
        <w:rPr>
          <w:rFonts w:ascii="Gill Sans" w:hAnsi="Gill Sans" w:cs="Gill Sans" w:hint="cs"/>
        </w:rPr>
        <w:t xml:space="preserve">Automating all processes and providing real time data </w:t>
      </w:r>
    </w:p>
    <w:p w14:paraId="290B5192" w14:textId="77777777" w:rsidR="002A1141" w:rsidRPr="00094394" w:rsidRDefault="002A1141" w:rsidP="004F44BB">
      <w:pPr>
        <w:pStyle w:val="ListParagraph"/>
        <w:numPr>
          <w:ilvl w:val="0"/>
          <w:numId w:val="7"/>
        </w:numPr>
        <w:spacing w:after="0" w:line="240" w:lineRule="auto"/>
        <w:jc w:val="both"/>
        <w:rPr>
          <w:rFonts w:ascii="Gill Sans" w:hAnsi="Gill Sans" w:cs="Gill Sans"/>
        </w:rPr>
      </w:pPr>
      <w:r w:rsidRPr="00094394">
        <w:rPr>
          <w:rFonts w:ascii="Gill Sans" w:hAnsi="Gill Sans" w:cs="Gill Sans" w:hint="cs"/>
        </w:rPr>
        <w:lastRenderedPageBreak/>
        <w:t xml:space="preserve">Facilitating analyses of real-time data to enhance decision making </w:t>
      </w:r>
    </w:p>
    <w:p w14:paraId="32450C28" w14:textId="47A93081" w:rsidR="002A1141" w:rsidRPr="00094394" w:rsidRDefault="002A1141" w:rsidP="004F44BB">
      <w:pPr>
        <w:pStyle w:val="ListParagraph"/>
        <w:numPr>
          <w:ilvl w:val="0"/>
          <w:numId w:val="7"/>
        </w:numPr>
        <w:spacing w:after="0" w:line="240" w:lineRule="auto"/>
        <w:jc w:val="both"/>
        <w:rPr>
          <w:rFonts w:ascii="Gill Sans" w:hAnsi="Gill Sans" w:cs="Gill Sans"/>
        </w:rPr>
      </w:pPr>
      <w:r w:rsidRPr="00094394">
        <w:rPr>
          <w:rFonts w:ascii="Gill Sans" w:hAnsi="Gill Sans" w:cs="Gill Sans" w:hint="cs"/>
        </w:rPr>
        <w:t xml:space="preserve">Sustainable </w:t>
      </w:r>
      <w:r w:rsidR="00083333" w:rsidRPr="00094394">
        <w:rPr>
          <w:rFonts w:ascii="Gill Sans" w:hAnsi="Gill Sans" w:cs="Gill Sans" w:hint="cs"/>
        </w:rPr>
        <w:t xml:space="preserve">&amp; scalable </w:t>
      </w:r>
      <w:r w:rsidRPr="00094394">
        <w:rPr>
          <w:rFonts w:ascii="Gill Sans" w:hAnsi="Gill Sans" w:cs="Gill Sans" w:hint="cs"/>
        </w:rPr>
        <w:t>in the long run by continuously adopting technology advancements</w:t>
      </w:r>
    </w:p>
    <w:p w14:paraId="1DF02443" w14:textId="77777777" w:rsidR="002A1141" w:rsidRPr="00094394" w:rsidRDefault="002A1141" w:rsidP="002A1141">
      <w:pPr>
        <w:rPr>
          <w:rFonts w:ascii="Gill Sans" w:hAnsi="Gill Sans" w:cs="Gill Sans"/>
        </w:rPr>
      </w:pPr>
      <w:r w:rsidRPr="00094394">
        <w:rPr>
          <w:rFonts w:ascii="Gill Sans" w:hAnsi="Gill Sans" w:cs="Gill Sans" w:hint="cs"/>
        </w:rPr>
        <w:t xml:space="preserve"> </w:t>
      </w:r>
    </w:p>
    <w:p w14:paraId="20ABEDFE" w14:textId="77777777" w:rsidR="002A1141" w:rsidRPr="00094394" w:rsidRDefault="002A1141" w:rsidP="002A1141">
      <w:pPr>
        <w:pStyle w:val="Heading3"/>
        <w:rPr>
          <w:rFonts w:ascii="Gill Sans" w:hAnsi="Gill Sans" w:cs="Gill Sans"/>
        </w:rPr>
      </w:pPr>
      <w:bookmarkStart w:id="27" w:name="_Toc95827380"/>
      <w:r w:rsidRPr="00094394">
        <w:rPr>
          <w:rFonts w:ascii="Gill Sans" w:hAnsi="Gill Sans" w:cs="Gill Sans" w:hint="cs"/>
          <w:color w:val="0070C0"/>
        </w:rPr>
        <w:t xml:space="preserve">A </w:t>
      </w:r>
      <w:r w:rsidRPr="00094394">
        <w:rPr>
          <w:rFonts w:ascii="Gill Sans" w:hAnsi="Gill Sans" w:cs="Gill Sans" w:hint="cs"/>
        </w:rPr>
        <w:t>- Foundations</w:t>
      </w:r>
      <w:bookmarkEnd w:id="27"/>
    </w:p>
    <w:p w14:paraId="7ED5DFF8" w14:textId="764C1762" w:rsidR="002A1141" w:rsidRPr="00094394" w:rsidRDefault="002A1141" w:rsidP="002A1141">
      <w:pPr>
        <w:jc w:val="both"/>
        <w:rPr>
          <w:rFonts w:ascii="Gill Sans" w:hAnsi="Gill Sans" w:cs="Gill Sans"/>
          <w:color w:val="000000" w:themeColor="text1"/>
        </w:rPr>
      </w:pPr>
      <w:r w:rsidRPr="00094394">
        <w:rPr>
          <w:rFonts w:ascii="Gill Sans" w:hAnsi="Gill Sans" w:cs="Gill Sans" w:hint="cs"/>
          <w:color w:val="000000" w:themeColor="text1"/>
        </w:rPr>
        <w:t xml:space="preserve">Foundational systems ensure that all </w:t>
      </w:r>
      <w:r w:rsidR="005E0BD0"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organizations and processes are speaking the same language </w:t>
      </w:r>
      <w:r w:rsidR="0070148D" w:rsidRPr="00094394">
        <w:rPr>
          <w:rFonts w:ascii="Gill Sans" w:hAnsi="Gill Sans" w:cs="Gill Sans" w:hint="cs"/>
          <w:color w:val="000000" w:themeColor="text1"/>
        </w:rPr>
        <w:t>which</w:t>
      </w:r>
      <w:r w:rsidRPr="00094394">
        <w:rPr>
          <w:rFonts w:ascii="Gill Sans" w:hAnsi="Gill Sans" w:cs="Gill Sans" w:hint="cs"/>
          <w:color w:val="000000" w:themeColor="text1"/>
        </w:rPr>
        <w:t xml:space="preserve"> eliminat</w:t>
      </w:r>
      <w:r w:rsidR="0070148D" w:rsidRPr="00094394">
        <w:rPr>
          <w:rFonts w:ascii="Gill Sans" w:hAnsi="Gill Sans" w:cs="Gill Sans" w:hint="cs"/>
          <w:color w:val="000000" w:themeColor="text1"/>
        </w:rPr>
        <w:t>es</w:t>
      </w:r>
      <w:r w:rsidRPr="00094394">
        <w:rPr>
          <w:rFonts w:ascii="Gill Sans" w:hAnsi="Gill Sans" w:cs="Gill Sans" w:hint="cs"/>
          <w:color w:val="000000" w:themeColor="text1"/>
        </w:rPr>
        <w:t xml:space="preserve"> unnecessary manual efforts to translate data. Foundational systems also promote data and process standardizations, which are essential for efficient operations. Rwanda DSC transformation strategy </w:t>
      </w:r>
      <w:r w:rsidR="00C2290F" w:rsidRPr="00094394">
        <w:rPr>
          <w:rFonts w:ascii="Gill Sans" w:hAnsi="Gill Sans" w:cs="Gill Sans" w:hint="cs"/>
          <w:color w:val="000000" w:themeColor="text1"/>
        </w:rPr>
        <w:t>will</w:t>
      </w:r>
      <w:r w:rsidRPr="00094394">
        <w:rPr>
          <w:rFonts w:ascii="Gill Sans" w:hAnsi="Gill Sans" w:cs="Gill Sans" w:hint="cs"/>
          <w:color w:val="000000" w:themeColor="text1"/>
        </w:rPr>
        <w:t xml:space="preserve"> ensure that essential foundational systems are in place to </w:t>
      </w:r>
      <w:r w:rsidR="0070148D" w:rsidRPr="00094394">
        <w:rPr>
          <w:rFonts w:ascii="Gill Sans" w:hAnsi="Gill Sans" w:cs="Gill Sans" w:hint="cs"/>
          <w:color w:val="000000" w:themeColor="text1"/>
        </w:rPr>
        <w:t xml:space="preserve">foster </w:t>
      </w:r>
      <w:r w:rsidRPr="00094394">
        <w:rPr>
          <w:rFonts w:ascii="Gill Sans" w:hAnsi="Gill Sans" w:cs="Gill Sans" w:hint="cs"/>
          <w:color w:val="000000" w:themeColor="text1"/>
        </w:rPr>
        <w:t xml:space="preserve">a sustainable digital health ecosystem. The following are the key foundational components </w:t>
      </w:r>
      <w:r w:rsidR="00687790" w:rsidRPr="00094394">
        <w:rPr>
          <w:rFonts w:ascii="Gill Sans" w:hAnsi="Gill Sans" w:cs="Gill Sans" w:hint="cs"/>
          <w:color w:val="000000" w:themeColor="text1"/>
        </w:rPr>
        <w:t>as part of</w:t>
      </w:r>
      <w:r w:rsidRPr="00094394">
        <w:rPr>
          <w:rFonts w:ascii="Gill Sans" w:hAnsi="Gill Sans" w:cs="Gill Sans" w:hint="cs"/>
          <w:color w:val="000000" w:themeColor="text1"/>
        </w:rPr>
        <w:t xml:space="preserve"> Rwanda DSC transformation strategy</w:t>
      </w:r>
      <w:r w:rsidR="0070148D" w:rsidRPr="00094394">
        <w:rPr>
          <w:rFonts w:ascii="Gill Sans" w:hAnsi="Gill Sans" w:cs="Gill Sans" w:hint="cs"/>
          <w:color w:val="000000" w:themeColor="text1"/>
        </w:rPr>
        <w:t>:</w:t>
      </w:r>
    </w:p>
    <w:p w14:paraId="6DFE1DDC" w14:textId="77777777" w:rsidR="002A1141" w:rsidRPr="00094394" w:rsidRDefault="002A1141" w:rsidP="002A1141">
      <w:pPr>
        <w:jc w:val="both"/>
        <w:rPr>
          <w:rFonts w:ascii="Gill Sans" w:hAnsi="Gill Sans" w:cs="Gill Sans"/>
          <w:color w:val="000000" w:themeColor="text1"/>
        </w:rPr>
      </w:pPr>
    </w:p>
    <w:p w14:paraId="48CC68FF" w14:textId="77777777" w:rsidR="002A1141" w:rsidRPr="00094394" w:rsidRDefault="002A1141" w:rsidP="004F44BB">
      <w:pPr>
        <w:pStyle w:val="ListParagraph"/>
        <w:numPr>
          <w:ilvl w:val="0"/>
          <w:numId w:val="8"/>
        </w:numPr>
        <w:spacing w:after="0" w:line="240" w:lineRule="auto"/>
        <w:jc w:val="both"/>
        <w:rPr>
          <w:rFonts w:ascii="Gill Sans" w:hAnsi="Gill Sans" w:cs="Gill Sans"/>
        </w:rPr>
      </w:pPr>
      <w:r w:rsidRPr="00094394">
        <w:rPr>
          <w:rFonts w:ascii="Gill Sans" w:hAnsi="Gill Sans" w:cs="Gill Sans" w:hint="cs"/>
        </w:rPr>
        <w:t>Product Master Data Management</w:t>
      </w:r>
    </w:p>
    <w:p w14:paraId="64E4E403" w14:textId="77777777" w:rsidR="002A1141" w:rsidRPr="00094394" w:rsidRDefault="002A1141" w:rsidP="004F44BB">
      <w:pPr>
        <w:pStyle w:val="ListParagraph"/>
        <w:numPr>
          <w:ilvl w:val="0"/>
          <w:numId w:val="8"/>
        </w:numPr>
        <w:spacing w:after="0" w:line="240" w:lineRule="auto"/>
        <w:jc w:val="both"/>
        <w:rPr>
          <w:rFonts w:ascii="Gill Sans" w:hAnsi="Gill Sans" w:cs="Gill Sans"/>
        </w:rPr>
      </w:pPr>
      <w:r w:rsidRPr="00094394">
        <w:rPr>
          <w:rFonts w:ascii="Gill Sans" w:hAnsi="Gill Sans" w:cs="Gill Sans" w:hint="cs"/>
        </w:rPr>
        <w:t>Facility Master Data Management</w:t>
      </w:r>
    </w:p>
    <w:p w14:paraId="3C0C3E14" w14:textId="77777777" w:rsidR="002A1141" w:rsidRPr="00094394" w:rsidRDefault="002A1141" w:rsidP="004F44BB">
      <w:pPr>
        <w:pStyle w:val="ListParagraph"/>
        <w:numPr>
          <w:ilvl w:val="0"/>
          <w:numId w:val="8"/>
        </w:numPr>
        <w:spacing w:after="0" w:line="240" w:lineRule="auto"/>
        <w:jc w:val="both"/>
        <w:rPr>
          <w:rFonts w:ascii="Gill Sans" w:hAnsi="Gill Sans" w:cs="Gill Sans"/>
        </w:rPr>
      </w:pPr>
      <w:r w:rsidRPr="00094394">
        <w:rPr>
          <w:rFonts w:ascii="Gill Sans" w:hAnsi="Gill Sans" w:cs="Gill Sans" w:hint="cs"/>
        </w:rPr>
        <w:t>Supplier Master Data Management</w:t>
      </w:r>
    </w:p>
    <w:p w14:paraId="3CB649D3" w14:textId="19386D7E" w:rsidR="002A1141" w:rsidRPr="00094394" w:rsidRDefault="00C2290F" w:rsidP="004F44BB">
      <w:pPr>
        <w:pStyle w:val="ListParagraph"/>
        <w:numPr>
          <w:ilvl w:val="0"/>
          <w:numId w:val="8"/>
        </w:numPr>
        <w:spacing w:after="0" w:line="240" w:lineRule="auto"/>
        <w:jc w:val="both"/>
        <w:rPr>
          <w:rFonts w:ascii="Gill Sans" w:hAnsi="Gill Sans" w:cs="Gill Sans"/>
        </w:rPr>
      </w:pPr>
      <w:r w:rsidRPr="00094394">
        <w:rPr>
          <w:rFonts w:ascii="Gill Sans" w:hAnsi="Gill Sans" w:cs="Gill Sans" w:hint="cs"/>
        </w:rPr>
        <w:t>Other Registry</w:t>
      </w:r>
      <w:r w:rsidR="002A1141" w:rsidRPr="00094394">
        <w:rPr>
          <w:rFonts w:ascii="Gill Sans" w:hAnsi="Gill Sans" w:cs="Gill Sans" w:hint="cs"/>
        </w:rPr>
        <w:t xml:space="preserve"> Services</w:t>
      </w:r>
    </w:p>
    <w:p w14:paraId="383B0536" w14:textId="77777777" w:rsidR="002A1141" w:rsidRPr="00094394" w:rsidRDefault="002A1141" w:rsidP="002A1141">
      <w:pPr>
        <w:jc w:val="both"/>
        <w:rPr>
          <w:rFonts w:ascii="Gill Sans" w:hAnsi="Gill Sans" w:cs="Gill Sans"/>
          <w:color w:val="000000" w:themeColor="text1"/>
        </w:rPr>
      </w:pPr>
    </w:p>
    <w:p w14:paraId="4B43AF20" w14:textId="56FCD7A2" w:rsidR="002A1141" w:rsidRPr="00094394" w:rsidRDefault="002A1141" w:rsidP="002A1141">
      <w:pPr>
        <w:jc w:val="both"/>
        <w:rPr>
          <w:rFonts w:ascii="Gill Sans" w:hAnsi="Gill Sans" w:cs="Gill Sans"/>
          <w:color w:val="000000" w:themeColor="text1"/>
        </w:rPr>
      </w:pPr>
      <w:r w:rsidRPr="00094394">
        <w:rPr>
          <w:rFonts w:ascii="Gill Sans" w:hAnsi="Gill Sans" w:cs="Gill Sans" w:hint="cs"/>
          <w:color w:val="000000" w:themeColor="text1"/>
        </w:rPr>
        <w:lastRenderedPageBreak/>
        <w:t>These key components ensure that pervasive data such as product details, location and organizational information and terminologies are standardized. Standardized data, as detailed in the next section</w:t>
      </w:r>
      <w:r w:rsidR="0070148D" w:rsidRPr="00094394">
        <w:rPr>
          <w:rFonts w:ascii="Gill Sans" w:hAnsi="Gill Sans" w:cs="Gill Sans" w:hint="cs"/>
          <w:color w:val="000000" w:themeColor="text1"/>
        </w:rPr>
        <w:t>,</w:t>
      </w:r>
      <w:r w:rsidRPr="00094394">
        <w:rPr>
          <w:rFonts w:ascii="Gill Sans" w:hAnsi="Gill Sans" w:cs="Gill Sans" w:hint="cs"/>
          <w:color w:val="000000" w:themeColor="text1"/>
        </w:rPr>
        <w:t xml:space="preserve"> are essential in ensuring interoperability of systems and processes. All </w:t>
      </w:r>
      <w:r w:rsidR="005E0BD0"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and health systems and processes referring to standardized information from these foundational components helps </w:t>
      </w:r>
      <w:r w:rsidR="0070148D" w:rsidRPr="00094394">
        <w:rPr>
          <w:rFonts w:ascii="Gill Sans" w:hAnsi="Gill Sans" w:cs="Gill Sans" w:hint="cs"/>
          <w:color w:val="000000" w:themeColor="text1"/>
        </w:rPr>
        <w:t xml:space="preserve">to </w:t>
      </w:r>
      <w:r w:rsidRPr="00094394">
        <w:rPr>
          <w:rFonts w:ascii="Gill Sans" w:hAnsi="Gill Sans" w:cs="Gill Sans" w:hint="cs"/>
          <w:color w:val="000000" w:themeColor="text1"/>
        </w:rPr>
        <w:t>achieve end-to-end visibility.</w:t>
      </w:r>
    </w:p>
    <w:p w14:paraId="7EA2358A" w14:textId="77777777" w:rsidR="002A1141" w:rsidRPr="00094394" w:rsidRDefault="002A1141" w:rsidP="002A1141">
      <w:pPr>
        <w:rPr>
          <w:rFonts w:ascii="Gill Sans" w:hAnsi="Gill Sans" w:cs="Gill Sans"/>
          <w:color w:val="000000" w:themeColor="text1"/>
        </w:rPr>
      </w:pPr>
    </w:p>
    <w:p w14:paraId="2FECE3F3" w14:textId="77777777" w:rsidR="002A1141" w:rsidRPr="00094394" w:rsidRDefault="002A1141" w:rsidP="002A1141">
      <w:pPr>
        <w:pStyle w:val="Heading3"/>
        <w:rPr>
          <w:rFonts w:ascii="Gill Sans" w:hAnsi="Gill Sans" w:cs="Gill Sans"/>
          <w:color w:val="000000" w:themeColor="text1"/>
        </w:rPr>
      </w:pPr>
      <w:bookmarkStart w:id="28" w:name="_Toc95827381"/>
      <w:r w:rsidRPr="00094394">
        <w:rPr>
          <w:rFonts w:ascii="Gill Sans" w:hAnsi="Gill Sans" w:cs="Gill Sans" w:hint="cs"/>
          <w:color w:val="0070C0"/>
        </w:rPr>
        <w:t xml:space="preserve">B </w:t>
      </w:r>
      <w:r w:rsidRPr="00094394">
        <w:rPr>
          <w:rFonts w:ascii="Gill Sans" w:hAnsi="Gill Sans" w:cs="Gill Sans" w:hint="cs"/>
        </w:rPr>
        <w:t>– Interoperability</w:t>
      </w:r>
      <w:bookmarkEnd w:id="28"/>
    </w:p>
    <w:p w14:paraId="28ECF5E4" w14:textId="49DA04DD" w:rsidR="002A1141" w:rsidRPr="00094394" w:rsidRDefault="002A1141" w:rsidP="002A1141">
      <w:pPr>
        <w:jc w:val="both"/>
        <w:rPr>
          <w:rFonts w:ascii="Gill Sans" w:hAnsi="Gill Sans" w:cs="Gill Sans"/>
          <w:color w:val="000000" w:themeColor="text1"/>
        </w:rPr>
      </w:pPr>
      <w:r w:rsidRPr="00094394">
        <w:rPr>
          <w:rFonts w:ascii="Gill Sans" w:hAnsi="Gill Sans" w:cs="Gill Sans" w:hint="cs"/>
          <w:color w:val="000000" w:themeColor="text1"/>
        </w:rPr>
        <w:t xml:space="preserve">Data exchange between and among SC organizations, processes and systems is critical to ensure products move seamlessly from suppliers to patients. Seamless real-time data exchange is necessary to not only ensure day-to-day </w:t>
      </w:r>
      <w:r w:rsidR="005E0BD0"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operations but also </w:t>
      </w:r>
      <w:r w:rsidR="0070148D" w:rsidRPr="00094394">
        <w:rPr>
          <w:rFonts w:ascii="Gill Sans" w:hAnsi="Gill Sans" w:cs="Gill Sans" w:hint="cs"/>
          <w:color w:val="000000" w:themeColor="text1"/>
        </w:rPr>
        <w:t xml:space="preserve">to rapidly </w:t>
      </w:r>
      <w:r w:rsidRPr="00094394">
        <w:rPr>
          <w:rFonts w:ascii="Gill Sans" w:hAnsi="Gill Sans" w:cs="Gill Sans" w:hint="cs"/>
          <w:color w:val="000000" w:themeColor="text1"/>
        </w:rPr>
        <w:t>mitigate the impact of health emergencies. For efficient data exchange</w:t>
      </w:r>
      <w:r w:rsidR="006D4E20" w:rsidRPr="00094394">
        <w:rPr>
          <w:rFonts w:ascii="Gill Sans" w:hAnsi="Gill Sans" w:cs="Gill Sans" w:hint="cs"/>
          <w:color w:val="000000" w:themeColor="text1"/>
        </w:rPr>
        <w:t>,</w:t>
      </w:r>
      <w:r w:rsidRPr="00094394">
        <w:rPr>
          <w:rFonts w:ascii="Gill Sans" w:hAnsi="Gill Sans" w:cs="Gill Sans" w:hint="cs"/>
          <w:color w:val="000000" w:themeColor="text1"/>
        </w:rPr>
        <w:t xml:space="preserve"> </w:t>
      </w:r>
      <w:r w:rsidR="005E0BD0" w:rsidRPr="00094394">
        <w:rPr>
          <w:rFonts w:ascii="Gill Sans" w:hAnsi="Gill Sans" w:cs="Gill Sans" w:hint="cs"/>
          <w:color w:val="000000" w:themeColor="text1"/>
        </w:rPr>
        <w:t>SC</w:t>
      </w:r>
      <w:r w:rsidR="0070148D" w:rsidRPr="00094394">
        <w:rPr>
          <w:rFonts w:ascii="Gill Sans" w:hAnsi="Gill Sans" w:cs="Gill Sans" w:hint="cs"/>
          <w:color w:val="000000" w:themeColor="text1"/>
        </w:rPr>
        <w:t>s</w:t>
      </w:r>
      <w:r w:rsidRPr="00094394">
        <w:rPr>
          <w:rFonts w:ascii="Gill Sans" w:hAnsi="Gill Sans" w:cs="Gill Sans" w:hint="cs"/>
          <w:color w:val="000000" w:themeColor="text1"/>
        </w:rPr>
        <w:t xml:space="preserve"> need to be able to integrate with each other and interoperate. Interoperability is essential in ensuring that all </w:t>
      </w:r>
      <w:r w:rsidR="005E0BD0"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stakeholders</w:t>
      </w:r>
      <w:r w:rsidR="0070148D" w:rsidRPr="00094394">
        <w:rPr>
          <w:rFonts w:ascii="Gill Sans" w:hAnsi="Gill Sans" w:cs="Gill Sans" w:hint="cs"/>
          <w:color w:val="000000" w:themeColor="text1"/>
        </w:rPr>
        <w:t>,</w:t>
      </w:r>
      <w:r w:rsidRPr="00094394">
        <w:rPr>
          <w:rFonts w:ascii="Gill Sans" w:hAnsi="Gill Sans" w:cs="Gill Sans" w:hint="cs"/>
          <w:color w:val="000000" w:themeColor="text1"/>
        </w:rPr>
        <w:t xml:space="preserve"> including patients</w:t>
      </w:r>
      <w:r w:rsidR="0070148D" w:rsidRPr="00094394">
        <w:rPr>
          <w:rFonts w:ascii="Gill Sans" w:hAnsi="Gill Sans" w:cs="Gill Sans" w:hint="cs"/>
          <w:color w:val="000000" w:themeColor="text1"/>
        </w:rPr>
        <w:t>,</w:t>
      </w:r>
      <w:r w:rsidRPr="00094394">
        <w:rPr>
          <w:rFonts w:ascii="Gill Sans" w:hAnsi="Gill Sans" w:cs="Gill Sans" w:hint="cs"/>
          <w:color w:val="000000" w:themeColor="text1"/>
        </w:rPr>
        <w:t xml:space="preserve"> have access to vital information when and where they need it to make life-saving decisions.</w:t>
      </w:r>
      <w:r w:rsidR="0070148D" w:rsidRPr="00094394">
        <w:rPr>
          <w:rFonts w:ascii="Gill Sans" w:hAnsi="Gill Sans" w:cs="Gill Sans" w:hint="cs"/>
          <w:color w:val="000000" w:themeColor="text1"/>
        </w:rPr>
        <w:t xml:space="preserve"> </w:t>
      </w:r>
      <w:r w:rsidRPr="00094394">
        <w:rPr>
          <w:rFonts w:ascii="Gill Sans" w:hAnsi="Gill Sans" w:cs="Gill Sans" w:hint="cs"/>
          <w:color w:val="000000" w:themeColor="text1"/>
        </w:rPr>
        <w:t xml:space="preserve">Rwanda DSC </w:t>
      </w:r>
      <w:r w:rsidR="006D4E20" w:rsidRPr="00094394">
        <w:rPr>
          <w:rFonts w:ascii="Gill Sans" w:hAnsi="Gill Sans" w:cs="Gill Sans" w:hint="cs"/>
          <w:color w:val="000000" w:themeColor="text1"/>
        </w:rPr>
        <w:t>will</w:t>
      </w:r>
      <w:r w:rsidRPr="00094394">
        <w:rPr>
          <w:rFonts w:ascii="Gill Sans" w:hAnsi="Gill Sans" w:cs="Gill Sans" w:hint="cs"/>
          <w:color w:val="000000" w:themeColor="text1"/>
        </w:rPr>
        <w:t xml:space="preserve"> incorporate a</w:t>
      </w:r>
      <w:r w:rsidR="00A46AB3" w:rsidRPr="00094394">
        <w:rPr>
          <w:rFonts w:ascii="Gill Sans" w:hAnsi="Gill Sans" w:cs="Gill Sans" w:hint="cs"/>
          <w:color w:val="000000" w:themeColor="text1"/>
        </w:rPr>
        <w:t xml:space="preserve"> </w:t>
      </w:r>
      <w:r w:rsidR="005E0BD0" w:rsidRPr="00094394">
        <w:rPr>
          <w:rFonts w:ascii="Gill Sans" w:hAnsi="Gill Sans" w:cs="Gill Sans" w:hint="cs"/>
          <w:color w:val="000000" w:themeColor="text1"/>
        </w:rPr>
        <w:t>SC</w:t>
      </w:r>
      <w:r w:rsidR="00A46AB3" w:rsidRPr="00094394">
        <w:rPr>
          <w:rFonts w:ascii="Gill Sans" w:hAnsi="Gill Sans" w:cs="Gill Sans" w:hint="cs"/>
          <w:color w:val="000000" w:themeColor="text1"/>
        </w:rPr>
        <w:t xml:space="preserve"> specific</w:t>
      </w:r>
      <w:r w:rsidRPr="00094394">
        <w:rPr>
          <w:rFonts w:ascii="Gill Sans" w:hAnsi="Gill Sans" w:cs="Gill Sans" w:hint="cs"/>
          <w:color w:val="000000" w:themeColor="text1"/>
        </w:rPr>
        <w:t xml:space="preserve"> interoperability layer </w:t>
      </w:r>
      <w:r w:rsidR="00A46AB3" w:rsidRPr="00094394">
        <w:rPr>
          <w:rFonts w:ascii="Gill Sans" w:hAnsi="Gill Sans" w:cs="Gill Sans" w:hint="cs"/>
          <w:color w:val="000000" w:themeColor="text1"/>
        </w:rPr>
        <w:t xml:space="preserve">that </w:t>
      </w:r>
      <w:r w:rsidRPr="00094394">
        <w:rPr>
          <w:rFonts w:ascii="Gill Sans" w:hAnsi="Gill Sans" w:cs="Gill Sans" w:hint="cs"/>
          <w:color w:val="000000" w:themeColor="text1"/>
        </w:rPr>
        <w:t>provides</w:t>
      </w:r>
      <w:r w:rsidR="0070148D" w:rsidRPr="00094394">
        <w:rPr>
          <w:rFonts w:ascii="Gill Sans" w:hAnsi="Gill Sans" w:cs="Gill Sans" w:hint="cs"/>
          <w:color w:val="000000" w:themeColor="text1"/>
        </w:rPr>
        <w:t xml:space="preserve"> the following:</w:t>
      </w:r>
    </w:p>
    <w:p w14:paraId="25A1E35A" w14:textId="77777777" w:rsidR="002A1141" w:rsidRPr="00094394" w:rsidRDefault="002A1141" w:rsidP="004F44BB">
      <w:pPr>
        <w:pStyle w:val="ListParagraph"/>
        <w:numPr>
          <w:ilvl w:val="0"/>
          <w:numId w:val="9"/>
        </w:numPr>
        <w:spacing w:after="0" w:line="240" w:lineRule="auto"/>
        <w:jc w:val="both"/>
        <w:rPr>
          <w:rFonts w:ascii="Gill Sans" w:hAnsi="Gill Sans" w:cs="Gill Sans"/>
        </w:rPr>
      </w:pPr>
      <w:r w:rsidRPr="00094394">
        <w:rPr>
          <w:rFonts w:ascii="Gill Sans" w:hAnsi="Gill Sans" w:cs="Gill Sans" w:hint="cs"/>
        </w:rPr>
        <w:t>Secure data exchange capabilities</w:t>
      </w:r>
    </w:p>
    <w:p w14:paraId="4E9BBE06" w14:textId="77777777" w:rsidR="002A1141" w:rsidRPr="00094394" w:rsidRDefault="002A1141" w:rsidP="004F44BB">
      <w:pPr>
        <w:pStyle w:val="ListParagraph"/>
        <w:numPr>
          <w:ilvl w:val="0"/>
          <w:numId w:val="9"/>
        </w:numPr>
        <w:spacing w:after="0" w:line="240" w:lineRule="auto"/>
        <w:jc w:val="both"/>
        <w:rPr>
          <w:rFonts w:ascii="Gill Sans" w:hAnsi="Gill Sans" w:cs="Gill Sans"/>
        </w:rPr>
      </w:pPr>
      <w:r w:rsidRPr="00094394">
        <w:rPr>
          <w:rFonts w:ascii="Gill Sans" w:hAnsi="Gill Sans" w:cs="Gill Sans" w:hint="cs"/>
        </w:rPr>
        <w:lastRenderedPageBreak/>
        <w:t>Multiple data transport protocols and formats</w:t>
      </w:r>
    </w:p>
    <w:p w14:paraId="47D5CD36" w14:textId="77777777" w:rsidR="002A1141" w:rsidRPr="00094394" w:rsidRDefault="002A1141" w:rsidP="004F44BB">
      <w:pPr>
        <w:pStyle w:val="ListParagraph"/>
        <w:numPr>
          <w:ilvl w:val="0"/>
          <w:numId w:val="9"/>
        </w:numPr>
        <w:spacing w:after="0" w:line="240" w:lineRule="auto"/>
        <w:jc w:val="both"/>
        <w:rPr>
          <w:rFonts w:ascii="Gill Sans" w:hAnsi="Gill Sans" w:cs="Gill Sans"/>
        </w:rPr>
      </w:pPr>
      <w:r w:rsidRPr="00094394">
        <w:rPr>
          <w:rFonts w:ascii="Gill Sans" w:hAnsi="Gill Sans" w:cs="Gill Sans" w:hint="cs"/>
        </w:rPr>
        <w:t>Services to efficiently transform and orchestrate data across disparate systems</w:t>
      </w:r>
    </w:p>
    <w:p w14:paraId="41016D4E" w14:textId="5141E94C" w:rsidR="002A1141" w:rsidRPr="00094394" w:rsidRDefault="002A1141" w:rsidP="002A1141">
      <w:pPr>
        <w:pStyle w:val="ListParagraph"/>
        <w:numPr>
          <w:ilvl w:val="0"/>
          <w:numId w:val="9"/>
        </w:numPr>
        <w:spacing w:after="0" w:line="240" w:lineRule="auto"/>
        <w:jc w:val="both"/>
        <w:rPr>
          <w:rFonts w:ascii="Gill Sans" w:hAnsi="Gill Sans" w:cs="Gill Sans"/>
        </w:rPr>
      </w:pPr>
      <w:r w:rsidRPr="00094394">
        <w:rPr>
          <w:rFonts w:ascii="Gill Sans" w:hAnsi="Gill Sans" w:cs="Gill Sans" w:hint="cs"/>
        </w:rPr>
        <w:t>Scalability and sustainability as more systems get added in the long run</w:t>
      </w:r>
    </w:p>
    <w:p w14:paraId="689FEE82" w14:textId="4BF97796" w:rsidR="00423C1A" w:rsidRPr="00094394" w:rsidRDefault="00423C1A" w:rsidP="00423C1A">
      <w:pPr>
        <w:jc w:val="both"/>
        <w:rPr>
          <w:rFonts w:ascii="Gill Sans" w:hAnsi="Gill Sans" w:cs="Gill Sans"/>
        </w:rPr>
      </w:pPr>
      <w:r w:rsidRPr="00094394">
        <w:rPr>
          <w:rFonts w:ascii="Gill Sans" w:hAnsi="Gill Sans" w:cs="Gill Sans" w:hint="cs"/>
          <w:color w:val="000000" w:themeColor="text1"/>
        </w:rPr>
        <w:t xml:space="preserve">The </w:t>
      </w:r>
      <w:r w:rsidR="005E0BD0"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specific interoperability layer will also facilitate data exchange between SC systems and other digital ecosystems such as HIS.</w:t>
      </w:r>
    </w:p>
    <w:p w14:paraId="6ECB153C" w14:textId="77777777" w:rsidR="002A1141" w:rsidRPr="00094394" w:rsidRDefault="002A1141" w:rsidP="00BB4F62">
      <w:pPr>
        <w:pStyle w:val="BodyCopy"/>
        <w:rPr>
          <w:rFonts w:ascii="Gill Sans" w:hAnsi="Gill Sans" w:cs="Gill Sans"/>
        </w:rPr>
      </w:pPr>
      <w:r w:rsidRPr="00094394">
        <w:rPr>
          <w:rFonts w:ascii="Gill Sans" w:hAnsi="Gill Sans" w:cs="Gill Sans" w:hint="cs"/>
        </w:rPr>
        <w:t>Adoption of Standards</w:t>
      </w:r>
    </w:p>
    <w:p w14:paraId="7FFA9F12" w14:textId="3C6DA583" w:rsidR="002A1141" w:rsidRPr="00094394" w:rsidRDefault="002A1141" w:rsidP="002A1141">
      <w:pPr>
        <w:jc w:val="both"/>
        <w:rPr>
          <w:rFonts w:ascii="Gill Sans" w:hAnsi="Gill Sans" w:cs="Gill Sans"/>
          <w:color w:val="000000" w:themeColor="text1"/>
        </w:rPr>
      </w:pPr>
      <w:r w:rsidRPr="00094394">
        <w:rPr>
          <w:rFonts w:ascii="Gill Sans" w:hAnsi="Gill Sans" w:cs="Gill Sans" w:hint="cs"/>
          <w:color w:val="000000" w:themeColor="text1"/>
        </w:rPr>
        <w:t xml:space="preserve">Adopting standards such as standardized terminologies and </w:t>
      </w:r>
      <w:r w:rsidR="00F01AE7" w:rsidRPr="00094394">
        <w:rPr>
          <w:rFonts w:ascii="Gill Sans" w:hAnsi="Gill Sans" w:cs="Gill Sans" w:hint="cs"/>
          <w:color w:val="000000" w:themeColor="text1"/>
        </w:rPr>
        <w:t>global standards</w:t>
      </w:r>
      <w:r w:rsidRPr="00094394">
        <w:rPr>
          <w:rFonts w:ascii="Gill Sans" w:hAnsi="Gill Sans" w:cs="Gill Sans" w:hint="cs"/>
          <w:color w:val="000000" w:themeColor="text1"/>
        </w:rPr>
        <w:t xml:space="preserve"> for product and location identification helps </w:t>
      </w:r>
      <w:r w:rsidR="0070148D" w:rsidRPr="00094394">
        <w:rPr>
          <w:rFonts w:ascii="Gill Sans" w:hAnsi="Gill Sans" w:cs="Gill Sans" w:hint="cs"/>
          <w:color w:val="000000" w:themeColor="text1"/>
        </w:rPr>
        <w:t xml:space="preserve">to </w:t>
      </w:r>
      <w:r w:rsidRPr="00094394">
        <w:rPr>
          <w:rFonts w:ascii="Gill Sans" w:hAnsi="Gill Sans" w:cs="Gill Sans" w:hint="cs"/>
          <w:color w:val="000000" w:themeColor="text1"/>
        </w:rPr>
        <w:t xml:space="preserve">establish interoperability that is </w:t>
      </w:r>
      <w:r w:rsidR="0070148D" w:rsidRPr="00094394">
        <w:rPr>
          <w:rFonts w:ascii="Gill Sans" w:hAnsi="Gill Sans" w:cs="Gill Sans" w:hint="cs"/>
          <w:color w:val="000000" w:themeColor="text1"/>
        </w:rPr>
        <w:t xml:space="preserve">both </w:t>
      </w:r>
      <w:r w:rsidRPr="00094394">
        <w:rPr>
          <w:rFonts w:ascii="Gill Sans" w:hAnsi="Gill Sans" w:cs="Gill Sans" w:hint="cs"/>
          <w:color w:val="000000" w:themeColor="text1"/>
        </w:rPr>
        <w:t>sustainable and easily scalable. Use of data standards, which is the backbone of an effective and efficient interoperable digital health ecosystem, ensures th</w:t>
      </w:r>
      <w:r w:rsidR="0070148D" w:rsidRPr="00094394">
        <w:rPr>
          <w:rFonts w:ascii="Gill Sans" w:hAnsi="Gill Sans" w:cs="Gill Sans" w:hint="cs"/>
          <w:color w:val="000000" w:themeColor="text1"/>
        </w:rPr>
        <w:t>e following:</w:t>
      </w:r>
    </w:p>
    <w:p w14:paraId="4CB5748B" w14:textId="77777777" w:rsidR="002A1141" w:rsidRPr="00094394" w:rsidRDefault="002A1141" w:rsidP="004F44BB">
      <w:pPr>
        <w:pStyle w:val="ListParagraph"/>
        <w:numPr>
          <w:ilvl w:val="0"/>
          <w:numId w:val="10"/>
        </w:numPr>
        <w:spacing w:after="0" w:line="240" w:lineRule="auto"/>
        <w:jc w:val="both"/>
        <w:rPr>
          <w:rFonts w:ascii="Gill Sans" w:hAnsi="Gill Sans" w:cs="Gill Sans"/>
        </w:rPr>
      </w:pPr>
      <w:r w:rsidRPr="00094394">
        <w:rPr>
          <w:rFonts w:ascii="Gill Sans" w:hAnsi="Gill Sans" w:cs="Gill Sans" w:hint="cs"/>
        </w:rPr>
        <w:t>All organizations, systems and processes are referring to key data such as product details, locations, and terminologies the same way consistently</w:t>
      </w:r>
    </w:p>
    <w:p w14:paraId="6844CDD6" w14:textId="506E0BD6" w:rsidR="002A1141" w:rsidRPr="00094394" w:rsidRDefault="002A1141" w:rsidP="004F44BB">
      <w:pPr>
        <w:pStyle w:val="ListParagraph"/>
        <w:numPr>
          <w:ilvl w:val="0"/>
          <w:numId w:val="10"/>
        </w:numPr>
        <w:spacing w:after="0" w:line="240" w:lineRule="auto"/>
        <w:jc w:val="both"/>
        <w:rPr>
          <w:rFonts w:ascii="Gill Sans" w:hAnsi="Gill Sans" w:cs="Gill Sans"/>
        </w:rPr>
      </w:pPr>
      <w:r w:rsidRPr="00094394">
        <w:rPr>
          <w:rFonts w:ascii="Gill Sans" w:hAnsi="Gill Sans" w:cs="Gill Sans" w:hint="cs"/>
        </w:rPr>
        <w:t>There is no misalignment on key information such as inventory, demand and supply</w:t>
      </w:r>
      <w:r w:rsidR="0070148D" w:rsidRPr="00094394">
        <w:rPr>
          <w:rFonts w:ascii="Gill Sans" w:hAnsi="Gill Sans" w:cs="Gill Sans" w:hint="cs"/>
        </w:rPr>
        <w:t>,</w:t>
      </w:r>
      <w:r w:rsidRPr="00094394">
        <w:rPr>
          <w:rFonts w:ascii="Gill Sans" w:hAnsi="Gill Sans" w:cs="Gill Sans" w:hint="cs"/>
        </w:rPr>
        <w:t xml:space="preserve"> thus improving planning and operations</w:t>
      </w:r>
    </w:p>
    <w:p w14:paraId="329986AD" w14:textId="55735B45" w:rsidR="002A1141" w:rsidRPr="00094394" w:rsidRDefault="002A1141" w:rsidP="004F44BB">
      <w:pPr>
        <w:pStyle w:val="ListParagraph"/>
        <w:numPr>
          <w:ilvl w:val="0"/>
          <w:numId w:val="10"/>
        </w:numPr>
        <w:spacing w:after="0" w:line="240" w:lineRule="auto"/>
        <w:jc w:val="both"/>
        <w:rPr>
          <w:rFonts w:ascii="Gill Sans" w:hAnsi="Gill Sans" w:cs="Gill Sans"/>
        </w:rPr>
      </w:pPr>
      <w:r w:rsidRPr="00094394">
        <w:rPr>
          <w:rFonts w:ascii="Gill Sans" w:hAnsi="Gill Sans" w:cs="Gill Sans" w:hint="cs"/>
        </w:rPr>
        <w:lastRenderedPageBreak/>
        <w:t xml:space="preserve">There is improved coordination between country stakeholders and global organizations to </w:t>
      </w:r>
      <w:proofErr w:type="gramStart"/>
      <w:r w:rsidRPr="00094394">
        <w:rPr>
          <w:rFonts w:ascii="Gill Sans" w:hAnsi="Gill Sans" w:cs="Gill Sans" w:hint="cs"/>
        </w:rPr>
        <w:t>manage</w:t>
      </w:r>
      <w:proofErr w:type="gramEnd"/>
      <w:r w:rsidRPr="00094394">
        <w:rPr>
          <w:rFonts w:ascii="Gill Sans" w:hAnsi="Gill Sans" w:cs="Gill Sans" w:hint="cs"/>
        </w:rPr>
        <w:t xml:space="preserve"> end-to-end health </w:t>
      </w:r>
      <w:r w:rsidR="005E0BD0" w:rsidRPr="00094394">
        <w:rPr>
          <w:rFonts w:ascii="Gill Sans" w:hAnsi="Gill Sans" w:cs="Gill Sans" w:hint="cs"/>
        </w:rPr>
        <w:t>SC</w:t>
      </w:r>
    </w:p>
    <w:p w14:paraId="46D05EF5" w14:textId="77777777" w:rsidR="002A1141" w:rsidRPr="00094394" w:rsidRDefault="002A1141" w:rsidP="004F44BB">
      <w:pPr>
        <w:pStyle w:val="ListParagraph"/>
        <w:numPr>
          <w:ilvl w:val="0"/>
          <w:numId w:val="10"/>
        </w:numPr>
        <w:spacing w:after="0" w:line="240" w:lineRule="auto"/>
        <w:jc w:val="both"/>
        <w:rPr>
          <w:rFonts w:ascii="Gill Sans" w:hAnsi="Gill Sans" w:cs="Gill Sans"/>
        </w:rPr>
      </w:pPr>
      <w:r w:rsidRPr="00094394">
        <w:rPr>
          <w:rFonts w:ascii="Gill Sans" w:hAnsi="Gill Sans" w:cs="Gill Sans" w:hint="cs"/>
        </w:rPr>
        <w:t>There is minimal or no data transformation effort for various systems and processes to exchange data seamlessly</w:t>
      </w:r>
    </w:p>
    <w:p w14:paraId="42D7BB1D" w14:textId="77777777" w:rsidR="002A1141" w:rsidRPr="00094394" w:rsidRDefault="002A1141" w:rsidP="002A1141">
      <w:pPr>
        <w:jc w:val="both"/>
        <w:rPr>
          <w:rFonts w:ascii="Gill Sans" w:hAnsi="Gill Sans" w:cs="Gill Sans"/>
          <w:color w:val="000000" w:themeColor="text1"/>
        </w:rPr>
      </w:pPr>
    </w:p>
    <w:p w14:paraId="3B426961" w14:textId="45814740" w:rsidR="002A1141" w:rsidRPr="00094394" w:rsidRDefault="002A1141" w:rsidP="002A1141">
      <w:pPr>
        <w:pStyle w:val="CommentText"/>
        <w:jc w:val="both"/>
        <w:rPr>
          <w:rFonts w:ascii="Gill Sans" w:hAnsi="Gill Sans" w:cs="Gill Sans"/>
          <w:color w:val="000000" w:themeColor="text1"/>
          <w:sz w:val="22"/>
          <w:szCs w:val="24"/>
        </w:rPr>
      </w:pPr>
      <w:r w:rsidRPr="00094394">
        <w:rPr>
          <w:rFonts w:ascii="Gill Sans" w:hAnsi="Gill Sans" w:cs="Gill Sans" w:hint="cs"/>
          <w:color w:val="000000" w:themeColor="text1"/>
          <w:sz w:val="22"/>
          <w:szCs w:val="24"/>
        </w:rPr>
        <w:t xml:space="preserve">Without </w:t>
      </w:r>
      <w:r w:rsidR="00BE296D" w:rsidRPr="00094394">
        <w:rPr>
          <w:rFonts w:ascii="Gill Sans" w:hAnsi="Gill Sans" w:cs="Gill Sans" w:hint="cs"/>
          <w:color w:val="000000" w:themeColor="text1"/>
          <w:sz w:val="22"/>
          <w:szCs w:val="24"/>
        </w:rPr>
        <w:t>data</w:t>
      </w:r>
      <w:r w:rsidRPr="00094394">
        <w:rPr>
          <w:rFonts w:ascii="Gill Sans" w:hAnsi="Gill Sans" w:cs="Gill Sans" w:hint="cs"/>
          <w:color w:val="000000" w:themeColor="text1"/>
          <w:sz w:val="22"/>
          <w:szCs w:val="24"/>
        </w:rPr>
        <w:t xml:space="preserve"> standards, trading partners and systems (e.g., purchasing, inventory management, logistics, reporting) each use their own identifiers and data formats. This approach breaks the connection between those systems, creating a high-maintenance, error-prone environment that adds complexity, inaccuracy, cost and can be prohibitive for traceability implementation. Standards enable systems to be used collectively in enhancing the quality and amount of data available to support operational processes.</w:t>
      </w:r>
      <w:r w:rsidR="00F01AE7" w:rsidRPr="00094394">
        <w:rPr>
          <w:rFonts w:ascii="Gill Sans" w:hAnsi="Gill Sans" w:cs="Gill Sans" w:hint="cs"/>
          <w:color w:val="000000" w:themeColor="text1"/>
          <w:sz w:val="22"/>
          <w:szCs w:val="24"/>
        </w:rPr>
        <w:t xml:space="preserve"> Rwanda DSC will incorporate use of data standards across all systems and processes.</w:t>
      </w:r>
    </w:p>
    <w:p w14:paraId="7DD17112" w14:textId="77777777" w:rsidR="002A1141" w:rsidRPr="00094394" w:rsidRDefault="002A1141" w:rsidP="002A1141">
      <w:pPr>
        <w:rPr>
          <w:rFonts w:ascii="Gill Sans" w:hAnsi="Gill Sans" w:cs="Gill Sans"/>
        </w:rPr>
      </w:pPr>
    </w:p>
    <w:p w14:paraId="66EBC0A3" w14:textId="77777777" w:rsidR="002A1141" w:rsidRPr="00094394" w:rsidRDefault="002A1141" w:rsidP="002A1141">
      <w:pPr>
        <w:pStyle w:val="Heading3"/>
        <w:rPr>
          <w:rFonts w:ascii="Gill Sans" w:hAnsi="Gill Sans" w:cs="Gill Sans"/>
        </w:rPr>
      </w:pPr>
      <w:bookmarkStart w:id="29" w:name="_Toc95827382"/>
      <w:r w:rsidRPr="00094394">
        <w:rPr>
          <w:rFonts w:ascii="Gill Sans" w:hAnsi="Gill Sans" w:cs="Gill Sans" w:hint="cs"/>
          <w:color w:val="0070C0"/>
        </w:rPr>
        <w:t xml:space="preserve">C </w:t>
      </w:r>
      <w:r w:rsidRPr="00094394">
        <w:rPr>
          <w:rFonts w:ascii="Gill Sans" w:hAnsi="Gill Sans" w:cs="Gill Sans" w:hint="cs"/>
        </w:rPr>
        <w:t>- Supply Chain Systems</w:t>
      </w:r>
      <w:bookmarkEnd w:id="29"/>
    </w:p>
    <w:p w14:paraId="218F359D" w14:textId="7B0F6F00" w:rsidR="002A1141" w:rsidRPr="00094394" w:rsidRDefault="002A1141" w:rsidP="002A1141">
      <w:pPr>
        <w:jc w:val="both"/>
        <w:rPr>
          <w:rFonts w:ascii="Gill Sans" w:hAnsi="Gill Sans" w:cs="Gill Sans"/>
          <w:color w:val="000000" w:themeColor="text1"/>
        </w:rPr>
      </w:pPr>
      <w:r w:rsidRPr="00094394">
        <w:rPr>
          <w:rFonts w:ascii="Gill Sans" w:hAnsi="Gill Sans" w:cs="Gill Sans" w:hint="cs"/>
          <w:color w:val="000000" w:themeColor="text1"/>
        </w:rPr>
        <w:t xml:space="preserve">Systems that manage various </w:t>
      </w:r>
      <w:r w:rsidR="005E0BD0"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processes from planning to dispensing are a core part of a comprehensive DSC strategy. Rwanda DSC </w:t>
      </w:r>
      <w:r w:rsidR="00003A45" w:rsidRPr="00094394">
        <w:rPr>
          <w:rFonts w:ascii="Gill Sans" w:hAnsi="Gill Sans" w:cs="Gill Sans" w:hint="cs"/>
          <w:color w:val="000000" w:themeColor="text1"/>
        </w:rPr>
        <w:t>will</w:t>
      </w:r>
      <w:r w:rsidRPr="00094394">
        <w:rPr>
          <w:rFonts w:ascii="Gill Sans" w:hAnsi="Gill Sans" w:cs="Gill Sans" w:hint="cs"/>
          <w:color w:val="000000" w:themeColor="text1"/>
        </w:rPr>
        <w:t xml:space="preserve"> include automated </w:t>
      </w:r>
      <w:r w:rsidR="005E0BD0"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processes to leverage </w:t>
      </w:r>
      <w:r w:rsidRPr="00094394">
        <w:rPr>
          <w:rFonts w:ascii="Gill Sans" w:hAnsi="Gill Sans" w:cs="Gill Sans" w:hint="cs"/>
          <w:color w:val="000000" w:themeColor="text1"/>
        </w:rPr>
        <w:lastRenderedPageBreak/>
        <w:t>advanced technologies</w:t>
      </w:r>
      <w:r w:rsidR="0070148D" w:rsidRPr="00094394">
        <w:rPr>
          <w:rFonts w:ascii="Gill Sans" w:hAnsi="Gill Sans" w:cs="Gill Sans" w:hint="cs"/>
          <w:color w:val="000000" w:themeColor="text1"/>
        </w:rPr>
        <w:t>,</w:t>
      </w:r>
      <w:r w:rsidRPr="00094394">
        <w:rPr>
          <w:rFonts w:ascii="Gill Sans" w:hAnsi="Gill Sans" w:cs="Gill Sans" w:hint="cs"/>
          <w:color w:val="000000" w:themeColor="text1"/>
        </w:rPr>
        <w:t xml:space="preserve"> such as AI</w:t>
      </w:r>
      <w:r w:rsidR="0070148D" w:rsidRPr="00094394">
        <w:rPr>
          <w:rFonts w:ascii="Gill Sans" w:hAnsi="Gill Sans" w:cs="Gill Sans" w:hint="cs"/>
          <w:color w:val="000000" w:themeColor="text1"/>
        </w:rPr>
        <w:t>,</w:t>
      </w:r>
      <w:r w:rsidRPr="00094394">
        <w:rPr>
          <w:rFonts w:ascii="Gill Sans" w:hAnsi="Gill Sans" w:cs="Gill Sans" w:hint="cs"/>
          <w:color w:val="000000" w:themeColor="text1"/>
        </w:rPr>
        <w:t xml:space="preserve"> in the future.</w:t>
      </w:r>
      <w:r w:rsidR="00003A45" w:rsidRPr="00094394">
        <w:rPr>
          <w:rFonts w:ascii="Gill Sans" w:hAnsi="Gill Sans" w:cs="Gill Sans" w:hint="cs"/>
          <w:color w:val="000000" w:themeColor="text1"/>
        </w:rPr>
        <w:t xml:space="preserve"> </w:t>
      </w:r>
      <w:r w:rsidRPr="00094394">
        <w:rPr>
          <w:rFonts w:ascii="Gill Sans" w:hAnsi="Gill Sans" w:cs="Gill Sans" w:hint="cs"/>
          <w:color w:val="000000" w:themeColor="text1"/>
        </w:rPr>
        <w:t>Leveraging industry best-practice frameworks such as SCOR</w:t>
      </w:r>
      <w:r w:rsidR="00A30690" w:rsidRPr="00094394">
        <w:rPr>
          <w:rFonts w:ascii="Gill Sans" w:hAnsi="Gill Sans" w:cs="Gill Sans" w:hint="cs"/>
          <w:color w:val="000000" w:themeColor="text1"/>
          <w:vertAlign w:val="superscript"/>
        </w:rPr>
        <w:t>4</w:t>
      </w:r>
      <w:r w:rsidRPr="00094394">
        <w:rPr>
          <w:rFonts w:ascii="Gill Sans" w:hAnsi="Gill Sans" w:cs="Gill Sans" w:hint="cs"/>
          <w:color w:val="000000" w:themeColor="text1"/>
        </w:rPr>
        <w:t xml:space="preserve"> model, Rwanda’s </w:t>
      </w:r>
      <w:r w:rsidR="005E0BD0"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systems </w:t>
      </w:r>
      <w:r w:rsidR="003036C9" w:rsidRPr="00094394">
        <w:rPr>
          <w:rFonts w:ascii="Gill Sans" w:hAnsi="Gill Sans" w:cs="Gill Sans" w:hint="cs"/>
          <w:color w:val="000000" w:themeColor="text1"/>
        </w:rPr>
        <w:t>will be</w:t>
      </w:r>
      <w:r w:rsidRPr="00094394">
        <w:rPr>
          <w:rFonts w:ascii="Gill Sans" w:hAnsi="Gill Sans" w:cs="Gill Sans" w:hint="cs"/>
          <w:color w:val="000000" w:themeColor="text1"/>
        </w:rPr>
        <w:t xml:space="preserve"> organized as below</w:t>
      </w:r>
      <w:r w:rsidR="0070148D" w:rsidRPr="00094394">
        <w:rPr>
          <w:rFonts w:ascii="Gill Sans" w:hAnsi="Gill Sans" w:cs="Gill Sans" w:hint="cs"/>
          <w:color w:val="000000" w:themeColor="text1"/>
        </w:rPr>
        <w:t xml:space="preserve"> (Figure 14)</w:t>
      </w:r>
      <w:r w:rsidRPr="00094394">
        <w:rPr>
          <w:rFonts w:ascii="Gill Sans" w:hAnsi="Gill Sans" w:cs="Gill Sans" w:hint="cs"/>
          <w:color w:val="000000" w:themeColor="text1"/>
        </w:rPr>
        <w:t>.</w:t>
      </w:r>
    </w:p>
    <w:p w14:paraId="0E0896CA" w14:textId="77777777" w:rsidR="002A1141" w:rsidRPr="00094394" w:rsidRDefault="002A1141" w:rsidP="002A1141">
      <w:pPr>
        <w:jc w:val="center"/>
        <w:rPr>
          <w:rFonts w:ascii="Gill Sans" w:hAnsi="Gill Sans" w:cs="Gill Sans"/>
          <w:color w:val="000000" w:themeColor="text1"/>
        </w:rPr>
      </w:pPr>
      <w:r w:rsidRPr="00094394">
        <w:rPr>
          <w:rFonts w:ascii="Gill Sans" w:hAnsi="Gill Sans" w:cs="Gill Sans" w:hint="cs"/>
          <w:noProof/>
          <w:color w:val="000000" w:themeColor="text1"/>
        </w:rPr>
        <mc:AlternateContent>
          <mc:Choice Requires="wps">
            <w:drawing>
              <wp:anchor distT="0" distB="0" distL="114300" distR="114300" simplePos="0" relativeHeight="251685888" behindDoc="0" locked="0" layoutInCell="1" allowOverlap="1" wp14:anchorId="7AA8C48E" wp14:editId="378980F6">
                <wp:simplePos x="0" y="0"/>
                <wp:positionH relativeFrom="column">
                  <wp:posOffset>3403600</wp:posOffset>
                </wp:positionH>
                <wp:positionV relativeFrom="paragraph">
                  <wp:posOffset>133350</wp:posOffset>
                </wp:positionV>
                <wp:extent cx="1123950" cy="509270"/>
                <wp:effectExtent l="0" t="0" r="19050" b="11430"/>
                <wp:wrapNone/>
                <wp:docPr id="58" name="Rectangle 58"/>
                <wp:cNvGraphicFramePr/>
                <a:graphic xmlns:a="http://schemas.openxmlformats.org/drawingml/2006/main">
                  <a:graphicData uri="http://schemas.microsoft.com/office/word/2010/wordprocessingShape">
                    <wps:wsp>
                      <wps:cNvSpPr/>
                      <wps:spPr>
                        <a:xfrm>
                          <a:off x="0" y="0"/>
                          <a:ext cx="1123950" cy="50927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434F3B" w14:textId="77777777" w:rsidR="002A1141" w:rsidRPr="00193EEA" w:rsidRDefault="002A1141" w:rsidP="002A1141">
                            <w:pPr>
                              <w:jc w:val="center"/>
                              <w:rPr>
                                <w:rFonts w:ascii="IBM Plex Sans" w:hAnsi="IBM Plex Sans"/>
                                <w:color w:val="000000" w:themeColor="text1"/>
                              </w:rPr>
                            </w:pPr>
                            <w:r>
                              <w:rPr>
                                <w:rFonts w:ascii="IBM Plex Sans" w:hAnsi="IBM Plex Sans"/>
                                <w:color w:val="000000" w:themeColor="text1"/>
                              </w:rPr>
                              <w:t>Deliver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8C48E" id="Rectangle 58" o:spid="_x0000_s1048" style="position:absolute;left:0;text-align:left;margin-left:268pt;margin-top:10.5pt;width:88.5pt;height:40.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" fillcolor="#00b0f0" strokecolor="#1f4d78 [1604]" strokeweight="1pt">
                <v:textbox>
                  <w:txbxContent>
                    <w:p w14:paraId="19434F3B" w14:textId="77777777" w:rsidR="002A1141" w:rsidRPr="00193EEA" w:rsidRDefault="002A1141" w:rsidP="002A1141">
                      <w:pPr>
                        <w:jc w:val="center"/>
                        <w:rPr>
                          <w:rFonts w:ascii="IBM Plex Sans" w:hAnsi="IBM Plex Sans"/>
                          <w:color w:val="000000" w:themeColor="text1"/>
                        </w:rPr>
                      </w:pPr>
                      <w:r>
                        <w:rPr>
                          <w:rFonts w:ascii="IBM Plex Sans" w:hAnsi="IBM Plex Sans"/>
                          <w:color w:val="000000" w:themeColor="text1"/>
                        </w:rPr>
                        <w:t>Deliver</w:t>
                      </w:r>
                    </w:p>
                  </w:txbxContent>
                </v:textbox>
              </v:rect>
            </w:pict>
          </mc:Fallback>
        </mc:AlternateContent>
      </w:r>
      <w:r w:rsidRPr="00094394">
        <w:rPr>
          <w:rFonts w:ascii="Gill Sans" w:hAnsi="Gill Sans" w:cs="Gill Sans" w:hint="cs"/>
          <w:noProof/>
          <w:color w:val="000000" w:themeColor="text1"/>
        </w:rPr>
        <mc:AlternateContent>
          <mc:Choice Requires="wps">
            <w:drawing>
              <wp:anchor distT="0" distB="0" distL="114300" distR="114300" simplePos="0" relativeHeight="251684864" behindDoc="0" locked="0" layoutInCell="1" allowOverlap="1" wp14:anchorId="312528AC" wp14:editId="79961703">
                <wp:simplePos x="0" y="0"/>
                <wp:positionH relativeFrom="column">
                  <wp:posOffset>2173605</wp:posOffset>
                </wp:positionH>
                <wp:positionV relativeFrom="paragraph">
                  <wp:posOffset>135890</wp:posOffset>
                </wp:positionV>
                <wp:extent cx="1123950" cy="509270"/>
                <wp:effectExtent l="0" t="0" r="19050" b="11430"/>
                <wp:wrapNone/>
                <wp:docPr id="63" name="Rectangle 63"/>
                <wp:cNvGraphicFramePr/>
                <a:graphic xmlns:a="http://schemas.openxmlformats.org/drawingml/2006/main">
                  <a:graphicData uri="http://schemas.microsoft.com/office/word/2010/wordprocessingShape">
                    <wps:wsp>
                      <wps:cNvSpPr/>
                      <wps:spPr>
                        <a:xfrm>
                          <a:off x="0" y="0"/>
                          <a:ext cx="1123950" cy="50927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1AD4C4" w14:textId="77777777" w:rsidR="002A1141" w:rsidRPr="00193EEA" w:rsidRDefault="002A1141" w:rsidP="002A1141">
                            <w:pPr>
                              <w:jc w:val="center"/>
                              <w:rPr>
                                <w:rFonts w:ascii="IBM Plex Sans" w:hAnsi="IBM Plex Sans"/>
                                <w:color w:val="000000" w:themeColor="text1"/>
                              </w:rPr>
                            </w:pPr>
                            <w:r>
                              <w:rPr>
                                <w:rFonts w:ascii="IBM Plex Sans" w:hAnsi="IBM Plex Sans"/>
                                <w:color w:val="000000" w:themeColor="text1"/>
                              </w:rPr>
                              <w:t>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2528AC" id="Rectangle 63" o:spid="_x0000_s1049" style="position:absolute;left:0;text-align:left;margin-left:171.15pt;margin-top:10.7pt;width:88.5pt;height:40.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" fillcolor="#00b0f0" strokecolor="#1f4d78 [1604]" strokeweight="1pt">
                <v:textbox>
                  <w:txbxContent>
                    <w:p w14:paraId="1E1AD4C4" w14:textId="77777777" w:rsidR="002A1141" w:rsidRPr="00193EEA" w:rsidRDefault="002A1141" w:rsidP="002A1141">
                      <w:pPr>
                        <w:jc w:val="center"/>
                        <w:rPr>
                          <w:rFonts w:ascii="IBM Plex Sans" w:hAnsi="IBM Plex Sans"/>
                          <w:color w:val="000000" w:themeColor="text1"/>
                        </w:rPr>
                      </w:pPr>
                      <w:r>
                        <w:rPr>
                          <w:rFonts w:ascii="IBM Plex Sans" w:hAnsi="IBM Plex Sans"/>
                          <w:color w:val="000000" w:themeColor="text1"/>
                        </w:rPr>
                        <w:t>Source</w:t>
                      </w:r>
                    </w:p>
                  </w:txbxContent>
                </v:textbox>
              </v:rect>
            </w:pict>
          </mc:Fallback>
        </mc:AlternateContent>
      </w:r>
      <w:r w:rsidRPr="00094394">
        <w:rPr>
          <w:rFonts w:ascii="Gill Sans" w:hAnsi="Gill Sans" w:cs="Gill Sans" w:hint="cs"/>
          <w:noProof/>
          <w:color w:val="000000" w:themeColor="text1"/>
        </w:rPr>
        <mc:AlternateContent>
          <mc:Choice Requires="wps">
            <w:drawing>
              <wp:anchor distT="0" distB="0" distL="114300" distR="114300" simplePos="0" relativeHeight="251683840" behindDoc="0" locked="0" layoutInCell="1" allowOverlap="1" wp14:anchorId="0DFDC7B4" wp14:editId="5BE2F05F">
                <wp:simplePos x="0" y="0"/>
                <wp:positionH relativeFrom="column">
                  <wp:posOffset>958215</wp:posOffset>
                </wp:positionH>
                <wp:positionV relativeFrom="paragraph">
                  <wp:posOffset>133985</wp:posOffset>
                </wp:positionV>
                <wp:extent cx="1123950" cy="509270"/>
                <wp:effectExtent l="0" t="0" r="19050" b="11430"/>
                <wp:wrapNone/>
                <wp:docPr id="64" name="Rectangle 64"/>
                <wp:cNvGraphicFramePr/>
                <a:graphic xmlns:a="http://schemas.openxmlformats.org/drawingml/2006/main">
                  <a:graphicData uri="http://schemas.microsoft.com/office/word/2010/wordprocessingShape">
                    <wps:wsp>
                      <wps:cNvSpPr/>
                      <wps:spPr>
                        <a:xfrm>
                          <a:off x="0" y="0"/>
                          <a:ext cx="1123950" cy="50927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0E931B" w14:textId="77777777" w:rsidR="002A1141" w:rsidRPr="00193EEA" w:rsidRDefault="002A1141" w:rsidP="002A1141">
                            <w:pPr>
                              <w:jc w:val="center"/>
                              <w:rPr>
                                <w:rFonts w:ascii="IBM Plex Sans" w:hAnsi="IBM Plex Sans"/>
                                <w:color w:val="000000" w:themeColor="text1"/>
                              </w:rPr>
                            </w:pPr>
                            <w:r w:rsidRPr="00193EEA">
                              <w:rPr>
                                <w:rFonts w:ascii="IBM Plex Sans" w:hAnsi="IBM Plex Sans"/>
                                <w:color w:val="000000" w:themeColor="text1"/>
                              </w:rPr>
                              <w:t>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DC7B4" id="Rectangle 64" o:spid="_x0000_s1050" style="position:absolute;left:0;text-align:left;margin-left:75.45pt;margin-top:10.55pt;width:88.5pt;height:40.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" fillcolor="#00b0f0" strokecolor="#1f4d78 [1604]" strokeweight="1pt">
                <v:textbox>
                  <w:txbxContent>
                    <w:p w14:paraId="570E931B" w14:textId="77777777" w:rsidR="002A1141" w:rsidRPr="00193EEA" w:rsidRDefault="002A1141" w:rsidP="002A1141">
                      <w:pPr>
                        <w:jc w:val="center"/>
                        <w:rPr>
                          <w:rFonts w:ascii="IBM Plex Sans" w:hAnsi="IBM Plex Sans"/>
                          <w:color w:val="000000" w:themeColor="text1"/>
                        </w:rPr>
                      </w:pPr>
                      <w:r w:rsidRPr="00193EEA">
                        <w:rPr>
                          <w:rFonts w:ascii="IBM Plex Sans" w:hAnsi="IBM Plex Sans"/>
                          <w:color w:val="000000" w:themeColor="text1"/>
                        </w:rPr>
                        <w:t>Plan</w:t>
                      </w:r>
                    </w:p>
                  </w:txbxContent>
                </v:textbox>
              </v:rect>
            </w:pict>
          </mc:Fallback>
        </mc:AlternateContent>
      </w:r>
      <w:r w:rsidRPr="00094394">
        <w:rPr>
          <w:rFonts w:ascii="Gill Sans" w:hAnsi="Gill Sans" w:cs="Gill Sans" w:hint="cs"/>
          <w:noProof/>
        </w:rPr>
        <mc:AlternateContent>
          <mc:Choice Requires="wps">
            <w:drawing>
              <wp:anchor distT="0" distB="0" distL="114300" distR="114300" simplePos="0" relativeHeight="251692032" behindDoc="0" locked="0" layoutInCell="1" allowOverlap="1" wp14:anchorId="2C2C5E41" wp14:editId="3D28B31D">
                <wp:simplePos x="0" y="0"/>
                <wp:positionH relativeFrom="column">
                  <wp:posOffset>3405505</wp:posOffset>
                </wp:positionH>
                <wp:positionV relativeFrom="paragraph">
                  <wp:posOffset>648335</wp:posOffset>
                </wp:positionV>
                <wp:extent cx="1123950" cy="1603375"/>
                <wp:effectExtent l="0" t="0" r="6350" b="0"/>
                <wp:wrapNone/>
                <wp:docPr id="67" name="Rectangle 67"/>
                <wp:cNvGraphicFramePr/>
                <a:graphic xmlns:a="http://schemas.openxmlformats.org/drawingml/2006/main">
                  <a:graphicData uri="http://schemas.microsoft.com/office/word/2010/wordprocessingShape">
                    <wps:wsp>
                      <wps:cNvSpPr/>
                      <wps:spPr>
                        <a:xfrm>
                          <a:off x="0" y="0"/>
                          <a:ext cx="1123950" cy="16033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2D5BD" w14:textId="77777777" w:rsidR="002A1141" w:rsidRPr="00193EEA" w:rsidRDefault="002A1141" w:rsidP="002A1141">
                            <w:pPr>
                              <w:jc w:val="center"/>
                              <w:rPr>
                                <w:rFonts w:ascii="IBM Plex Sans" w:hAnsi="IBM Plex San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2C5E41" id="Rectangle 67" o:spid="_x0000_s1051" style="position:absolute;left:0;text-align:left;margin-left:268.15pt;margin-top:51.05pt;width:88.5pt;height:126.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" fillcolor="#f2f2f2 [3052]" stroked="f" strokeweight="1pt">
                <v:textbox>
                  <w:txbxContent>
                    <w:p w14:paraId="3B92D5BD" w14:textId="77777777" w:rsidR="002A1141" w:rsidRPr="00193EEA" w:rsidRDefault="002A1141" w:rsidP="002A1141">
                      <w:pPr>
                        <w:jc w:val="center"/>
                        <w:rPr>
                          <w:rFonts w:ascii="IBM Plex Sans" w:hAnsi="IBM Plex Sans"/>
                          <w:color w:val="000000" w:themeColor="text1"/>
                        </w:rPr>
                      </w:pPr>
                    </w:p>
                  </w:txbxContent>
                </v:textbox>
              </v:rect>
            </w:pict>
          </mc:Fallback>
        </mc:AlternateContent>
      </w:r>
      <w:r w:rsidRPr="00094394">
        <w:rPr>
          <w:rFonts w:ascii="Gill Sans" w:hAnsi="Gill Sans" w:cs="Gill Sans" w:hint="cs"/>
          <w:noProof/>
          <w:color w:val="000000" w:themeColor="text1"/>
        </w:rPr>
        <mc:AlternateContent>
          <mc:Choice Requires="wps">
            <w:drawing>
              <wp:anchor distT="0" distB="0" distL="114300" distR="114300" simplePos="0" relativeHeight="251686912" behindDoc="0" locked="0" layoutInCell="1" allowOverlap="1" wp14:anchorId="5D6C2EA8" wp14:editId="1A46DC0B">
                <wp:simplePos x="0" y="0"/>
                <wp:positionH relativeFrom="column">
                  <wp:posOffset>958850</wp:posOffset>
                </wp:positionH>
                <wp:positionV relativeFrom="paragraph">
                  <wp:posOffset>650240</wp:posOffset>
                </wp:positionV>
                <wp:extent cx="1123950" cy="1603375"/>
                <wp:effectExtent l="0" t="0" r="6350" b="0"/>
                <wp:wrapNone/>
                <wp:docPr id="70" name="Rectangle 70"/>
                <wp:cNvGraphicFramePr/>
                <a:graphic xmlns:a="http://schemas.openxmlformats.org/drawingml/2006/main">
                  <a:graphicData uri="http://schemas.microsoft.com/office/word/2010/wordprocessingShape">
                    <wps:wsp>
                      <wps:cNvSpPr/>
                      <wps:spPr>
                        <a:xfrm>
                          <a:off x="0" y="0"/>
                          <a:ext cx="1123950" cy="16033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E59EAE" w14:textId="77777777" w:rsidR="002A1141" w:rsidRPr="00193EEA" w:rsidRDefault="002A1141" w:rsidP="002A1141">
                            <w:pPr>
                              <w:jc w:val="center"/>
                              <w:rPr>
                                <w:rFonts w:ascii="IBM Plex Sans" w:hAnsi="IBM Plex San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6C2EA8" id="Rectangle 70" o:spid="_x0000_s1052" style="position:absolute;left:0;text-align:left;margin-left:75.5pt;margin-top:51.2pt;width:88.5pt;height:126.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" fillcolor="#f2f2f2 [3052]" stroked="f" strokeweight="1pt">
                <v:textbox>
                  <w:txbxContent>
                    <w:p w14:paraId="2AE59EAE" w14:textId="77777777" w:rsidR="002A1141" w:rsidRPr="00193EEA" w:rsidRDefault="002A1141" w:rsidP="002A1141">
                      <w:pPr>
                        <w:jc w:val="center"/>
                        <w:rPr>
                          <w:rFonts w:ascii="IBM Plex Sans" w:hAnsi="IBM Plex Sans"/>
                          <w:color w:val="000000" w:themeColor="text1"/>
                        </w:rPr>
                      </w:pPr>
                    </w:p>
                  </w:txbxContent>
                </v:textbox>
              </v:rect>
            </w:pict>
          </mc:Fallback>
        </mc:AlternateContent>
      </w:r>
      <w:r w:rsidRPr="00094394">
        <w:rPr>
          <w:rFonts w:ascii="Gill Sans" w:hAnsi="Gill Sans" w:cs="Gill Sans" w:hint="cs"/>
          <w:noProof/>
        </w:rPr>
        <mc:AlternateContent>
          <mc:Choice Requires="wps">
            <w:drawing>
              <wp:anchor distT="0" distB="0" distL="114300" distR="114300" simplePos="0" relativeHeight="251688960" behindDoc="0" locked="0" layoutInCell="1" allowOverlap="1" wp14:anchorId="2B7452E3" wp14:editId="289C8D7B">
                <wp:simplePos x="0" y="0"/>
                <wp:positionH relativeFrom="column">
                  <wp:posOffset>2172335</wp:posOffset>
                </wp:positionH>
                <wp:positionV relativeFrom="paragraph">
                  <wp:posOffset>650240</wp:posOffset>
                </wp:positionV>
                <wp:extent cx="1123950" cy="1603375"/>
                <wp:effectExtent l="0" t="0" r="6350" b="0"/>
                <wp:wrapNone/>
                <wp:docPr id="71" name="Rectangle 71"/>
                <wp:cNvGraphicFramePr/>
                <a:graphic xmlns:a="http://schemas.openxmlformats.org/drawingml/2006/main">
                  <a:graphicData uri="http://schemas.microsoft.com/office/word/2010/wordprocessingShape">
                    <wps:wsp>
                      <wps:cNvSpPr/>
                      <wps:spPr>
                        <a:xfrm>
                          <a:off x="0" y="0"/>
                          <a:ext cx="1123950" cy="16033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F244C" w14:textId="77777777" w:rsidR="002A1141" w:rsidRPr="00193EEA" w:rsidRDefault="002A1141" w:rsidP="002A1141">
                            <w:pPr>
                              <w:jc w:val="center"/>
                              <w:rPr>
                                <w:rFonts w:ascii="IBM Plex Sans" w:hAnsi="IBM Plex San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452E3" id="Rectangle 71" o:spid="_x0000_s1053" style="position:absolute;left:0;text-align:left;margin-left:171.05pt;margin-top:51.2pt;width:88.5pt;height:126.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" fillcolor="#f2f2f2 [3052]" stroked="f" strokeweight="1pt">
                <v:textbox>
                  <w:txbxContent>
                    <w:p w14:paraId="505F244C" w14:textId="77777777" w:rsidR="002A1141" w:rsidRPr="00193EEA" w:rsidRDefault="002A1141" w:rsidP="002A1141">
                      <w:pPr>
                        <w:jc w:val="center"/>
                        <w:rPr>
                          <w:rFonts w:ascii="IBM Plex Sans" w:hAnsi="IBM Plex Sans"/>
                          <w:color w:val="000000" w:themeColor="text1"/>
                        </w:rPr>
                      </w:pPr>
                    </w:p>
                  </w:txbxContent>
                </v:textbox>
              </v:rect>
            </w:pict>
          </mc:Fallback>
        </mc:AlternateContent>
      </w:r>
    </w:p>
    <w:p w14:paraId="7A8D732F" w14:textId="77777777" w:rsidR="002A1141" w:rsidRPr="00094394" w:rsidRDefault="002A1141" w:rsidP="002A1141">
      <w:pPr>
        <w:ind w:firstLine="360"/>
        <w:jc w:val="center"/>
        <w:rPr>
          <w:rFonts w:ascii="Gill Sans" w:hAnsi="Gill Sans" w:cs="Gill Sans"/>
        </w:rPr>
      </w:pPr>
    </w:p>
    <w:p w14:paraId="1F88CDEF" w14:textId="77777777" w:rsidR="002A1141" w:rsidRPr="00094394" w:rsidRDefault="002A1141" w:rsidP="002A1141">
      <w:pPr>
        <w:ind w:firstLine="360"/>
        <w:jc w:val="center"/>
        <w:rPr>
          <w:rFonts w:ascii="Gill Sans" w:hAnsi="Gill Sans" w:cs="Gill Sans"/>
        </w:rPr>
      </w:pPr>
    </w:p>
    <w:p w14:paraId="5E51070A" w14:textId="77777777" w:rsidR="002A1141" w:rsidRPr="00094394" w:rsidRDefault="002A1141" w:rsidP="002A1141">
      <w:pPr>
        <w:ind w:firstLine="360"/>
        <w:jc w:val="center"/>
        <w:rPr>
          <w:rFonts w:ascii="Gill Sans" w:hAnsi="Gill Sans" w:cs="Gill Sans"/>
        </w:rPr>
      </w:pPr>
      <w:r w:rsidRPr="00094394">
        <w:rPr>
          <w:rFonts w:ascii="Gill Sans" w:hAnsi="Gill Sans" w:cs="Gill Sans" w:hint="cs"/>
          <w:noProof/>
        </w:rPr>
        <mc:AlternateContent>
          <mc:Choice Requires="wps">
            <w:drawing>
              <wp:anchor distT="0" distB="0" distL="114300" distR="114300" simplePos="0" relativeHeight="251691008" behindDoc="0" locked="0" layoutInCell="1" allowOverlap="1" wp14:anchorId="18EC784F" wp14:editId="42D03342">
                <wp:simplePos x="0" y="0"/>
                <wp:positionH relativeFrom="column">
                  <wp:posOffset>2264410</wp:posOffset>
                </wp:positionH>
                <wp:positionV relativeFrom="paragraph">
                  <wp:posOffset>158750</wp:posOffset>
                </wp:positionV>
                <wp:extent cx="936625" cy="381635"/>
                <wp:effectExtent l="0" t="0" r="15875" b="12065"/>
                <wp:wrapNone/>
                <wp:docPr id="72" name="Rectangle 72"/>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729A3" w14:textId="77777777" w:rsidR="002A1141" w:rsidRPr="005F66F1" w:rsidRDefault="002A1141" w:rsidP="002A1141">
                            <w:pPr>
                              <w:jc w:val="center"/>
                              <w:rPr>
                                <w:rFonts w:ascii="IBM Plex Sans" w:hAnsi="IBM Plex Sans"/>
                                <w:color w:val="000000" w:themeColor="text1"/>
                                <w:sz w:val="16"/>
                                <w:szCs w:val="18"/>
                              </w:rPr>
                            </w:pPr>
                            <w:r>
                              <w:rPr>
                                <w:rFonts w:ascii="IBM Plex Sans" w:hAnsi="IBM Plex Sans"/>
                                <w:color w:val="000000" w:themeColor="text1"/>
                                <w:sz w:val="16"/>
                                <w:szCs w:val="18"/>
                              </w:rPr>
                              <w:t>Supplier &amp; Contracts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C784F" id="Rectangle 72" o:spid="_x0000_s1054" style="position:absolute;left:0;text-align:left;margin-left:178.3pt;margin-top:12.5pt;width:73.75pt;height:3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" fillcolor="white [3212]" strokecolor="black [3213]" strokeweight="1pt">
                <v:textbox>
                  <w:txbxContent>
                    <w:p w14:paraId="41B729A3" w14:textId="77777777" w:rsidR="002A1141" w:rsidRPr="005F66F1" w:rsidRDefault="002A1141" w:rsidP="002A1141">
                      <w:pPr>
                        <w:jc w:val="center"/>
                        <w:rPr>
                          <w:rFonts w:ascii="IBM Plex Sans" w:hAnsi="IBM Plex Sans"/>
                          <w:color w:val="000000" w:themeColor="text1"/>
                          <w:sz w:val="16"/>
                          <w:szCs w:val="18"/>
                        </w:rPr>
                      </w:pPr>
                      <w:r>
                        <w:rPr>
                          <w:rFonts w:ascii="IBM Plex Sans" w:hAnsi="IBM Plex Sans"/>
                          <w:color w:val="000000" w:themeColor="text1"/>
                          <w:sz w:val="16"/>
                          <w:szCs w:val="18"/>
                        </w:rPr>
                        <w:t>Supplier &amp; Contracts</w:t>
                      </w:r>
                    </w:p>
                  </w:txbxContent>
                </v:textbox>
              </v:rect>
            </w:pict>
          </mc:Fallback>
        </mc:AlternateContent>
      </w:r>
      <w:r w:rsidRPr="00094394">
        <w:rPr>
          <w:rFonts w:ascii="Gill Sans" w:hAnsi="Gill Sans" w:cs="Gill Sans" w:hint="cs"/>
          <w:noProof/>
          <w:color w:val="000000" w:themeColor="text1"/>
        </w:rPr>
        <mc:AlternateContent>
          <mc:Choice Requires="wps">
            <w:drawing>
              <wp:anchor distT="0" distB="0" distL="114300" distR="114300" simplePos="0" relativeHeight="251687936" behindDoc="0" locked="0" layoutInCell="1" allowOverlap="1" wp14:anchorId="484B4C88" wp14:editId="0BC3EA48">
                <wp:simplePos x="0" y="0"/>
                <wp:positionH relativeFrom="column">
                  <wp:posOffset>1049020</wp:posOffset>
                </wp:positionH>
                <wp:positionV relativeFrom="paragraph">
                  <wp:posOffset>157480</wp:posOffset>
                </wp:positionV>
                <wp:extent cx="936625" cy="381635"/>
                <wp:effectExtent l="0" t="0" r="15875" b="12065"/>
                <wp:wrapNone/>
                <wp:docPr id="69" name="Rectangle 69"/>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A6534" w14:textId="77777777" w:rsidR="002A1141" w:rsidRPr="005F66F1" w:rsidRDefault="002A1141" w:rsidP="002A1141">
                            <w:pPr>
                              <w:jc w:val="center"/>
                              <w:rPr>
                                <w:rFonts w:ascii="IBM Plex Sans" w:hAnsi="IBM Plex Sans"/>
                                <w:color w:val="000000" w:themeColor="text1"/>
                                <w:sz w:val="16"/>
                                <w:szCs w:val="18"/>
                              </w:rPr>
                            </w:pPr>
                            <w:r w:rsidRPr="005F66F1">
                              <w:rPr>
                                <w:rFonts w:ascii="IBM Plex Sans" w:hAnsi="IBM Plex Sans"/>
                                <w:color w:val="000000" w:themeColor="text1"/>
                                <w:sz w:val="16"/>
                                <w:szCs w:val="18"/>
                              </w:rPr>
                              <w:t>Forecasting &amp;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B4C88" id="Rectangle 69" o:spid="_x0000_s1055" style="position:absolute;left:0;text-align:left;margin-left:82.6pt;margin-top:12.4pt;width:73.75pt;height:3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" fillcolor="white [3212]" strokecolor="black [3213]" strokeweight="1pt">
                <v:textbox>
                  <w:txbxContent>
                    <w:p w14:paraId="695A6534" w14:textId="77777777" w:rsidR="002A1141" w:rsidRPr="005F66F1" w:rsidRDefault="002A1141" w:rsidP="002A1141">
                      <w:pPr>
                        <w:jc w:val="center"/>
                        <w:rPr>
                          <w:rFonts w:ascii="IBM Plex Sans" w:hAnsi="IBM Plex Sans"/>
                          <w:color w:val="000000" w:themeColor="text1"/>
                          <w:sz w:val="16"/>
                          <w:szCs w:val="18"/>
                        </w:rPr>
                      </w:pPr>
                      <w:r w:rsidRPr="005F66F1">
                        <w:rPr>
                          <w:rFonts w:ascii="IBM Plex Sans" w:hAnsi="IBM Plex Sans"/>
                          <w:color w:val="000000" w:themeColor="text1"/>
                          <w:sz w:val="16"/>
                          <w:szCs w:val="18"/>
                        </w:rPr>
                        <w:t>Forecasting &amp; Planning</w:t>
                      </w:r>
                    </w:p>
                  </w:txbxContent>
                </v:textbox>
              </v:rect>
            </w:pict>
          </mc:Fallback>
        </mc:AlternateContent>
      </w:r>
      <w:r w:rsidRPr="00094394">
        <w:rPr>
          <w:rFonts w:ascii="Gill Sans" w:hAnsi="Gill Sans" w:cs="Gill Sans" w:hint="cs"/>
          <w:noProof/>
        </w:rPr>
        <mc:AlternateContent>
          <mc:Choice Requires="wps">
            <w:drawing>
              <wp:anchor distT="0" distB="0" distL="114300" distR="114300" simplePos="0" relativeHeight="251689984" behindDoc="0" locked="0" layoutInCell="1" allowOverlap="1" wp14:anchorId="75FF7CB5" wp14:editId="65602091">
                <wp:simplePos x="0" y="0"/>
                <wp:positionH relativeFrom="column">
                  <wp:posOffset>2265680</wp:posOffset>
                </wp:positionH>
                <wp:positionV relativeFrom="paragraph">
                  <wp:posOffset>669925</wp:posOffset>
                </wp:positionV>
                <wp:extent cx="936625" cy="381635"/>
                <wp:effectExtent l="0" t="0" r="15875" b="12065"/>
                <wp:wrapNone/>
                <wp:docPr id="68" name="Rectangle 68"/>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FCA4E" w14:textId="77777777" w:rsidR="002A1141" w:rsidRPr="005F66F1" w:rsidRDefault="002A1141" w:rsidP="002A1141">
                            <w:pPr>
                              <w:jc w:val="center"/>
                              <w:rPr>
                                <w:rFonts w:ascii="IBM Plex Sans" w:hAnsi="IBM Plex Sans"/>
                                <w:color w:val="000000" w:themeColor="text1"/>
                                <w:sz w:val="16"/>
                                <w:szCs w:val="18"/>
                              </w:rPr>
                            </w:pPr>
                            <w:r>
                              <w:rPr>
                                <w:rFonts w:ascii="IBM Plex Sans" w:hAnsi="IBM Plex Sans"/>
                                <w:color w:val="000000" w:themeColor="text1"/>
                                <w:sz w:val="16"/>
                                <w:szCs w:val="18"/>
                              </w:rPr>
                              <w:t>Procurement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F7CB5" id="Rectangle 68" o:spid="_x0000_s1056" style="position:absolute;left:0;text-align:left;margin-left:178.4pt;margin-top:52.75pt;width:73.75pt;height:3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" fillcolor="white [3212]" strokecolor="black [3213]" strokeweight="1pt">
                <v:textbox>
                  <w:txbxContent>
                    <w:p w14:paraId="558FCA4E" w14:textId="77777777" w:rsidR="002A1141" w:rsidRPr="005F66F1" w:rsidRDefault="002A1141" w:rsidP="002A1141">
                      <w:pPr>
                        <w:jc w:val="center"/>
                        <w:rPr>
                          <w:rFonts w:ascii="IBM Plex Sans" w:hAnsi="IBM Plex Sans"/>
                          <w:color w:val="000000" w:themeColor="text1"/>
                          <w:sz w:val="16"/>
                          <w:szCs w:val="18"/>
                        </w:rPr>
                      </w:pPr>
                      <w:r>
                        <w:rPr>
                          <w:rFonts w:ascii="IBM Plex Sans" w:hAnsi="IBM Plex Sans"/>
                          <w:color w:val="000000" w:themeColor="text1"/>
                          <w:sz w:val="16"/>
                          <w:szCs w:val="18"/>
                        </w:rPr>
                        <w:t>Procurement</w:t>
                      </w:r>
                    </w:p>
                  </w:txbxContent>
                </v:textbox>
              </v:rect>
            </w:pict>
          </mc:Fallback>
        </mc:AlternateContent>
      </w:r>
      <w:r w:rsidRPr="00094394">
        <w:rPr>
          <w:rFonts w:ascii="Gill Sans" w:hAnsi="Gill Sans" w:cs="Gill Sans" w:hint="cs"/>
          <w:noProof/>
        </w:rPr>
        <mc:AlternateContent>
          <mc:Choice Requires="wps">
            <w:drawing>
              <wp:anchor distT="0" distB="0" distL="114300" distR="114300" simplePos="0" relativeHeight="251694080" behindDoc="0" locked="0" layoutInCell="1" allowOverlap="1" wp14:anchorId="33CE3B69" wp14:editId="09C9F1BB">
                <wp:simplePos x="0" y="0"/>
                <wp:positionH relativeFrom="column">
                  <wp:posOffset>3497580</wp:posOffset>
                </wp:positionH>
                <wp:positionV relativeFrom="paragraph">
                  <wp:posOffset>157431</wp:posOffset>
                </wp:positionV>
                <wp:extent cx="936625" cy="381635"/>
                <wp:effectExtent l="0" t="0" r="15875" b="12065"/>
                <wp:wrapNone/>
                <wp:docPr id="66" name="Rectangle 66"/>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F28D8" w14:textId="77777777" w:rsidR="002A1141" w:rsidRPr="005F66F1" w:rsidRDefault="002A1141" w:rsidP="002A1141">
                            <w:pPr>
                              <w:jc w:val="center"/>
                              <w:rPr>
                                <w:rFonts w:ascii="IBM Plex Sans" w:hAnsi="IBM Plex Sans"/>
                                <w:color w:val="000000" w:themeColor="text1"/>
                                <w:sz w:val="16"/>
                                <w:szCs w:val="18"/>
                              </w:rPr>
                            </w:pPr>
                            <w:r>
                              <w:rPr>
                                <w:rFonts w:ascii="IBM Plex Sans" w:hAnsi="IBM Plex Sans"/>
                                <w:color w:val="000000" w:themeColor="text1"/>
                                <w:sz w:val="16"/>
                                <w:szCs w:val="18"/>
                              </w:rPr>
                              <w:t>Order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E3B69" id="Rectangle 66" o:spid="_x0000_s1057" style="position:absolute;left:0;text-align:left;margin-left:275.4pt;margin-top:12.4pt;width:73.75pt;height:3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" fillcolor="white [3212]" strokecolor="black [3213]" strokeweight="1pt">
                <v:textbox>
                  <w:txbxContent>
                    <w:p w14:paraId="268F28D8" w14:textId="77777777" w:rsidR="002A1141" w:rsidRPr="005F66F1" w:rsidRDefault="002A1141" w:rsidP="002A1141">
                      <w:pPr>
                        <w:jc w:val="center"/>
                        <w:rPr>
                          <w:rFonts w:ascii="IBM Plex Sans" w:hAnsi="IBM Plex Sans"/>
                          <w:color w:val="000000" w:themeColor="text1"/>
                          <w:sz w:val="16"/>
                          <w:szCs w:val="18"/>
                        </w:rPr>
                      </w:pPr>
                      <w:r>
                        <w:rPr>
                          <w:rFonts w:ascii="IBM Plex Sans" w:hAnsi="IBM Plex Sans"/>
                          <w:color w:val="000000" w:themeColor="text1"/>
                          <w:sz w:val="16"/>
                          <w:szCs w:val="18"/>
                        </w:rPr>
                        <w:t>Order Management</w:t>
                      </w:r>
                    </w:p>
                  </w:txbxContent>
                </v:textbox>
              </v:rect>
            </w:pict>
          </mc:Fallback>
        </mc:AlternateContent>
      </w:r>
    </w:p>
    <w:p w14:paraId="6587F3D5" w14:textId="77777777" w:rsidR="002A1141" w:rsidRPr="00094394" w:rsidRDefault="002A1141" w:rsidP="002A1141">
      <w:pPr>
        <w:ind w:firstLine="360"/>
        <w:jc w:val="center"/>
        <w:rPr>
          <w:rFonts w:ascii="Gill Sans" w:hAnsi="Gill Sans" w:cs="Gill Sans"/>
        </w:rPr>
      </w:pPr>
    </w:p>
    <w:p w14:paraId="2BA20D1E" w14:textId="77777777" w:rsidR="002A1141" w:rsidRPr="00094394" w:rsidRDefault="002A1141" w:rsidP="002A1141">
      <w:pPr>
        <w:ind w:firstLine="360"/>
        <w:jc w:val="center"/>
        <w:rPr>
          <w:rFonts w:ascii="Gill Sans" w:hAnsi="Gill Sans" w:cs="Gill Sans"/>
        </w:rPr>
      </w:pPr>
    </w:p>
    <w:p w14:paraId="02DE1078" w14:textId="77777777" w:rsidR="002A1141" w:rsidRPr="00094394" w:rsidRDefault="002A1141" w:rsidP="002A1141">
      <w:pPr>
        <w:ind w:firstLine="360"/>
        <w:jc w:val="center"/>
        <w:rPr>
          <w:rFonts w:ascii="Gill Sans" w:hAnsi="Gill Sans" w:cs="Gill Sans"/>
        </w:rPr>
      </w:pPr>
      <w:r w:rsidRPr="00094394">
        <w:rPr>
          <w:rFonts w:ascii="Gill Sans" w:hAnsi="Gill Sans" w:cs="Gill Sans" w:hint="cs"/>
          <w:noProof/>
        </w:rPr>
        <mc:AlternateContent>
          <mc:Choice Requires="wps">
            <w:drawing>
              <wp:anchor distT="0" distB="0" distL="114300" distR="114300" simplePos="0" relativeHeight="251693056" behindDoc="0" locked="0" layoutInCell="1" allowOverlap="1" wp14:anchorId="234B4A75" wp14:editId="1A7434D6">
                <wp:simplePos x="0" y="0"/>
                <wp:positionH relativeFrom="column">
                  <wp:posOffset>3498850</wp:posOffset>
                </wp:positionH>
                <wp:positionV relativeFrom="paragraph">
                  <wp:posOffset>24716</wp:posOffset>
                </wp:positionV>
                <wp:extent cx="936625" cy="381635"/>
                <wp:effectExtent l="0" t="0" r="15875" b="12065"/>
                <wp:wrapNone/>
                <wp:docPr id="65" name="Rectangle 65"/>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137A1" w14:textId="77777777" w:rsidR="002A1141" w:rsidRPr="005F66F1" w:rsidRDefault="002A1141" w:rsidP="002A1141">
                            <w:pPr>
                              <w:jc w:val="center"/>
                              <w:rPr>
                                <w:rFonts w:ascii="IBM Plex Sans" w:hAnsi="IBM Plex Sans"/>
                                <w:color w:val="000000" w:themeColor="text1"/>
                                <w:sz w:val="16"/>
                                <w:szCs w:val="18"/>
                              </w:rPr>
                            </w:pPr>
                            <w:r>
                              <w:rPr>
                                <w:rFonts w:ascii="IBM Plex Sans" w:hAnsi="IBM Plex Sans"/>
                                <w:color w:val="000000" w:themeColor="text1"/>
                                <w:sz w:val="16"/>
                                <w:szCs w:val="18"/>
                              </w:rPr>
                              <w:t>Warehouse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B4A75" id="Rectangle 65" o:spid="_x0000_s1058" style="position:absolute;left:0;text-align:left;margin-left:275.5pt;margin-top:1.95pt;width:73.75pt;height:3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" fillcolor="white [3212]" strokecolor="black [3213]" strokeweight="1pt">
                <v:textbox>
                  <w:txbxContent>
                    <w:p w14:paraId="7E7137A1" w14:textId="77777777" w:rsidR="002A1141" w:rsidRPr="005F66F1" w:rsidRDefault="002A1141" w:rsidP="002A1141">
                      <w:pPr>
                        <w:jc w:val="center"/>
                        <w:rPr>
                          <w:rFonts w:ascii="IBM Plex Sans" w:hAnsi="IBM Plex Sans"/>
                          <w:color w:val="000000" w:themeColor="text1"/>
                          <w:sz w:val="16"/>
                          <w:szCs w:val="18"/>
                        </w:rPr>
                      </w:pPr>
                      <w:r>
                        <w:rPr>
                          <w:rFonts w:ascii="IBM Plex Sans" w:hAnsi="IBM Plex Sans"/>
                          <w:color w:val="000000" w:themeColor="text1"/>
                          <w:sz w:val="16"/>
                          <w:szCs w:val="18"/>
                        </w:rPr>
                        <w:t>Warehouse Management</w:t>
                      </w:r>
                    </w:p>
                  </w:txbxContent>
                </v:textbox>
              </v:rect>
            </w:pict>
          </mc:Fallback>
        </mc:AlternateContent>
      </w:r>
    </w:p>
    <w:p w14:paraId="1C2A7388" w14:textId="77777777" w:rsidR="002A1141" w:rsidRPr="00094394" w:rsidRDefault="002A1141" w:rsidP="002A1141">
      <w:pPr>
        <w:ind w:firstLine="360"/>
        <w:jc w:val="center"/>
        <w:rPr>
          <w:rFonts w:ascii="Gill Sans" w:hAnsi="Gill Sans" w:cs="Gill Sans"/>
        </w:rPr>
      </w:pPr>
    </w:p>
    <w:p w14:paraId="239EFB22" w14:textId="77777777" w:rsidR="002A1141" w:rsidRPr="00094394" w:rsidRDefault="002A1141" w:rsidP="002A1141">
      <w:pPr>
        <w:ind w:firstLine="360"/>
        <w:rPr>
          <w:rFonts w:ascii="Gill Sans" w:hAnsi="Gill Sans" w:cs="Gill Sans"/>
        </w:rPr>
      </w:pPr>
      <w:r w:rsidRPr="00094394">
        <w:rPr>
          <w:rFonts w:ascii="Gill Sans" w:hAnsi="Gill Sans" w:cs="Gill Sans" w:hint="cs"/>
          <w:noProof/>
        </w:rPr>
        <mc:AlternateContent>
          <mc:Choice Requires="wps">
            <w:drawing>
              <wp:anchor distT="0" distB="0" distL="114300" distR="114300" simplePos="0" relativeHeight="251695104" behindDoc="0" locked="0" layoutInCell="1" allowOverlap="1" wp14:anchorId="771BB068" wp14:editId="7C4B8E99">
                <wp:simplePos x="0" y="0"/>
                <wp:positionH relativeFrom="column">
                  <wp:posOffset>3508375</wp:posOffset>
                </wp:positionH>
                <wp:positionV relativeFrom="paragraph">
                  <wp:posOffset>79424</wp:posOffset>
                </wp:positionV>
                <wp:extent cx="936625" cy="381635"/>
                <wp:effectExtent l="0" t="0" r="15875" b="12065"/>
                <wp:wrapNone/>
                <wp:docPr id="79" name="Rectangle 79"/>
                <wp:cNvGraphicFramePr/>
                <a:graphic xmlns:a="http://schemas.openxmlformats.org/drawingml/2006/main">
                  <a:graphicData uri="http://schemas.microsoft.com/office/word/2010/wordprocessingShape">
                    <wps:wsp>
                      <wps:cNvSpPr/>
                      <wps:spPr>
                        <a:xfrm>
                          <a:off x="0" y="0"/>
                          <a:ext cx="936625"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4BD4A" w14:textId="77777777" w:rsidR="002A1141" w:rsidRPr="005F66F1" w:rsidRDefault="002A1141" w:rsidP="002A1141">
                            <w:pPr>
                              <w:jc w:val="center"/>
                              <w:rPr>
                                <w:rFonts w:ascii="IBM Plex Sans" w:hAnsi="IBM Plex Sans"/>
                                <w:color w:val="000000" w:themeColor="text1"/>
                                <w:sz w:val="16"/>
                                <w:szCs w:val="18"/>
                              </w:rPr>
                            </w:pPr>
                            <w:r>
                              <w:rPr>
                                <w:rFonts w:ascii="IBM Plex Sans" w:hAnsi="IBM Plex Sans"/>
                                <w:color w:val="000000" w:themeColor="text1"/>
                                <w:sz w:val="16"/>
                                <w:szCs w:val="18"/>
                              </w:rPr>
                              <w:t>Transportation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BB068" id="Rectangle 79" o:spid="_x0000_s1059" style="position:absolute;left:0;text-align:left;margin-left:276.25pt;margin-top:6.25pt;width:73.75pt;height:3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" fillcolor="white [3212]" strokecolor="black [3213]" strokeweight="1pt">
                <v:textbox>
                  <w:txbxContent>
                    <w:p w14:paraId="5DF4BD4A" w14:textId="77777777" w:rsidR="002A1141" w:rsidRPr="005F66F1" w:rsidRDefault="002A1141" w:rsidP="002A1141">
                      <w:pPr>
                        <w:jc w:val="center"/>
                        <w:rPr>
                          <w:rFonts w:ascii="IBM Plex Sans" w:hAnsi="IBM Plex Sans"/>
                          <w:color w:val="000000" w:themeColor="text1"/>
                          <w:sz w:val="16"/>
                          <w:szCs w:val="18"/>
                        </w:rPr>
                      </w:pPr>
                      <w:r>
                        <w:rPr>
                          <w:rFonts w:ascii="IBM Plex Sans" w:hAnsi="IBM Plex Sans"/>
                          <w:color w:val="000000" w:themeColor="text1"/>
                          <w:sz w:val="16"/>
                          <w:szCs w:val="18"/>
                        </w:rPr>
                        <w:t>Transportation Management</w:t>
                      </w:r>
                    </w:p>
                  </w:txbxContent>
                </v:textbox>
              </v:rect>
            </w:pict>
          </mc:Fallback>
        </mc:AlternateContent>
      </w:r>
    </w:p>
    <w:p w14:paraId="2514FFD9" w14:textId="77777777" w:rsidR="002A1141" w:rsidRPr="00094394" w:rsidRDefault="002A1141" w:rsidP="002A1141">
      <w:pPr>
        <w:ind w:firstLine="360"/>
        <w:rPr>
          <w:rFonts w:ascii="Gill Sans" w:hAnsi="Gill Sans" w:cs="Gill Sans"/>
        </w:rPr>
      </w:pPr>
    </w:p>
    <w:p w14:paraId="31A80006" w14:textId="77777777" w:rsidR="002A1141" w:rsidRPr="00094394" w:rsidRDefault="002A1141" w:rsidP="002A1141">
      <w:pPr>
        <w:ind w:firstLine="360"/>
        <w:rPr>
          <w:rFonts w:ascii="Gill Sans" w:hAnsi="Gill Sans" w:cs="Gill Sans"/>
        </w:rPr>
      </w:pPr>
      <w:r w:rsidRPr="00094394">
        <w:rPr>
          <w:rFonts w:ascii="Gill Sans" w:hAnsi="Gill Sans" w:cs="Gill Sans" w:hint="cs"/>
          <w:noProof/>
        </w:rPr>
        <mc:AlternateContent>
          <mc:Choice Requires="wps">
            <w:drawing>
              <wp:anchor distT="0" distB="0" distL="114300" distR="114300" simplePos="0" relativeHeight="251696128" behindDoc="0" locked="0" layoutInCell="1" allowOverlap="1" wp14:anchorId="79AA777E" wp14:editId="1BB71CFA">
                <wp:simplePos x="0" y="0"/>
                <wp:positionH relativeFrom="column">
                  <wp:posOffset>3505835</wp:posOffset>
                </wp:positionH>
                <wp:positionV relativeFrom="paragraph">
                  <wp:posOffset>139749</wp:posOffset>
                </wp:positionV>
                <wp:extent cx="936625" cy="252877"/>
                <wp:effectExtent l="0" t="0" r="15875" b="13970"/>
                <wp:wrapNone/>
                <wp:docPr id="148" name="Rectangle 148"/>
                <wp:cNvGraphicFramePr/>
                <a:graphic xmlns:a="http://schemas.openxmlformats.org/drawingml/2006/main">
                  <a:graphicData uri="http://schemas.microsoft.com/office/word/2010/wordprocessingShape">
                    <wps:wsp>
                      <wps:cNvSpPr/>
                      <wps:spPr>
                        <a:xfrm>
                          <a:off x="0" y="0"/>
                          <a:ext cx="936625" cy="25287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39512" w14:textId="77777777" w:rsidR="002A1141" w:rsidRPr="005F66F1" w:rsidRDefault="002A1141" w:rsidP="002A1141">
                            <w:pPr>
                              <w:jc w:val="center"/>
                              <w:rPr>
                                <w:rFonts w:ascii="IBM Plex Sans" w:hAnsi="IBM Plex Sans"/>
                                <w:color w:val="000000" w:themeColor="text1"/>
                                <w:sz w:val="16"/>
                                <w:szCs w:val="18"/>
                              </w:rPr>
                            </w:pPr>
                            <w:r>
                              <w:rPr>
                                <w:rFonts w:ascii="IBM Plex Sans" w:hAnsi="IBM Plex Sans"/>
                                <w:color w:val="000000" w:themeColor="text1"/>
                                <w:sz w:val="16"/>
                                <w:szCs w:val="18"/>
                              </w:rPr>
                              <w:t>Dispensing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A777E" id="Rectangle 148" o:spid="_x0000_s1060" style="position:absolute;left:0;text-align:left;margin-left:276.05pt;margin-top:11pt;width:73.75pt;height:1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" fillcolor="white [3212]" strokecolor="black [3213]" strokeweight="1pt">
                <v:textbox>
                  <w:txbxContent>
                    <w:p w14:paraId="7BE39512" w14:textId="77777777" w:rsidR="002A1141" w:rsidRPr="005F66F1" w:rsidRDefault="002A1141" w:rsidP="002A1141">
                      <w:pPr>
                        <w:jc w:val="center"/>
                        <w:rPr>
                          <w:rFonts w:ascii="IBM Plex Sans" w:hAnsi="IBM Plex Sans"/>
                          <w:color w:val="000000" w:themeColor="text1"/>
                          <w:sz w:val="16"/>
                          <w:szCs w:val="18"/>
                        </w:rPr>
                      </w:pPr>
                      <w:r>
                        <w:rPr>
                          <w:rFonts w:ascii="IBM Plex Sans" w:hAnsi="IBM Plex Sans"/>
                          <w:color w:val="000000" w:themeColor="text1"/>
                          <w:sz w:val="16"/>
                          <w:szCs w:val="18"/>
                        </w:rPr>
                        <w:t>Dispensing</w:t>
                      </w:r>
                    </w:p>
                  </w:txbxContent>
                </v:textbox>
              </v:rect>
            </w:pict>
          </mc:Fallback>
        </mc:AlternateContent>
      </w:r>
    </w:p>
    <w:p w14:paraId="1515B801" w14:textId="77777777" w:rsidR="002A1141" w:rsidRPr="00094394" w:rsidRDefault="002A1141" w:rsidP="002A1141">
      <w:pPr>
        <w:ind w:firstLine="360"/>
        <w:rPr>
          <w:rFonts w:ascii="Gill Sans" w:hAnsi="Gill Sans" w:cs="Gill Sans"/>
        </w:rPr>
      </w:pPr>
    </w:p>
    <w:p w14:paraId="7D40BF53" w14:textId="77777777" w:rsidR="002A1141" w:rsidRPr="00094394" w:rsidRDefault="002A1141" w:rsidP="002A1141">
      <w:pPr>
        <w:ind w:firstLine="360"/>
        <w:rPr>
          <w:rFonts w:ascii="Gill Sans" w:hAnsi="Gill Sans" w:cs="Gill Sans"/>
        </w:rPr>
      </w:pPr>
    </w:p>
    <w:p w14:paraId="37F8BF80" w14:textId="196A0B54" w:rsidR="002A1141" w:rsidRPr="00094394" w:rsidRDefault="002A1141" w:rsidP="002A1141">
      <w:pPr>
        <w:jc w:val="center"/>
        <w:rPr>
          <w:rFonts w:ascii="Gill Sans" w:hAnsi="Gill Sans" w:cs="Gill Sans"/>
          <w:sz w:val="16"/>
          <w:szCs w:val="18"/>
        </w:rPr>
      </w:pPr>
      <w:r w:rsidRPr="00094394">
        <w:rPr>
          <w:rFonts w:ascii="Gill Sans" w:hAnsi="Gill Sans" w:cs="Gill Sans" w:hint="cs"/>
          <w:sz w:val="16"/>
          <w:szCs w:val="18"/>
        </w:rPr>
        <w:t>Figure 1</w:t>
      </w:r>
      <w:r w:rsidR="0096213B" w:rsidRPr="00094394">
        <w:rPr>
          <w:rFonts w:ascii="Gill Sans" w:hAnsi="Gill Sans" w:cs="Gill Sans" w:hint="cs"/>
          <w:sz w:val="16"/>
          <w:szCs w:val="18"/>
        </w:rPr>
        <w:t>4</w:t>
      </w:r>
      <w:r w:rsidRPr="00094394">
        <w:rPr>
          <w:rFonts w:ascii="Gill Sans" w:hAnsi="Gill Sans" w:cs="Gill Sans" w:hint="cs"/>
          <w:sz w:val="16"/>
          <w:szCs w:val="18"/>
        </w:rPr>
        <w:t xml:space="preserve"> – SCOR based organization of Supply Chain Functionalities</w:t>
      </w:r>
    </w:p>
    <w:p w14:paraId="14414B3E" w14:textId="77777777" w:rsidR="00D92CA9" w:rsidRPr="00094394" w:rsidRDefault="00D92CA9" w:rsidP="002A1141">
      <w:pPr>
        <w:jc w:val="center"/>
        <w:rPr>
          <w:rFonts w:ascii="Gill Sans" w:hAnsi="Gill Sans" w:cs="Gill Sans"/>
          <w:color w:val="000000" w:themeColor="text1"/>
        </w:rPr>
      </w:pPr>
    </w:p>
    <w:p w14:paraId="3A7C289D" w14:textId="1A224545" w:rsidR="002A1141" w:rsidRPr="00094394" w:rsidRDefault="002A1141" w:rsidP="00BB4F62">
      <w:pPr>
        <w:pStyle w:val="BodyCopy"/>
        <w:rPr>
          <w:rFonts w:ascii="Gill Sans" w:hAnsi="Gill Sans" w:cs="Gill Sans"/>
        </w:rPr>
      </w:pPr>
      <w:r w:rsidRPr="00094394">
        <w:rPr>
          <w:rFonts w:ascii="Gill Sans" w:hAnsi="Gill Sans" w:cs="Gill Sans" w:hint="cs"/>
        </w:rPr>
        <w:t xml:space="preserve">Automatic identification and data capture </w:t>
      </w:r>
      <w:r w:rsidR="007F7DD6" w:rsidRPr="00094394">
        <w:rPr>
          <w:rFonts w:ascii="Gill Sans" w:hAnsi="Gill Sans" w:cs="Gill Sans" w:hint="cs"/>
        </w:rPr>
        <w:t>(AIDC)</w:t>
      </w:r>
      <w:r w:rsidRPr="00094394">
        <w:rPr>
          <w:rFonts w:ascii="Gill Sans" w:hAnsi="Gill Sans" w:cs="Gill Sans" w:hint="cs"/>
        </w:rPr>
        <w:t xml:space="preserve"> </w:t>
      </w:r>
      <w:r w:rsidR="007F7DD6" w:rsidRPr="00094394">
        <w:rPr>
          <w:rFonts w:ascii="Gill Sans" w:hAnsi="Gill Sans" w:cs="Gill Sans" w:hint="cs"/>
        </w:rPr>
        <w:t xml:space="preserve">will be </w:t>
      </w:r>
      <w:r w:rsidRPr="00094394">
        <w:rPr>
          <w:rFonts w:ascii="Gill Sans" w:hAnsi="Gill Sans" w:cs="Gill Sans" w:hint="cs"/>
        </w:rPr>
        <w:t xml:space="preserve">a key </w:t>
      </w:r>
      <w:r w:rsidR="00722A1F" w:rsidRPr="00094394">
        <w:rPr>
          <w:rFonts w:ascii="Gill Sans" w:hAnsi="Gill Sans" w:cs="Gill Sans" w:hint="cs"/>
        </w:rPr>
        <w:t>component</w:t>
      </w:r>
      <w:r w:rsidRPr="00094394">
        <w:rPr>
          <w:rFonts w:ascii="Gill Sans" w:hAnsi="Gill Sans" w:cs="Gill Sans" w:hint="cs"/>
        </w:rPr>
        <w:t xml:space="preserve"> of automated </w:t>
      </w:r>
      <w:r w:rsidR="005E0BD0" w:rsidRPr="00094394">
        <w:rPr>
          <w:rFonts w:ascii="Gill Sans" w:hAnsi="Gill Sans" w:cs="Gill Sans" w:hint="cs"/>
        </w:rPr>
        <w:t>SC</w:t>
      </w:r>
      <w:r w:rsidRPr="00094394">
        <w:rPr>
          <w:rFonts w:ascii="Gill Sans" w:hAnsi="Gill Sans" w:cs="Gill Sans" w:hint="cs"/>
        </w:rPr>
        <w:t xml:space="preserve"> systems. Rwanda’s DSC strategy </w:t>
      </w:r>
      <w:r w:rsidR="007F7DD6" w:rsidRPr="00094394">
        <w:rPr>
          <w:rFonts w:ascii="Gill Sans" w:hAnsi="Gill Sans" w:cs="Gill Sans" w:hint="cs"/>
        </w:rPr>
        <w:t>will</w:t>
      </w:r>
      <w:r w:rsidRPr="00094394">
        <w:rPr>
          <w:rFonts w:ascii="Gill Sans" w:hAnsi="Gill Sans" w:cs="Gill Sans" w:hint="cs"/>
        </w:rPr>
        <w:t xml:space="preserve"> incorporate systems, processes and policies </w:t>
      </w:r>
      <w:r w:rsidRPr="00094394">
        <w:rPr>
          <w:rFonts w:ascii="Gill Sans" w:hAnsi="Gill Sans" w:cs="Gill Sans" w:hint="cs"/>
        </w:rPr>
        <w:lastRenderedPageBreak/>
        <w:t>that enable automatic identification of pharmaceutical products and capture data about them. As noted in GS1 website</w:t>
      </w:r>
      <w:r w:rsidRPr="00094394">
        <w:rPr>
          <w:rStyle w:val="FootnoteReference"/>
          <w:rFonts w:ascii="Gill Sans" w:hAnsi="Gill Sans" w:cs="Gill Sans" w:hint="cs"/>
          <w:b/>
          <w:bCs/>
        </w:rPr>
        <w:footnoteReference w:id="5"/>
      </w:r>
      <w:r w:rsidRPr="00094394">
        <w:rPr>
          <w:rFonts w:ascii="Gill Sans" w:hAnsi="Gill Sans" w:cs="Gill Sans" w:hint="cs"/>
        </w:rPr>
        <w:t xml:space="preserve"> – “</w:t>
      </w:r>
      <w:r w:rsidRPr="00094394">
        <w:rPr>
          <w:rFonts w:ascii="Gill Sans" w:hAnsi="Gill Sans" w:cs="Gill Sans" w:hint="cs"/>
          <w:i/>
          <w:iCs/>
        </w:rPr>
        <w:t xml:space="preserve">Numerous studies have shown that automatic identification throughout the entire Healthcare supply chain, right to the point of delivery to the patient, is an extremely effective tool in preventing medication errors.”. </w:t>
      </w:r>
      <w:r w:rsidRPr="00094394">
        <w:rPr>
          <w:rFonts w:ascii="Gill Sans" w:hAnsi="Gill Sans" w:cs="Gill Sans" w:hint="cs"/>
        </w:rPr>
        <w:t xml:space="preserve">GS1 highlights the health and economic benefits that healthcare organizations can gain by utilizing AIDC systems - </w:t>
      </w:r>
      <w:r w:rsidRPr="00094394">
        <w:rPr>
          <w:rFonts w:ascii="Gill Sans" w:hAnsi="Gill Sans" w:cs="Gill Sans" w:hint="cs"/>
          <w:i/>
          <w:iCs/>
        </w:rPr>
        <w:t xml:space="preserve">reducing medication errors, preventing counterfeiting, saving </w:t>
      </w:r>
      <w:proofErr w:type="gramStart"/>
      <w:r w:rsidRPr="00094394">
        <w:rPr>
          <w:rFonts w:ascii="Gill Sans" w:hAnsi="Gill Sans" w:cs="Gill Sans" w:hint="cs"/>
          <w:i/>
          <w:iCs/>
        </w:rPr>
        <w:t>costs</w:t>
      </w:r>
      <w:proofErr w:type="gramEnd"/>
      <w:r w:rsidRPr="00094394">
        <w:rPr>
          <w:rFonts w:ascii="Gill Sans" w:hAnsi="Gill Sans" w:cs="Gill Sans" w:hint="cs"/>
          <w:i/>
          <w:iCs/>
        </w:rPr>
        <w:t xml:space="preserve"> and increasing the Healthcare supply chain efficiency and transparency</w:t>
      </w:r>
      <w:r w:rsidRPr="00094394">
        <w:rPr>
          <w:rFonts w:ascii="Gill Sans" w:hAnsi="Gill Sans" w:cs="Gill Sans" w:hint="cs"/>
        </w:rPr>
        <w:t>.</w:t>
      </w:r>
    </w:p>
    <w:p w14:paraId="40E9D28F" w14:textId="2ADB34E9" w:rsidR="002A1141" w:rsidRPr="00094394" w:rsidRDefault="002A1141" w:rsidP="002A1141">
      <w:pPr>
        <w:jc w:val="both"/>
        <w:rPr>
          <w:rFonts w:ascii="Gill Sans" w:hAnsi="Gill Sans" w:cs="Gill Sans"/>
          <w:color w:val="000000" w:themeColor="text1"/>
        </w:rPr>
      </w:pPr>
      <w:r w:rsidRPr="00094394">
        <w:rPr>
          <w:rFonts w:ascii="Gill Sans" w:hAnsi="Gill Sans" w:cs="Gill Sans" w:hint="cs"/>
          <w:color w:val="000000" w:themeColor="text1"/>
        </w:rPr>
        <w:t xml:space="preserve">AIDC can be enabled through adoption of global standards. </w:t>
      </w:r>
      <w:r w:rsidR="009C6C5A" w:rsidRPr="00094394">
        <w:rPr>
          <w:rFonts w:ascii="Gill Sans" w:hAnsi="Gill Sans" w:cs="Gill Sans" w:hint="cs"/>
          <w:color w:val="000000" w:themeColor="text1"/>
          <w:szCs w:val="28"/>
        </w:rPr>
        <w:t xml:space="preserve">The strategy for adoption of global standards has been laid out in ‘Rwanda National Vision &amp; Strategy for Pharmaceutical Traceability’ document. </w:t>
      </w:r>
      <w:r w:rsidRPr="00094394">
        <w:rPr>
          <w:rFonts w:ascii="Gill Sans" w:hAnsi="Gill Sans" w:cs="Gill Sans" w:hint="cs"/>
        </w:rPr>
        <w:t xml:space="preserve"> </w:t>
      </w:r>
      <w:r w:rsidR="006E4677" w:rsidRPr="00094394">
        <w:rPr>
          <w:rFonts w:ascii="Gill Sans" w:hAnsi="Gill Sans" w:cs="Gill Sans" w:hint="cs"/>
          <w:color w:val="000000" w:themeColor="text1"/>
        </w:rPr>
        <w:t>M</w:t>
      </w:r>
      <w:r w:rsidRPr="00094394">
        <w:rPr>
          <w:rFonts w:ascii="Gill Sans" w:hAnsi="Gill Sans" w:cs="Gill Sans" w:hint="cs"/>
          <w:color w:val="000000" w:themeColor="text1"/>
        </w:rPr>
        <w:t xml:space="preserve">ore manufacturers </w:t>
      </w:r>
      <w:r w:rsidR="006E4677" w:rsidRPr="00094394">
        <w:rPr>
          <w:rFonts w:ascii="Gill Sans" w:hAnsi="Gill Sans" w:cs="Gill Sans" w:hint="cs"/>
          <w:color w:val="000000" w:themeColor="text1"/>
        </w:rPr>
        <w:t xml:space="preserve">are </w:t>
      </w:r>
      <w:r w:rsidRPr="00094394">
        <w:rPr>
          <w:rFonts w:ascii="Gill Sans" w:hAnsi="Gill Sans" w:cs="Gill Sans" w:hint="cs"/>
          <w:color w:val="000000" w:themeColor="text1"/>
        </w:rPr>
        <w:t>adopt</w:t>
      </w:r>
      <w:r w:rsidR="006E4677" w:rsidRPr="00094394">
        <w:rPr>
          <w:rFonts w:ascii="Gill Sans" w:hAnsi="Gill Sans" w:cs="Gill Sans" w:hint="cs"/>
          <w:color w:val="000000" w:themeColor="text1"/>
        </w:rPr>
        <w:t>ing</w:t>
      </w:r>
      <w:r w:rsidRPr="00094394">
        <w:rPr>
          <w:rFonts w:ascii="Gill Sans" w:hAnsi="Gill Sans" w:cs="Gill Sans" w:hint="cs"/>
          <w:color w:val="000000" w:themeColor="text1"/>
        </w:rPr>
        <w:t xml:space="preserve"> traceability standards, such as GS1 global healthcare standards</w:t>
      </w:r>
      <w:r w:rsidR="006E4677" w:rsidRPr="00094394">
        <w:rPr>
          <w:rFonts w:ascii="Gill Sans" w:hAnsi="Gill Sans" w:cs="Gill Sans" w:hint="cs"/>
          <w:color w:val="000000" w:themeColor="text1"/>
        </w:rPr>
        <w:t>. B</w:t>
      </w:r>
      <w:r w:rsidRPr="00094394">
        <w:rPr>
          <w:rFonts w:ascii="Gill Sans" w:hAnsi="Gill Sans" w:cs="Gill Sans" w:hint="cs"/>
          <w:color w:val="000000" w:themeColor="text1"/>
        </w:rPr>
        <w:t xml:space="preserve">y applying </w:t>
      </w:r>
      <w:r w:rsidRPr="00094394">
        <w:rPr>
          <w:rFonts w:ascii="Gill Sans" w:hAnsi="Gill Sans" w:cs="Gill Sans" w:hint="cs"/>
          <w:color w:val="000000" w:themeColor="text1"/>
        </w:rPr>
        <w:lastRenderedPageBreak/>
        <w:t>standardized data carriers on physical packages</w:t>
      </w:r>
      <w:r w:rsidR="006E4677" w:rsidRPr="00094394">
        <w:rPr>
          <w:rFonts w:ascii="Gill Sans" w:hAnsi="Gill Sans" w:cs="Gill Sans" w:hint="cs"/>
          <w:color w:val="000000" w:themeColor="text1"/>
        </w:rPr>
        <w:t>,</w:t>
      </w:r>
      <w:r w:rsidRPr="00094394">
        <w:rPr>
          <w:rFonts w:ascii="Gill Sans" w:hAnsi="Gill Sans" w:cs="Gill Sans" w:hint="cs"/>
          <w:color w:val="000000" w:themeColor="text1"/>
        </w:rPr>
        <w:t xml:space="preserve"> Rwanda’s </w:t>
      </w:r>
      <w:r w:rsidR="00084C49"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systems </w:t>
      </w:r>
      <w:r w:rsidR="008B7CE7" w:rsidRPr="00094394">
        <w:rPr>
          <w:rFonts w:ascii="Gill Sans" w:hAnsi="Gill Sans" w:cs="Gill Sans" w:hint="cs"/>
          <w:color w:val="000000" w:themeColor="text1"/>
        </w:rPr>
        <w:t>will</w:t>
      </w:r>
      <w:r w:rsidRPr="00094394">
        <w:rPr>
          <w:rFonts w:ascii="Gill Sans" w:hAnsi="Gill Sans" w:cs="Gill Sans" w:hint="cs"/>
          <w:color w:val="000000" w:themeColor="text1"/>
        </w:rPr>
        <w:t xml:space="preserve"> incorporate capabilities to automatically identify data from barcodes and electronically capture information encoded in these data carriers. Utilizing standardized data from foundational systems such as NPC will help identify data consistently. Sharing of electronically captured standardized data, especially product information, will become seamless and efficient thereby providing access to real-time data and increasing visibility.</w:t>
      </w:r>
    </w:p>
    <w:p w14:paraId="653F954F" w14:textId="77777777" w:rsidR="002A1141" w:rsidRPr="00094394" w:rsidRDefault="002A1141" w:rsidP="002A1141">
      <w:pPr>
        <w:rPr>
          <w:rFonts w:ascii="Gill Sans" w:hAnsi="Gill Sans" w:cs="Gill Sans"/>
        </w:rPr>
      </w:pPr>
    </w:p>
    <w:p w14:paraId="534FDDFA" w14:textId="77777777" w:rsidR="002A1141" w:rsidRPr="00094394" w:rsidRDefault="002A1141" w:rsidP="002A1141">
      <w:pPr>
        <w:pStyle w:val="Heading3"/>
        <w:rPr>
          <w:rFonts w:ascii="Gill Sans" w:hAnsi="Gill Sans" w:cs="Gill Sans"/>
        </w:rPr>
      </w:pPr>
      <w:bookmarkStart w:id="30" w:name="_Toc95827383"/>
      <w:r w:rsidRPr="00094394">
        <w:rPr>
          <w:rFonts w:ascii="Gill Sans" w:hAnsi="Gill Sans" w:cs="Gill Sans" w:hint="cs"/>
          <w:color w:val="0070C0"/>
        </w:rPr>
        <w:t xml:space="preserve">D </w:t>
      </w:r>
      <w:r w:rsidRPr="00094394">
        <w:rPr>
          <w:rFonts w:ascii="Gill Sans" w:hAnsi="Gill Sans" w:cs="Gill Sans" w:hint="cs"/>
        </w:rPr>
        <w:t>- Analytics and Business Intelligence</w:t>
      </w:r>
      <w:bookmarkEnd w:id="30"/>
    </w:p>
    <w:p w14:paraId="36D19E14" w14:textId="3A314781" w:rsidR="002A1141" w:rsidRPr="00094394" w:rsidRDefault="00326D3F" w:rsidP="002A1141">
      <w:pPr>
        <w:jc w:val="both"/>
        <w:rPr>
          <w:rFonts w:ascii="Gill Sans" w:hAnsi="Gill Sans" w:cs="Gill Sans"/>
          <w:color w:val="000000" w:themeColor="text1"/>
        </w:rPr>
      </w:pPr>
      <w:r w:rsidRPr="00094394">
        <w:rPr>
          <w:rFonts w:ascii="Gill Sans" w:hAnsi="Gill Sans" w:cs="Gill Sans" w:hint="cs"/>
          <w:color w:val="000000" w:themeColor="text1"/>
        </w:rPr>
        <w:t>I</w:t>
      </w:r>
      <w:r w:rsidR="002A1141" w:rsidRPr="00094394">
        <w:rPr>
          <w:rFonts w:ascii="Gill Sans" w:hAnsi="Gill Sans" w:cs="Gill Sans" w:hint="cs"/>
          <w:color w:val="000000" w:themeColor="text1"/>
        </w:rPr>
        <w:t xml:space="preserve">nteroperability and </w:t>
      </w:r>
      <w:r w:rsidR="005E0BD0" w:rsidRPr="00094394">
        <w:rPr>
          <w:rFonts w:ascii="Gill Sans" w:hAnsi="Gill Sans" w:cs="Gill Sans" w:hint="cs"/>
          <w:color w:val="000000" w:themeColor="text1"/>
        </w:rPr>
        <w:t>SC</w:t>
      </w:r>
      <w:r w:rsidR="002A1141" w:rsidRPr="00094394">
        <w:rPr>
          <w:rFonts w:ascii="Gill Sans" w:hAnsi="Gill Sans" w:cs="Gill Sans" w:hint="cs"/>
          <w:color w:val="000000" w:themeColor="text1"/>
        </w:rPr>
        <w:t xml:space="preserve"> systems are essential to ensur</w:t>
      </w:r>
      <w:r w:rsidRPr="00094394">
        <w:rPr>
          <w:rFonts w:ascii="Gill Sans" w:hAnsi="Gill Sans" w:cs="Gill Sans" w:hint="cs"/>
          <w:color w:val="000000" w:themeColor="text1"/>
        </w:rPr>
        <w:t>ing</w:t>
      </w:r>
      <w:r w:rsidR="002A1141" w:rsidRPr="00094394">
        <w:rPr>
          <w:rFonts w:ascii="Gill Sans" w:hAnsi="Gill Sans" w:cs="Gill Sans" w:hint="cs"/>
          <w:color w:val="000000" w:themeColor="text1"/>
        </w:rPr>
        <w:t xml:space="preserve"> an efficient </w:t>
      </w:r>
      <w:r w:rsidR="005E0BD0" w:rsidRPr="00094394">
        <w:rPr>
          <w:rFonts w:ascii="Gill Sans" w:hAnsi="Gill Sans" w:cs="Gill Sans" w:hint="cs"/>
          <w:color w:val="000000" w:themeColor="text1"/>
        </w:rPr>
        <w:t>SC</w:t>
      </w:r>
      <w:r w:rsidR="002A1141" w:rsidRPr="00094394">
        <w:rPr>
          <w:rFonts w:ascii="Gill Sans" w:hAnsi="Gill Sans" w:cs="Gill Sans" w:hint="cs"/>
          <w:color w:val="000000" w:themeColor="text1"/>
        </w:rPr>
        <w:t xml:space="preserve"> and a satisfied end consumer</w:t>
      </w:r>
      <w:r w:rsidRPr="00094394">
        <w:rPr>
          <w:rFonts w:ascii="Gill Sans" w:hAnsi="Gill Sans" w:cs="Gill Sans" w:hint="cs"/>
          <w:color w:val="000000" w:themeColor="text1"/>
        </w:rPr>
        <w:t>. A</w:t>
      </w:r>
      <w:r w:rsidR="002A1141" w:rsidRPr="00094394">
        <w:rPr>
          <w:rFonts w:ascii="Gill Sans" w:hAnsi="Gill Sans" w:cs="Gill Sans" w:hint="cs"/>
          <w:color w:val="000000" w:themeColor="text1"/>
        </w:rPr>
        <w:t xml:space="preserve">nalytics and business intelligence enable </w:t>
      </w:r>
      <w:r w:rsidR="005E0BD0" w:rsidRPr="00094394">
        <w:rPr>
          <w:rFonts w:ascii="Gill Sans" w:hAnsi="Gill Sans" w:cs="Gill Sans" w:hint="cs"/>
          <w:color w:val="000000" w:themeColor="text1"/>
        </w:rPr>
        <w:t>SC</w:t>
      </w:r>
      <w:r w:rsidR="002A1141" w:rsidRPr="00094394">
        <w:rPr>
          <w:rFonts w:ascii="Gill Sans" w:hAnsi="Gill Sans" w:cs="Gill Sans" w:hint="cs"/>
          <w:color w:val="000000" w:themeColor="text1"/>
        </w:rPr>
        <w:t xml:space="preserve"> leaders with the ability to </w:t>
      </w:r>
      <w:r w:rsidRPr="00094394">
        <w:rPr>
          <w:rFonts w:ascii="Gill Sans" w:hAnsi="Gill Sans" w:cs="Gill Sans" w:hint="cs"/>
          <w:color w:val="000000" w:themeColor="text1"/>
        </w:rPr>
        <w:t xml:space="preserve">make </w:t>
      </w:r>
      <w:r w:rsidR="002A1141" w:rsidRPr="00094394">
        <w:rPr>
          <w:rFonts w:ascii="Gill Sans" w:hAnsi="Gill Sans" w:cs="Gill Sans" w:hint="cs"/>
          <w:color w:val="000000" w:themeColor="text1"/>
        </w:rPr>
        <w:t xml:space="preserve">effective decisions. Rwanda DSC strategy </w:t>
      </w:r>
      <w:r w:rsidR="00084C49" w:rsidRPr="00094394">
        <w:rPr>
          <w:rFonts w:ascii="Gill Sans" w:hAnsi="Gill Sans" w:cs="Gill Sans" w:hint="cs"/>
          <w:color w:val="000000" w:themeColor="text1"/>
        </w:rPr>
        <w:t>will</w:t>
      </w:r>
      <w:r w:rsidR="002A1141" w:rsidRPr="00094394">
        <w:rPr>
          <w:rFonts w:ascii="Gill Sans" w:hAnsi="Gill Sans" w:cs="Gill Sans" w:hint="cs"/>
          <w:color w:val="000000" w:themeColor="text1"/>
        </w:rPr>
        <w:t xml:space="preserve"> incorporate analytics so that </w:t>
      </w:r>
      <w:r w:rsidR="005E0BD0" w:rsidRPr="00094394">
        <w:rPr>
          <w:rFonts w:ascii="Gill Sans" w:hAnsi="Gill Sans" w:cs="Gill Sans" w:hint="cs"/>
          <w:color w:val="000000" w:themeColor="text1"/>
        </w:rPr>
        <w:t>SC</w:t>
      </w:r>
      <w:r w:rsidR="002A1141" w:rsidRPr="00094394">
        <w:rPr>
          <w:rFonts w:ascii="Gill Sans" w:hAnsi="Gill Sans" w:cs="Gill Sans" w:hint="cs"/>
          <w:color w:val="000000" w:themeColor="text1"/>
        </w:rPr>
        <w:t xml:space="preserve"> leaders can use historical data to predict future needs. Business intelligence </w:t>
      </w:r>
      <w:r w:rsidR="00084C49" w:rsidRPr="00094394">
        <w:rPr>
          <w:rFonts w:ascii="Gill Sans" w:hAnsi="Gill Sans" w:cs="Gill Sans" w:hint="cs"/>
          <w:color w:val="000000" w:themeColor="text1"/>
        </w:rPr>
        <w:t>will</w:t>
      </w:r>
      <w:r w:rsidR="002A1141" w:rsidRPr="00094394">
        <w:rPr>
          <w:rFonts w:ascii="Gill Sans" w:hAnsi="Gill Sans" w:cs="Gill Sans" w:hint="cs"/>
          <w:color w:val="000000" w:themeColor="text1"/>
        </w:rPr>
        <w:t xml:space="preserve"> complement this to empower </w:t>
      </w:r>
      <w:r w:rsidR="005E0BD0" w:rsidRPr="00094394">
        <w:rPr>
          <w:rFonts w:ascii="Gill Sans" w:hAnsi="Gill Sans" w:cs="Gill Sans" w:hint="cs"/>
          <w:color w:val="000000" w:themeColor="text1"/>
        </w:rPr>
        <w:t>SC</w:t>
      </w:r>
      <w:r w:rsidR="002A1141" w:rsidRPr="00094394">
        <w:rPr>
          <w:rFonts w:ascii="Gill Sans" w:hAnsi="Gill Sans" w:cs="Gill Sans" w:hint="cs"/>
          <w:color w:val="000000" w:themeColor="text1"/>
        </w:rPr>
        <w:t xml:space="preserve"> leaders with an analytical view of current and past operations so that corrective decisions can be taken when necessary.</w:t>
      </w:r>
      <w:r w:rsidRPr="00094394">
        <w:rPr>
          <w:rFonts w:ascii="Gill Sans" w:hAnsi="Gill Sans" w:cs="Gill Sans" w:hint="cs"/>
          <w:color w:val="000000" w:themeColor="text1"/>
        </w:rPr>
        <w:t xml:space="preserve"> </w:t>
      </w:r>
      <w:r w:rsidR="002A1141" w:rsidRPr="00094394">
        <w:rPr>
          <w:rFonts w:ascii="Gill Sans" w:hAnsi="Gill Sans" w:cs="Gill Sans" w:hint="cs"/>
          <w:color w:val="000000" w:themeColor="text1"/>
        </w:rPr>
        <w:t xml:space="preserve">Data is vital in Rwanda DSC’s ability to utilize analytics and business intelligence capabilities. Data warehouse or data lake will be essential </w:t>
      </w:r>
      <w:r w:rsidR="002A1141" w:rsidRPr="00094394">
        <w:rPr>
          <w:rFonts w:ascii="Gill Sans" w:hAnsi="Gill Sans" w:cs="Gill Sans" w:hint="cs"/>
          <w:color w:val="000000" w:themeColor="text1"/>
        </w:rPr>
        <w:lastRenderedPageBreak/>
        <w:t xml:space="preserve">to aggregate from foundational and </w:t>
      </w:r>
      <w:r w:rsidR="005E0BD0" w:rsidRPr="00094394">
        <w:rPr>
          <w:rFonts w:ascii="Gill Sans" w:hAnsi="Gill Sans" w:cs="Gill Sans" w:hint="cs"/>
          <w:color w:val="000000" w:themeColor="text1"/>
        </w:rPr>
        <w:t>SC</w:t>
      </w:r>
      <w:r w:rsidR="002A1141" w:rsidRPr="00094394">
        <w:rPr>
          <w:rFonts w:ascii="Gill Sans" w:hAnsi="Gill Sans" w:cs="Gill Sans" w:hint="cs"/>
          <w:color w:val="000000" w:themeColor="text1"/>
        </w:rPr>
        <w:t xml:space="preserve"> systems for analytical purposes. </w:t>
      </w:r>
    </w:p>
    <w:p w14:paraId="22AA24F5" w14:textId="77777777" w:rsidR="002A1141" w:rsidRPr="00094394" w:rsidRDefault="002A1141" w:rsidP="002A1141">
      <w:pPr>
        <w:jc w:val="both"/>
        <w:rPr>
          <w:rFonts w:ascii="Gill Sans" w:hAnsi="Gill Sans" w:cs="Gill Sans"/>
        </w:rPr>
      </w:pPr>
    </w:p>
    <w:p w14:paraId="74588D9D" w14:textId="77777777" w:rsidR="002A1141" w:rsidRPr="00094394" w:rsidRDefault="002A1141" w:rsidP="00BB4F62">
      <w:pPr>
        <w:pStyle w:val="BodyCopy"/>
        <w:rPr>
          <w:rFonts w:ascii="Gill Sans" w:hAnsi="Gill Sans" w:cs="Gill Sans"/>
        </w:rPr>
      </w:pPr>
      <w:r w:rsidRPr="00094394">
        <w:rPr>
          <w:rFonts w:ascii="Gill Sans" w:hAnsi="Gill Sans" w:cs="Gill Sans" w:hint="cs"/>
        </w:rPr>
        <w:t>Traceability and Verification</w:t>
      </w:r>
    </w:p>
    <w:p w14:paraId="4D05385D" w14:textId="219E835D" w:rsidR="002A1141" w:rsidRPr="00094394" w:rsidRDefault="002A1141" w:rsidP="002A1141">
      <w:pPr>
        <w:jc w:val="both"/>
        <w:rPr>
          <w:rFonts w:ascii="Gill Sans" w:hAnsi="Gill Sans" w:cs="Gill Sans"/>
          <w:i/>
          <w:iCs/>
          <w:color w:val="000000" w:themeColor="text1"/>
        </w:rPr>
      </w:pPr>
      <w:r w:rsidRPr="00094394">
        <w:rPr>
          <w:rFonts w:ascii="Gill Sans" w:hAnsi="Gill Sans" w:cs="Gill Sans" w:hint="cs"/>
          <w:color w:val="000000" w:themeColor="text1"/>
        </w:rPr>
        <w:t>As noted on GS1 website</w:t>
      </w:r>
      <w:r w:rsidRPr="00094394">
        <w:rPr>
          <w:rStyle w:val="FootnoteReference"/>
          <w:rFonts w:ascii="Gill Sans" w:hAnsi="Gill Sans" w:cs="Gill Sans" w:hint="cs"/>
          <w:color w:val="000000" w:themeColor="text1"/>
        </w:rPr>
        <w:footnoteReference w:id="6"/>
      </w:r>
      <w:r w:rsidRPr="00094394">
        <w:rPr>
          <w:rFonts w:ascii="Gill Sans" w:hAnsi="Gill Sans" w:cs="Gill Sans" w:hint="cs"/>
          <w:color w:val="000000" w:themeColor="text1"/>
        </w:rPr>
        <w:t>, “</w:t>
      </w:r>
      <w:r w:rsidRPr="00094394">
        <w:rPr>
          <w:rFonts w:ascii="Gill Sans" w:hAnsi="Gill Sans" w:cs="Gill Sans" w:hint="cs"/>
          <w:i/>
          <w:iCs/>
        </w:rPr>
        <w:t xml:space="preserve">Traceability in healthcare enables you to see the movement of prescription drugs or medical devices across the supply chain. You can trace backwards to identify the history of the transfers and locations of a product, from the point of manufacture onwards. And you can track forwards to see the intended route of the product towards the point of care. Tracking products across the healthcare supply chain eliminates counterfeit healthcare products, increases patient </w:t>
      </w:r>
      <w:proofErr w:type="gramStart"/>
      <w:r w:rsidRPr="00094394">
        <w:rPr>
          <w:rFonts w:ascii="Gill Sans" w:hAnsi="Gill Sans" w:cs="Gill Sans" w:hint="cs"/>
          <w:i/>
          <w:iCs/>
        </w:rPr>
        <w:t>safety</w:t>
      </w:r>
      <w:proofErr w:type="gramEnd"/>
      <w:r w:rsidRPr="00094394">
        <w:rPr>
          <w:rFonts w:ascii="Gill Sans" w:hAnsi="Gill Sans" w:cs="Gill Sans" w:hint="cs"/>
          <w:i/>
          <w:iCs/>
        </w:rPr>
        <w:t xml:space="preserve"> and complies with regulations.</w:t>
      </w:r>
      <w:r w:rsidRPr="00094394">
        <w:rPr>
          <w:rFonts w:ascii="Gill Sans" w:hAnsi="Gill Sans" w:cs="Gill Sans" w:hint="cs"/>
          <w:i/>
          <w:iCs/>
          <w:color w:val="000000" w:themeColor="text1"/>
        </w:rPr>
        <w:t>”</w:t>
      </w:r>
    </w:p>
    <w:p w14:paraId="5C5014F6" w14:textId="77777777" w:rsidR="002A1141" w:rsidRPr="00094394" w:rsidRDefault="002A1141" w:rsidP="002A1141">
      <w:pPr>
        <w:jc w:val="both"/>
        <w:rPr>
          <w:rFonts w:ascii="Gill Sans" w:hAnsi="Gill Sans" w:cs="Gill Sans"/>
          <w:i/>
          <w:iCs/>
          <w:color w:val="000000" w:themeColor="text1"/>
        </w:rPr>
      </w:pPr>
    </w:p>
    <w:p w14:paraId="0740FEA8" w14:textId="0F90EEB1" w:rsidR="002A1141" w:rsidRPr="00094394" w:rsidRDefault="002A1141" w:rsidP="002A1141">
      <w:pPr>
        <w:jc w:val="both"/>
        <w:rPr>
          <w:rFonts w:ascii="Gill Sans" w:hAnsi="Gill Sans" w:cs="Gill Sans"/>
          <w:color w:val="000000" w:themeColor="text1"/>
          <w:sz w:val="21"/>
          <w:szCs w:val="21"/>
        </w:rPr>
      </w:pPr>
      <w:r w:rsidRPr="00094394">
        <w:rPr>
          <w:rFonts w:ascii="Gill Sans" w:hAnsi="Gill Sans" w:cs="Gill Sans" w:hint="cs"/>
          <w:color w:val="000000" w:themeColor="text1"/>
        </w:rPr>
        <w:t xml:space="preserve">In alignment with </w:t>
      </w:r>
      <w:r w:rsidR="00D92DE8" w:rsidRPr="00094394">
        <w:rPr>
          <w:rFonts w:ascii="Gill Sans" w:hAnsi="Gill Sans" w:cs="Gill Sans" w:hint="cs"/>
          <w:color w:val="000000" w:themeColor="text1"/>
        </w:rPr>
        <w:t>‘</w:t>
      </w:r>
      <w:r w:rsidRPr="00094394">
        <w:rPr>
          <w:rFonts w:ascii="Gill Sans" w:hAnsi="Gill Sans" w:cs="Gill Sans" w:hint="cs"/>
          <w:color w:val="000000" w:themeColor="text1"/>
          <w:sz w:val="21"/>
          <w:szCs w:val="21"/>
        </w:rPr>
        <w:t>Rwanda National Vision &amp; Strategy for Pharmaceutical Traceability</w:t>
      </w:r>
      <w:r w:rsidR="00D92DE8" w:rsidRPr="00094394">
        <w:rPr>
          <w:rFonts w:ascii="Gill Sans" w:hAnsi="Gill Sans" w:cs="Gill Sans" w:hint="cs"/>
          <w:color w:val="000000" w:themeColor="text1"/>
          <w:sz w:val="21"/>
          <w:szCs w:val="21"/>
        </w:rPr>
        <w:t>’ document</w:t>
      </w:r>
      <w:r w:rsidRPr="00094394">
        <w:rPr>
          <w:rFonts w:ascii="Gill Sans" w:hAnsi="Gill Sans" w:cs="Gill Sans" w:hint="cs"/>
          <w:color w:val="000000" w:themeColor="text1"/>
          <w:sz w:val="21"/>
          <w:szCs w:val="21"/>
        </w:rPr>
        <w:t xml:space="preserve">, Rwanda DSC strategy </w:t>
      </w:r>
      <w:r w:rsidR="00D92DE8" w:rsidRPr="00094394">
        <w:rPr>
          <w:rFonts w:ascii="Gill Sans" w:hAnsi="Gill Sans" w:cs="Gill Sans" w:hint="cs"/>
          <w:color w:val="000000" w:themeColor="text1"/>
          <w:sz w:val="21"/>
          <w:szCs w:val="21"/>
        </w:rPr>
        <w:t>will</w:t>
      </w:r>
      <w:r w:rsidRPr="00094394">
        <w:rPr>
          <w:rFonts w:ascii="Gill Sans" w:hAnsi="Gill Sans" w:cs="Gill Sans" w:hint="cs"/>
          <w:color w:val="000000" w:themeColor="text1"/>
          <w:sz w:val="21"/>
          <w:szCs w:val="21"/>
        </w:rPr>
        <w:t xml:space="preserve"> leverage </w:t>
      </w:r>
      <w:r w:rsidR="005E0BD0" w:rsidRPr="00094394">
        <w:rPr>
          <w:rFonts w:ascii="Gill Sans" w:hAnsi="Gill Sans" w:cs="Gill Sans" w:hint="cs"/>
          <w:color w:val="000000" w:themeColor="text1"/>
          <w:sz w:val="21"/>
          <w:szCs w:val="21"/>
        </w:rPr>
        <w:lastRenderedPageBreak/>
        <w:t>SC</w:t>
      </w:r>
      <w:r w:rsidRPr="00094394">
        <w:rPr>
          <w:rFonts w:ascii="Gill Sans" w:hAnsi="Gill Sans" w:cs="Gill Sans" w:hint="cs"/>
          <w:color w:val="000000" w:themeColor="text1"/>
          <w:sz w:val="21"/>
          <w:szCs w:val="21"/>
        </w:rPr>
        <w:t xml:space="preserve"> data aggregated in data warehouse to implement commodity traceability and verification. The architecture section elaborate</w:t>
      </w:r>
      <w:r w:rsidR="00B16017" w:rsidRPr="00094394">
        <w:rPr>
          <w:rFonts w:ascii="Gill Sans" w:hAnsi="Gill Sans" w:cs="Gill Sans" w:hint="cs"/>
          <w:color w:val="000000" w:themeColor="text1"/>
          <w:sz w:val="21"/>
          <w:szCs w:val="21"/>
        </w:rPr>
        <w:t>s</w:t>
      </w:r>
      <w:r w:rsidRPr="00094394">
        <w:rPr>
          <w:rFonts w:ascii="Gill Sans" w:hAnsi="Gill Sans" w:cs="Gill Sans" w:hint="cs"/>
          <w:color w:val="000000" w:themeColor="text1"/>
          <w:sz w:val="21"/>
          <w:szCs w:val="21"/>
        </w:rPr>
        <w:t xml:space="preserve"> on potential implementation options.</w:t>
      </w:r>
    </w:p>
    <w:p w14:paraId="63762BFA" w14:textId="77777777" w:rsidR="002A1141" w:rsidRPr="00094394" w:rsidRDefault="002A1141" w:rsidP="002A1141">
      <w:pPr>
        <w:jc w:val="both"/>
        <w:rPr>
          <w:rFonts w:ascii="Gill Sans" w:hAnsi="Gill Sans" w:cs="Gill Sans"/>
          <w:color w:val="000000" w:themeColor="text1"/>
          <w:sz w:val="21"/>
          <w:szCs w:val="21"/>
        </w:rPr>
      </w:pPr>
    </w:p>
    <w:p w14:paraId="4781F175" w14:textId="77777777" w:rsidR="002A1141" w:rsidRPr="00094394" w:rsidRDefault="002A1141" w:rsidP="00BB4F62">
      <w:pPr>
        <w:pStyle w:val="BodyCopy"/>
        <w:rPr>
          <w:rFonts w:ascii="Gill Sans" w:hAnsi="Gill Sans" w:cs="Gill Sans"/>
        </w:rPr>
      </w:pPr>
      <w:r w:rsidRPr="00094394">
        <w:rPr>
          <w:rFonts w:ascii="Gill Sans" w:hAnsi="Gill Sans" w:cs="Gill Sans" w:hint="cs"/>
        </w:rPr>
        <w:t>Returns and Recalls</w:t>
      </w:r>
    </w:p>
    <w:p w14:paraId="5F18F4F6" w14:textId="15DFB147" w:rsidR="002A1141" w:rsidRPr="00094394" w:rsidRDefault="002A1141" w:rsidP="002A1141">
      <w:pPr>
        <w:jc w:val="both"/>
        <w:rPr>
          <w:rFonts w:ascii="Gill Sans" w:hAnsi="Gill Sans" w:cs="Gill Sans"/>
        </w:rPr>
      </w:pPr>
      <w:r w:rsidRPr="00094394">
        <w:rPr>
          <w:rFonts w:ascii="Gill Sans" w:hAnsi="Gill Sans" w:cs="Gill Sans" w:hint="cs"/>
          <w:color w:val="000000" w:themeColor="text1"/>
        </w:rPr>
        <w:t xml:space="preserve">Aggregated </w:t>
      </w:r>
      <w:r w:rsidR="005E0BD0"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data can also establish a streamlined process of managing commodity returns and recalls in the event of quality issues. With end-to-end data available including from the points of dispensing, </w:t>
      </w:r>
      <w:r w:rsidR="005E0BD0"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leaders </w:t>
      </w:r>
      <w:r w:rsidR="00DA4B4B" w:rsidRPr="00094394">
        <w:rPr>
          <w:rFonts w:ascii="Gill Sans" w:hAnsi="Gill Sans" w:cs="Gill Sans" w:hint="cs"/>
          <w:color w:val="000000" w:themeColor="text1"/>
        </w:rPr>
        <w:t>will</w:t>
      </w:r>
      <w:r w:rsidRPr="00094394">
        <w:rPr>
          <w:rFonts w:ascii="Gill Sans" w:hAnsi="Gill Sans" w:cs="Gill Sans" w:hint="cs"/>
          <w:color w:val="000000" w:themeColor="text1"/>
        </w:rPr>
        <w:t xml:space="preserve"> be able to quickly identify sources from where to recall products.</w:t>
      </w:r>
      <w:r w:rsidRPr="00094394">
        <w:rPr>
          <w:rFonts w:ascii="Gill Sans" w:hAnsi="Gill Sans" w:cs="Gill Sans" w:hint="cs"/>
          <w:color w:val="000000" w:themeColor="text1"/>
          <w:sz w:val="21"/>
          <w:szCs w:val="21"/>
        </w:rPr>
        <w:t xml:space="preserve"> The architecture section will elaborate on potential implementation options.</w:t>
      </w:r>
    </w:p>
    <w:p w14:paraId="5B7A6AF1" w14:textId="77777777" w:rsidR="002A1141" w:rsidRPr="00094394" w:rsidRDefault="002A1141" w:rsidP="002A1141">
      <w:pPr>
        <w:rPr>
          <w:rFonts w:ascii="Gill Sans" w:hAnsi="Gill Sans" w:cs="Gill Sans"/>
        </w:rPr>
      </w:pPr>
    </w:p>
    <w:p w14:paraId="026576C5" w14:textId="77777777" w:rsidR="002A1141" w:rsidRPr="00094394" w:rsidRDefault="002A1141" w:rsidP="002A1141">
      <w:pPr>
        <w:pStyle w:val="Heading3"/>
        <w:rPr>
          <w:rFonts w:ascii="Gill Sans" w:hAnsi="Gill Sans" w:cs="Gill Sans"/>
        </w:rPr>
      </w:pPr>
      <w:bookmarkStart w:id="31" w:name="_Toc95827384"/>
      <w:r w:rsidRPr="00094394">
        <w:rPr>
          <w:rFonts w:ascii="Gill Sans" w:hAnsi="Gill Sans" w:cs="Gill Sans" w:hint="cs"/>
          <w:color w:val="0070C0"/>
        </w:rPr>
        <w:t xml:space="preserve">E </w:t>
      </w:r>
      <w:r w:rsidRPr="00094394">
        <w:rPr>
          <w:rFonts w:ascii="Gill Sans" w:hAnsi="Gill Sans" w:cs="Gill Sans" w:hint="cs"/>
        </w:rPr>
        <w:t>- Future-Proof Technologies</w:t>
      </w:r>
      <w:bookmarkEnd w:id="31"/>
    </w:p>
    <w:p w14:paraId="098A2788" w14:textId="41A0AE4F" w:rsidR="002A1141" w:rsidRPr="00094394" w:rsidRDefault="002A1141" w:rsidP="002A1141">
      <w:pPr>
        <w:jc w:val="both"/>
        <w:rPr>
          <w:rFonts w:ascii="Gill Sans" w:hAnsi="Gill Sans" w:cs="Gill Sans"/>
          <w:color w:val="000000" w:themeColor="text1"/>
        </w:rPr>
      </w:pPr>
      <w:r w:rsidRPr="00094394">
        <w:rPr>
          <w:rFonts w:ascii="Gill Sans" w:hAnsi="Gill Sans" w:cs="Gill Sans" w:hint="cs"/>
          <w:color w:val="000000" w:themeColor="text1"/>
        </w:rPr>
        <w:t xml:space="preserve">Rwanda DSC strategy </w:t>
      </w:r>
      <w:r w:rsidR="00DA4B4B" w:rsidRPr="00094394">
        <w:rPr>
          <w:rFonts w:ascii="Gill Sans" w:hAnsi="Gill Sans" w:cs="Gill Sans" w:hint="cs"/>
          <w:color w:val="000000" w:themeColor="text1"/>
        </w:rPr>
        <w:t>will</w:t>
      </w:r>
      <w:r w:rsidRPr="00094394">
        <w:rPr>
          <w:rFonts w:ascii="Gill Sans" w:hAnsi="Gill Sans" w:cs="Gill Sans" w:hint="cs"/>
          <w:color w:val="000000" w:themeColor="text1"/>
        </w:rPr>
        <w:t xml:space="preserve"> also </w:t>
      </w:r>
      <w:r w:rsidR="00DA4B4B" w:rsidRPr="00094394">
        <w:rPr>
          <w:rFonts w:ascii="Gill Sans" w:hAnsi="Gill Sans" w:cs="Gill Sans" w:hint="cs"/>
          <w:color w:val="000000" w:themeColor="text1"/>
        </w:rPr>
        <w:t>incorporate</w:t>
      </w:r>
      <w:r w:rsidRPr="00094394">
        <w:rPr>
          <w:rFonts w:ascii="Gill Sans" w:hAnsi="Gill Sans" w:cs="Gill Sans" w:hint="cs"/>
          <w:color w:val="000000" w:themeColor="text1"/>
        </w:rPr>
        <w:t xml:space="preserve"> advanced technologies. This section </w:t>
      </w:r>
      <w:proofErr w:type="gramStart"/>
      <w:r w:rsidRPr="00094394">
        <w:rPr>
          <w:rFonts w:ascii="Gill Sans" w:hAnsi="Gill Sans" w:cs="Gill Sans" w:hint="cs"/>
          <w:color w:val="000000" w:themeColor="text1"/>
        </w:rPr>
        <w:t>provides  key</w:t>
      </w:r>
      <w:proofErr w:type="gramEnd"/>
      <w:r w:rsidRPr="00094394">
        <w:rPr>
          <w:rFonts w:ascii="Gill Sans" w:hAnsi="Gill Sans" w:cs="Gill Sans" w:hint="cs"/>
          <w:color w:val="000000" w:themeColor="text1"/>
        </w:rPr>
        <w:t xml:space="preserve"> use cases where advanced technologies can be leveraged once the fundamental </w:t>
      </w:r>
      <w:r w:rsidR="005E0BD0"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systems and processes are in place.</w:t>
      </w:r>
    </w:p>
    <w:p w14:paraId="141B3639" w14:textId="77777777" w:rsidR="002A1141" w:rsidRPr="00094394" w:rsidRDefault="002A1141" w:rsidP="002A1141">
      <w:pPr>
        <w:jc w:val="both"/>
        <w:rPr>
          <w:rFonts w:ascii="Gill Sans" w:hAnsi="Gill Sans" w:cs="Gill Sans"/>
          <w:color w:val="000000" w:themeColor="text1"/>
        </w:rPr>
      </w:pPr>
    </w:p>
    <w:p w14:paraId="72FBDA73" w14:textId="77777777" w:rsidR="002A1141" w:rsidRPr="00094394" w:rsidRDefault="002A1141" w:rsidP="002A1141">
      <w:pPr>
        <w:jc w:val="both"/>
        <w:rPr>
          <w:rFonts w:ascii="Gill Sans" w:hAnsi="Gill Sans" w:cs="Gill Sans"/>
          <w:color w:val="000000" w:themeColor="text1"/>
        </w:rPr>
      </w:pPr>
      <w:r w:rsidRPr="00094394">
        <w:rPr>
          <w:rFonts w:ascii="Gill Sans" w:hAnsi="Gill Sans" w:cs="Gill Sans" w:hint="cs"/>
          <w:color w:val="000000" w:themeColor="text1"/>
        </w:rPr>
        <w:t>Internet of Things (IoT):</w:t>
      </w:r>
    </w:p>
    <w:p w14:paraId="42F84FBF" w14:textId="77777777" w:rsidR="002A1141" w:rsidRPr="00094394" w:rsidRDefault="002A1141" w:rsidP="004F44BB">
      <w:pPr>
        <w:pStyle w:val="ListParagraph"/>
        <w:numPr>
          <w:ilvl w:val="0"/>
          <w:numId w:val="11"/>
        </w:numPr>
        <w:spacing w:after="0" w:line="240" w:lineRule="auto"/>
        <w:jc w:val="both"/>
        <w:rPr>
          <w:rFonts w:ascii="Gill Sans" w:hAnsi="Gill Sans" w:cs="Gill Sans"/>
        </w:rPr>
      </w:pPr>
      <w:r w:rsidRPr="00094394">
        <w:rPr>
          <w:rFonts w:ascii="Gill Sans" w:hAnsi="Gill Sans" w:cs="Gill Sans" w:hint="cs"/>
        </w:rPr>
        <w:t>Monitoring assets such as cold chain equipment and freight</w:t>
      </w:r>
    </w:p>
    <w:p w14:paraId="4B182C13" w14:textId="77777777" w:rsidR="002A1141" w:rsidRPr="00094394" w:rsidRDefault="002A1141" w:rsidP="004F44BB">
      <w:pPr>
        <w:pStyle w:val="ListParagraph"/>
        <w:numPr>
          <w:ilvl w:val="0"/>
          <w:numId w:val="11"/>
        </w:numPr>
        <w:spacing w:after="0" w:line="240" w:lineRule="auto"/>
        <w:jc w:val="both"/>
        <w:rPr>
          <w:rFonts w:ascii="Gill Sans" w:hAnsi="Gill Sans" w:cs="Gill Sans"/>
        </w:rPr>
      </w:pPr>
      <w:r w:rsidRPr="00094394">
        <w:rPr>
          <w:rFonts w:ascii="Gill Sans" w:hAnsi="Gill Sans" w:cs="Gill Sans" w:hint="cs"/>
        </w:rPr>
        <w:lastRenderedPageBreak/>
        <w:t>Monitoring commodity movements and storage if use of RFIDs become feasible</w:t>
      </w:r>
    </w:p>
    <w:p w14:paraId="795FBEFF" w14:textId="667F946A" w:rsidR="002A1141" w:rsidRPr="00094394" w:rsidRDefault="002A1141" w:rsidP="004F44BB">
      <w:pPr>
        <w:pStyle w:val="ListParagraph"/>
        <w:numPr>
          <w:ilvl w:val="0"/>
          <w:numId w:val="11"/>
        </w:numPr>
        <w:spacing w:after="0" w:line="240" w:lineRule="auto"/>
        <w:jc w:val="both"/>
        <w:rPr>
          <w:rFonts w:ascii="Gill Sans" w:hAnsi="Gill Sans" w:cs="Gill Sans"/>
        </w:rPr>
      </w:pPr>
      <w:r w:rsidRPr="00094394">
        <w:rPr>
          <w:rFonts w:ascii="Gill Sans" w:hAnsi="Gill Sans" w:cs="Gill Sans" w:hint="cs"/>
        </w:rPr>
        <w:t xml:space="preserve">Expansion of drone or </w:t>
      </w:r>
      <w:r w:rsidR="00E252C8" w:rsidRPr="00094394">
        <w:rPr>
          <w:rFonts w:ascii="Gill Sans" w:hAnsi="Gill Sans" w:cs="Gill Sans" w:hint="cs"/>
        </w:rPr>
        <w:t>unmanned aerial vehicle (</w:t>
      </w:r>
      <w:r w:rsidRPr="00094394">
        <w:rPr>
          <w:rFonts w:ascii="Gill Sans" w:hAnsi="Gill Sans" w:cs="Gill Sans" w:hint="cs"/>
        </w:rPr>
        <w:t>UAV</w:t>
      </w:r>
      <w:r w:rsidR="00E252C8" w:rsidRPr="00094394">
        <w:rPr>
          <w:rFonts w:ascii="Gill Sans" w:hAnsi="Gill Sans" w:cs="Gill Sans" w:hint="cs"/>
        </w:rPr>
        <w:t>)</w:t>
      </w:r>
      <w:r w:rsidRPr="00094394">
        <w:rPr>
          <w:rFonts w:ascii="Gill Sans" w:hAnsi="Gill Sans" w:cs="Gill Sans" w:hint="cs"/>
        </w:rPr>
        <w:t xml:space="preserve"> based deliveries to other essential pharmaceutical commodities</w:t>
      </w:r>
    </w:p>
    <w:p w14:paraId="692F44A1" w14:textId="77777777" w:rsidR="002A1141" w:rsidRPr="00094394" w:rsidRDefault="002A1141" w:rsidP="004F44BB">
      <w:pPr>
        <w:pStyle w:val="ListParagraph"/>
        <w:numPr>
          <w:ilvl w:val="0"/>
          <w:numId w:val="11"/>
        </w:numPr>
        <w:spacing w:after="0" w:line="240" w:lineRule="auto"/>
        <w:jc w:val="both"/>
        <w:rPr>
          <w:rFonts w:ascii="Gill Sans" w:hAnsi="Gill Sans" w:cs="Gill Sans"/>
        </w:rPr>
      </w:pPr>
      <w:r w:rsidRPr="00094394">
        <w:rPr>
          <w:rFonts w:ascii="Gill Sans" w:hAnsi="Gill Sans" w:cs="Gill Sans" w:hint="cs"/>
        </w:rPr>
        <w:t>Automated operations such as put away and picking in warehouses being performed in coordination with other devices or equipments such as transportation vehicles and cold chain</w:t>
      </w:r>
    </w:p>
    <w:p w14:paraId="5568C867" w14:textId="77777777" w:rsidR="002A1141" w:rsidRPr="00094394" w:rsidRDefault="002A1141" w:rsidP="002A1141">
      <w:pPr>
        <w:jc w:val="both"/>
        <w:rPr>
          <w:rFonts w:ascii="Gill Sans" w:hAnsi="Gill Sans" w:cs="Gill Sans"/>
          <w:color w:val="000000" w:themeColor="text1"/>
        </w:rPr>
      </w:pPr>
    </w:p>
    <w:p w14:paraId="2FDCF12F" w14:textId="77777777" w:rsidR="002A1141" w:rsidRPr="00094394" w:rsidRDefault="002A1141" w:rsidP="002A1141">
      <w:pPr>
        <w:jc w:val="both"/>
        <w:rPr>
          <w:rFonts w:ascii="Gill Sans" w:hAnsi="Gill Sans" w:cs="Gill Sans"/>
          <w:color w:val="000000" w:themeColor="text1"/>
        </w:rPr>
      </w:pPr>
      <w:r w:rsidRPr="00094394">
        <w:rPr>
          <w:rFonts w:ascii="Gill Sans" w:hAnsi="Gill Sans" w:cs="Gill Sans" w:hint="cs"/>
          <w:color w:val="000000" w:themeColor="text1"/>
        </w:rPr>
        <w:t>Artificial Intelligence (AI):</w:t>
      </w:r>
    </w:p>
    <w:p w14:paraId="4A1D62C7" w14:textId="77777777" w:rsidR="002A1141" w:rsidRPr="00094394" w:rsidRDefault="002A1141" w:rsidP="004F44BB">
      <w:pPr>
        <w:pStyle w:val="ListParagraph"/>
        <w:numPr>
          <w:ilvl w:val="0"/>
          <w:numId w:val="12"/>
        </w:numPr>
        <w:spacing w:after="0" w:line="240" w:lineRule="auto"/>
        <w:jc w:val="both"/>
        <w:rPr>
          <w:rFonts w:ascii="Gill Sans" w:hAnsi="Gill Sans" w:cs="Gill Sans"/>
        </w:rPr>
      </w:pPr>
      <w:r w:rsidRPr="00094394">
        <w:rPr>
          <w:rFonts w:ascii="Gill Sans" w:hAnsi="Gill Sans" w:cs="Gill Sans" w:hint="cs"/>
        </w:rPr>
        <w:t>Improved demand forecasting utilizing various factors such as environment, health outcomes based on product usage, global events, health emergencies along with consumption patterns</w:t>
      </w:r>
    </w:p>
    <w:p w14:paraId="646349CD" w14:textId="4C4BEB68" w:rsidR="002A1141" w:rsidRPr="00094394" w:rsidRDefault="002A1141" w:rsidP="004F44BB">
      <w:pPr>
        <w:pStyle w:val="ListParagraph"/>
        <w:numPr>
          <w:ilvl w:val="0"/>
          <w:numId w:val="12"/>
        </w:numPr>
        <w:spacing w:after="0" w:line="240" w:lineRule="auto"/>
        <w:jc w:val="both"/>
        <w:rPr>
          <w:rFonts w:ascii="Gill Sans" w:hAnsi="Gill Sans" w:cs="Gill Sans"/>
        </w:rPr>
      </w:pPr>
      <w:r w:rsidRPr="00094394">
        <w:rPr>
          <w:rFonts w:ascii="Gill Sans" w:hAnsi="Gill Sans" w:cs="Gill Sans" w:hint="cs"/>
        </w:rPr>
        <w:t xml:space="preserve">Identify </w:t>
      </w:r>
      <w:r w:rsidR="00884517" w:rsidRPr="00094394">
        <w:rPr>
          <w:rFonts w:ascii="Gill Sans" w:hAnsi="Gill Sans" w:cs="Gill Sans" w:hint="cs"/>
        </w:rPr>
        <w:t>SC</w:t>
      </w:r>
      <w:r w:rsidRPr="00094394">
        <w:rPr>
          <w:rFonts w:ascii="Gill Sans" w:hAnsi="Gill Sans" w:cs="Gill Sans" w:hint="cs"/>
        </w:rPr>
        <w:t xml:space="preserve"> exceptions such as upcoming stock expiries or stockouts ahead of time and initiate actions such as stock transfers</w:t>
      </w:r>
    </w:p>
    <w:p w14:paraId="501331B0" w14:textId="77777777" w:rsidR="002A1141" w:rsidRPr="00094394" w:rsidRDefault="002A1141" w:rsidP="004F44BB">
      <w:pPr>
        <w:pStyle w:val="ListParagraph"/>
        <w:numPr>
          <w:ilvl w:val="0"/>
          <w:numId w:val="12"/>
        </w:numPr>
        <w:spacing w:after="0" w:line="240" w:lineRule="auto"/>
        <w:jc w:val="both"/>
        <w:rPr>
          <w:rFonts w:ascii="Gill Sans" w:hAnsi="Gill Sans" w:cs="Gill Sans"/>
        </w:rPr>
      </w:pPr>
      <w:r w:rsidRPr="00094394">
        <w:rPr>
          <w:rFonts w:ascii="Gill Sans" w:hAnsi="Gill Sans" w:cs="Gill Sans" w:hint="cs"/>
        </w:rPr>
        <w:t>Stock replenishment based on multi-dimensional factors such as potential disruptions due to weather or global events, along with the usual factors such consumption behaviors</w:t>
      </w:r>
    </w:p>
    <w:p w14:paraId="0B65FC37" w14:textId="1792E567" w:rsidR="002A1141" w:rsidRPr="00094394" w:rsidRDefault="002A1141" w:rsidP="004F44BB">
      <w:pPr>
        <w:pStyle w:val="ListParagraph"/>
        <w:numPr>
          <w:ilvl w:val="0"/>
          <w:numId w:val="12"/>
        </w:numPr>
        <w:spacing w:after="0" w:line="240" w:lineRule="auto"/>
        <w:jc w:val="both"/>
        <w:rPr>
          <w:rFonts w:ascii="Gill Sans" w:hAnsi="Gill Sans" w:cs="Gill Sans"/>
        </w:rPr>
      </w:pPr>
      <w:r w:rsidRPr="00094394">
        <w:rPr>
          <w:rFonts w:ascii="Gill Sans" w:hAnsi="Gill Sans" w:cs="Gill Sans" w:hint="cs"/>
        </w:rPr>
        <w:lastRenderedPageBreak/>
        <w:t xml:space="preserve">Alerting patients or healthcare workers of anticipated product shortages due to potential </w:t>
      </w:r>
      <w:r w:rsidR="00884517" w:rsidRPr="00094394">
        <w:rPr>
          <w:rFonts w:ascii="Gill Sans" w:hAnsi="Gill Sans" w:cs="Gill Sans" w:hint="cs"/>
        </w:rPr>
        <w:t>SC</w:t>
      </w:r>
      <w:r w:rsidRPr="00094394">
        <w:rPr>
          <w:rFonts w:ascii="Gill Sans" w:hAnsi="Gill Sans" w:cs="Gill Sans" w:hint="cs"/>
        </w:rPr>
        <w:t xml:space="preserve"> disruptions and providing recommendations for alternate products or fulfillment mechanisms</w:t>
      </w:r>
    </w:p>
    <w:p w14:paraId="62898433" w14:textId="77777777" w:rsidR="002A1141" w:rsidRPr="00094394" w:rsidRDefault="002A1141" w:rsidP="002A1141">
      <w:pPr>
        <w:jc w:val="both"/>
        <w:rPr>
          <w:rFonts w:ascii="Gill Sans" w:hAnsi="Gill Sans" w:cs="Gill Sans"/>
          <w:color w:val="000000" w:themeColor="text1"/>
        </w:rPr>
      </w:pPr>
    </w:p>
    <w:p w14:paraId="50A17789" w14:textId="77777777" w:rsidR="002A1141" w:rsidRPr="00094394" w:rsidRDefault="002A1141" w:rsidP="002A1141">
      <w:pPr>
        <w:jc w:val="both"/>
        <w:rPr>
          <w:rFonts w:ascii="Gill Sans" w:hAnsi="Gill Sans" w:cs="Gill Sans"/>
          <w:color w:val="000000" w:themeColor="text1"/>
        </w:rPr>
      </w:pPr>
      <w:r w:rsidRPr="00094394">
        <w:rPr>
          <w:rFonts w:ascii="Gill Sans" w:hAnsi="Gill Sans" w:cs="Gill Sans" w:hint="cs"/>
          <w:color w:val="000000" w:themeColor="text1"/>
        </w:rPr>
        <w:t>Blockchain:</w:t>
      </w:r>
    </w:p>
    <w:p w14:paraId="0B3E73C6" w14:textId="77777777" w:rsidR="003527BB" w:rsidRPr="00094394" w:rsidRDefault="002A1141" w:rsidP="002A1141">
      <w:pPr>
        <w:pStyle w:val="ListParagraph"/>
        <w:numPr>
          <w:ilvl w:val="0"/>
          <w:numId w:val="12"/>
        </w:numPr>
        <w:spacing w:after="0" w:line="240" w:lineRule="auto"/>
        <w:jc w:val="both"/>
        <w:rPr>
          <w:rFonts w:ascii="Gill Sans" w:hAnsi="Gill Sans" w:cs="Gill Sans"/>
        </w:rPr>
      </w:pPr>
      <w:r w:rsidRPr="00094394">
        <w:rPr>
          <w:rFonts w:ascii="Gill Sans" w:hAnsi="Gill Sans" w:cs="Gill Sans" w:hint="cs"/>
        </w:rPr>
        <w:t>Track global as well as national commodity movements and supply chain events</w:t>
      </w:r>
    </w:p>
    <w:p w14:paraId="39234923" w14:textId="71E2E979" w:rsidR="002A1141" w:rsidRPr="00094394" w:rsidRDefault="002A1141" w:rsidP="002A1141">
      <w:pPr>
        <w:pStyle w:val="ListParagraph"/>
        <w:numPr>
          <w:ilvl w:val="0"/>
          <w:numId w:val="12"/>
        </w:numPr>
        <w:spacing w:after="0" w:line="240" w:lineRule="auto"/>
        <w:jc w:val="both"/>
        <w:rPr>
          <w:rFonts w:ascii="Gill Sans" w:hAnsi="Gill Sans" w:cs="Gill Sans"/>
        </w:rPr>
      </w:pPr>
      <w:r w:rsidRPr="00094394">
        <w:rPr>
          <w:rFonts w:ascii="Gill Sans" w:hAnsi="Gill Sans" w:cs="Gill Sans" w:hint="cs"/>
        </w:rPr>
        <w:t xml:space="preserve">Manage data exchanges across multiple </w:t>
      </w:r>
      <w:r w:rsidR="00884517" w:rsidRPr="00094394">
        <w:rPr>
          <w:rFonts w:ascii="Gill Sans" w:hAnsi="Gill Sans" w:cs="Gill Sans" w:hint="cs"/>
        </w:rPr>
        <w:t>SC</w:t>
      </w:r>
      <w:r w:rsidRPr="00094394">
        <w:rPr>
          <w:rFonts w:ascii="Gill Sans" w:hAnsi="Gill Sans" w:cs="Gill Sans" w:hint="cs"/>
        </w:rPr>
        <w:t xml:space="preserve"> partners – data could include master data, transactional data, event data as well as financial or regulatory data</w:t>
      </w:r>
    </w:p>
    <w:p w14:paraId="7D408BE6" w14:textId="77777777" w:rsidR="002A1141" w:rsidRPr="00094394" w:rsidRDefault="002A1141" w:rsidP="003441F3">
      <w:pPr>
        <w:pStyle w:val="Heading3"/>
        <w:rPr>
          <w:rFonts w:ascii="Gill Sans" w:hAnsi="Gill Sans" w:cs="Gill Sans"/>
        </w:rPr>
      </w:pPr>
      <w:bookmarkStart w:id="32" w:name="_Toc95827385"/>
      <w:r w:rsidRPr="00094394">
        <w:rPr>
          <w:rFonts w:ascii="Gill Sans" w:hAnsi="Gill Sans" w:cs="Gill Sans" w:hint="cs"/>
        </w:rPr>
        <w:t>To-Be Architecture</w:t>
      </w:r>
      <w:bookmarkEnd w:id="32"/>
    </w:p>
    <w:p w14:paraId="57931E34" w14:textId="36CCBF86" w:rsidR="003441F3" w:rsidRPr="00094394" w:rsidRDefault="002A1141" w:rsidP="002A1141">
      <w:pPr>
        <w:jc w:val="both"/>
        <w:rPr>
          <w:rFonts w:ascii="Gill Sans" w:hAnsi="Gill Sans" w:cs="Gill Sans"/>
          <w:color w:val="000000" w:themeColor="text1"/>
        </w:rPr>
      </w:pPr>
      <w:r w:rsidRPr="00094394">
        <w:rPr>
          <w:rFonts w:ascii="Gill Sans" w:hAnsi="Gill Sans" w:cs="Gill Sans" w:hint="cs"/>
          <w:color w:val="000000" w:themeColor="text1"/>
        </w:rPr>
        <w:t xml:space="preserve">Rwanda DSC architecture </w:t>
      </w:r>
      <w:r w:rsidR="00D75773" w:rsidRPr="00094394">
        <w:rPr>
          <w:rFonts w:ascii="Gill Sans" w:hAnsi="Gill Sans" w:cs="Gill Sans" w:hint="cs"/>
          <w:color w:val="000000" w:themeColor="text1"/>
        </w:rPr>
        <w:t>will</w:t>
      </w:r>
      <w:r w:rsidRPr="00094394">
        <w:rPr>
          <w:rFonts w:ascii="Gill Sans" w:hAnsi="Gill Sans" w:cs="Gill Sans" w:hint="cs"/>
          <w:color w:val="000000" w:themeColor="text1"/>
        </w:rPr>
        <w:t xml:space="preserve"> address the gaps </w:t>
      </w:r>
      <w:r w:rsidR="00D75773" w:rsidRPr="00094394">
        <w:rPr>
          <w:rFonts w:ascii="Gill Sans" w:hAnsi="Gill Sans" w:cs="Gill Sans" w:hint="cs"/>
          <w:color w:val="000000" w:themeColor="text1"/>
        </w:rPr>
        <w:t>identified in as-is architecture</w:t>
      </w:r>
      <w:r w:rsidRPr="00094394">
        <w:rPr>
          <w:rFonts w:ascii="Gill Sans" w:hAnsi="Gill Sans" w:cs="Gill Sans" w:hint="cs"/>
          <w:color w:val="000000" w:themeColor="text1"/>
        </w:rPr>
        <w:t xml:space="preserve"> and ensure that it aligns with </w:t>
      </w:r>
      <w:r w:rsidR="00D75773" w:rsidRPr="00094394">
        <w:rPr>
          <w:rFonts w:ascii="Gill Sans" w:hAnsi="Gill Sans" w:cs="Gill Sans" w:hint="cs"/>
          <w:color w:val="000000" w:themeColor="text1"/>
        </w:rPr>
        <w:t xml:space="preserve">the defined DSC </w:t>
      </w:r>
      <w:r w:rsidRPr="00094394">
        <w:rPr>
          <w:rFonts w:ascii="Gill Sans" w:hAnsi="Gill Sans" w:cs="Gill Sans" w:hint="cs"/>
          <w:color w:val="000000" w:themeColor="text1"/>
        </w:rPr>
        <w:t xml:space="preserve">strategic objectives and priorities. The architecture </w:t>
      </w:r>
      <w:r w:rsidR="00D75773" w:rsidRPr="00094394">
        <w:rPr>
          <w:rFonts w:ascii="Gill Sans" w:hAnsi="Gill Sans" w:cs="Gill Sans" w:hint="cs"/>
          <w:color w:val="000000" w:themeColor="text1"/>
        </w:rPr>
        <w:t>will</w:t>
      </w:r>
      <w:r w:rsidRPr="00094394">
        <w:rPr>
          <w:rFonts w:ascii="Gill Sans" w:hAnsi="Gill Sans" w:cs="Gill Sans" w:hint="cs"/>
          <w:color w:val="000000" w:themeColor="text1"/>
        </w:rPr>
        <w:t xml:space="preserve"> be based on industry best-practice frameworks and principles. It </w:t>
      </w:r>
      <w:r w:rsidR="00D75773" w:rsidRPr="00094394">
        <w:rPr>
          <w:rFonts w:ascii="Gill Sans" w:hAnsi="Gill Sans" w:cs="Gill Sans" w:hint="cs"/>
          <w:color w:val="000000" w:themeColor="text1"/>
        </w:rPr>
        <w:t>will</w:t>
      </w:r>
      <w:r w:rsidRPr="00094394">
        <w:rPr>
          <w:rFonts w:ascii="Gill Sans" w:hAnsi="Gill Sans" w:cs="Gill Sans" w:hint="cs"/>
          <w:color w:val="000000" w:themeColor="text1"/>
        </w:rPr>
        <w:t xml:space="preserve"> adopt foundational as well as operational capabilities, while providing </w:t>
      </w:r>
      <w:r w:rsidR="00326D3F" w:rsidRPr="00094394">
        <w:rPr>
          <w:rFonts w:ascii="Gill Sans" w:hAnsi="Gill Sans" w:cs="Gill Sans" w:hint="cs"/>
          <w:color w:val="000000" w:themeColor="text1"/>
        </w:rPr>
        <w:t>S</w:t>
      </w:r>
      <w:r w:rsidR="00884517" w:rsidRPr="00094394">
        <w:rPr>
          <w:rFonts w:ascii="Gill Sans" w:hAnsi="Gill Sans" w:cs="Gill Sans" w:hint="cs"/>
          <w:color w:val="000000" w:themeColor="text1"/>
        </w:rPr>
        <w:t>C</w:t>
      </w:r>
      <w:r w:rsidRPr="00094394">
        <w:rPr>
          <w:rFonts w:ascii="Gill Sans" w:hAnsi="Gill Sans" w:cs="Gill Sans" w:hint="cs"/>
          <w:color w:val="000000" w:themeColor="text1"/>
        </w:rPr>
        <w:t xml:space="preserve"> leadership the ability to take effective SC decisions. </w:t>
      </w:r>
      <w:r w:rsidR="00C90596" w:rsidRPr="00094394">
        <w:rPr>
          <w:rFonts w:ascii="Gill Sans" w:hAnsi="Gill Sans" w:cs="Gill Sans" w:hint="cs"/>
          <w:color w:val="000000" w:themeColor="text1"/>
        </w:rPr>
        <w:t>DSC</w:t>
      </w:r>
      <w:r w:rsidRPr="00094394">
        <w:rPr>
          <w:rFonts w:ascii="Gill Sans" w:hAnsi="Gill Sans" w:cs="Gill Sans" w:hint="cs"/>
          <w:color w:val="000000" w:themeColor="text1"/>
        </w:rPr>
        <w:t xml:space="preserve"> logical architecture, that aligns with these principles, has been defined in </w:t>
      </w:r>
      <w:r w:rsidR="00326D3F" w:rsidRPr="00094394">
        <w:rPr>
          <w:rFonts w:ascii="Gill Sans" w:hAnsi="Gill Sans" w:cs="Gill Sans" w:hint="cs"/>
          <w:color w:val="000000" w:themeColor="text1"/>
        </w:rPr>
        <w:t>F</w:t>
      </w:r>
      <w:r w:rsidRPr="00094394">
        <w:rPr>
          <w:rFonts w:ascii="Gill Sans" w:hAnsi="Gill Sans" w:cs="Gill Sans" w:hint="cs"/>
          <w:color w:val="000000" w:themeColor="text1"/>
        </w:rPr>
        <w:t>igure 1</w:t>
      </w:r>
      <w:r w:rsidR="007C6641" w:rsidRPr="00094394">
        <w:rPr>
          <w:rFonts w:ascii="Gill Sans" w:hAnsi="Gill Sans" w:cs="Gill Sans" w:hint="cs"/>
          <w:color w:val="000000" w:themeColor="text1"/>
        </w:rPr>
        <w:t>6</w:t>
      </w:r>
      <w:r w:rsidRPr="00094394">
        <w:rPr>
          <w:rFonts w:ascii="Gill Sans" w:hAnsi="Gill Sans" w:cs="Gill Sans" w:hint="cs"/>
          <w:color w:val="000000" w:themeColor="text1"/>
        </w:rPr>
        <w:t xml:space="preserve">. </w:t>
      </w:r>
      <w:r w:rsidR="007C6641" w:rsidRPr="00094394">
        <w:rPr>
          <w:rFonts w:ascii="Gill Sans" w:hAnsi="Gill Sans" w:cs="Gill Sans" w:hint="cs"/>
          <w:color w:val="000000" w:themeColor="text1"/>
        </w:rPr>
        <w:t>It</w:t>
      </w:r>
      <w:r w:rsidRPr="00094394">
        <w:rPr>
          <w:rFonts w:ascii="Gill Sans" w:hAnsi="Gill Sans" w:cs="Gill Sans" w:hint="cs"/>
          <w:color w:val="000000" w:themeColor="text1"/>
        </w:rPr>
        <w:t xml:space="preserve"> is modeled in line with OpenHIE architectural framework with</w:t>
      </w:r>
      <w:r w:rsidR="00326D3F" w:rsidRPr="00094394">
        <w:rPr>
          <w:rFonts w:ascii="Gill Sans" w:hAnsi="Gill Sans" w:cs="Gill Sans" w:hint="cs"/>
          <w:color w:val="000000" w:themeColor="text1"/>
        </w:rPr>
        <w:t xml:space="preserve"> the following:</w:t>
      </w:r>
      <w:r w:rsidRPr="00094394">
        <w:rPr>
          <w:rFonts w:ascii="Gill Sans" w:hAnsi="Gill Sans" w:cs="Gill Sans" w:hint="cs"/>
          <w:color w:val="000000" w:themeColor="text1"/>
        </w:rPr>
        <w:t xml:space="preserve"> </w:t>
      </w:r>
    </w:p>
    <w:p w14:paraId="463E1BDC" w14:textId="77777777" w:rsidR="003441F3" w:rsidRPr="00094394" w:rsidRDefault="003441F3" w:rsidP="002A1141">
      <w:pPr>
        <w:jc w:val="both"/>
        <w:rPr>
          <w:rFonts w:ascii="Gill Sans" w:hAnsi="Gill Sans" w:cs="Gill Sans"/>
          <w:color w:val="000000" w:themeColor="text1"/>
        </w:rPr>
      </w:pPr>
    </w:p>
    <w:p w14:paraId="57BFAB8D" w14:textId="77777777" w:rsidR="003441F3" w:rsidRPr="00094394" w:rsidRDefault="003441F3" w:rsidP="004F44BB">
      <w:pPr>
        <w:pStyle w:val="ListParagraph"/>
        <w:numPr>
          <w:ilvl w:val="0"/>
          <w:numId w:val="13"/>
        </w:numPr>
        <w:spacing w:after="0" w:line="240" w:lineRule="auto"/>
        <w:jc w:val="both"/>
        <w:rPr>
          <w:rFonts w:ascii="Gill Sans" w:hAnsi="Gill Sans" w:cs="Gill Sans"/>
        </w:rPr>
      </w:pPr>
      <w:proofErr w:type="gramStart"/>
      <w:r w:rsidRPr="00094394">
        <w:rPr>
          <w:rFonts w:ascii="Gill Sans" w:hAnsi="Gill Sans" w:cs="Gill Sans" w:hint="cs"/>
        </w:rPr>
        <w:t>foundational</w:t>
      </w:r>
      <w:proofErr w:type="gramEnd"/>
      <w:r w:rsidRPr="00094394">
        <w:rPr>
          <w:rFonts w:ascii="Gill Sans" w:hAnsi="Gill Sans" w:cs="Gill Sans" w:hint="cs"/>
        </w:rPr>
        <w:t xml:space="preserve"> components layer like OpenHIE’s registry services</w:t>
      </w:r>
    </w:p>
    <w:p w14:paraId="6F2517E3" w14:textId="77777777" w:rsidR="003441F3" w:rsidRPr="00094394" w:rsidRDefault="003441F3" w:rsidP="004F44BB">
      <w:pPr>
        <w:pStyle w:val="ListParagraph"/>
        <w:numPr>
          <w:ilvl w:val="0"/>
          <w:numId w:val="13"/>
        </w:numPr>
        <w:spacing w:after="0" w:line="240" w:lineRule="auto"/>
        <w:jc w:val="both"/>
        <w:rPr>
          <w:rFonts w:ascii="Gill Sans" w:hAnsi="Gill Sans" w:cs="Gill Sans"/>
        </w:rPr>
      </w:pPr>
      <w:proofErr w:type="gramStart"/>
      <w:r w:rsidRPr="00094394">
        <w:rPr>
          <w:rFonts w:ascii="Gill Sans" w:hAnsi="Gill Sans" w:cs="Gill Sans" w:hint="cs"/>
        </w:rPr>
        <w:t>interoperability</w:t>
      </w:r>
      <w:proofErr w:type="gramEnd"/>
      <w:r w:rsidRPr="00094394">
        <w:rPr>
          <w:rFonts w:ascii="Gill Sans" w:hAnsi="Gill Sans" w:cs="Gill Sans" w:hint="cs"/>
        </w:rPr>
        <w:t xml:space="preserve"> layer like OpenHIE’s interoperability services layer</w:t>
      </w:r>
    </w:p>
    <w:p w14:paraId="1B5B6095" w14:textId="67DC4ED2" w:rsidR="003441F3" w:rsidRPr="00094394" w:rsidRDefault="00884517"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SC</w:t>
      </w:r>
      <w:r w:rsidR="003441F3" w:rsidRPr="00094394">
        <w:rPr>
          <w:rFonts w:ascii="Gill Sans" w:hAnsi="Gill Sans" w:cs="Gill Sans" w:hint="cs"/>
        </w:rPr>
        <w:t xml:space="preserve"> systems layer like OpenHIE’s business domain services and point of service layer</w:t>
      </w:r>
    </w:p>
    <w:p w14:paraId="18595085" w14:textId="77777777" w:rsidR="000918BF" w:rsidRPr="00094394" w:rsidRDefault="000918BF" w:rsidP="000918BF">
      <w:pPr>
        <w:jc w:val="both"/>
        <w:rPr>
          <w:rFonts w:ascii="Gill Sans" w:hAnsi="Gill Sans" w:cs="Gill Sans"/>
        </w:rPr>
      </w:pPr>
    </w:p>
    <w:p w14:paraId="240E264B" w14:textId="3E8C4D7A" w:rsidR="000918BF" w:rsidRPr="00094394" w:rsidRDefault="00D75773" w:rsidP="000918BF">
      <w:pPr>
        <w:jc w:val="center"/>
        <w:rPr>
          <w:rFonts w:ascii="Gill Sans" w:hAnsi="Gill Sans" w:cs="Gill Sans"/>
        </w:rPr>
      </w:pPr>
      <w:r w:rsidRPr="00094394">
        <w:rPr>
          <w:rFonts w:ascii="Gill Sans" w:hAnsi="Gill Sans" w:cs="Gill Sans" w:hint="cs"/>
          <w:noProof/>
        </w:rPr>
        <w:lastRenderedPageBreak/>
        <w:drawing>
          <wp:inline distT="0" distB="0" distL="0" distR="0" wp14:anchorId="27852880" wp14:editId="5F62B9DA">
            <wp:extent cx="5486400" cy="3878580"/>
            <wp:effectExtent l="0" t="0" r="0" b="0"/>
            <wp:docPr id="46" name="Picture 46"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alendar&#10;&#10;Description automatically generated with medium confidence"/>
                    <pic:cNvPicPr/>
                  </pic:nvPicPr>
                  <pic:blipFill>
                    <a:blip r:embed="rId40"/>
                    <a:stretch>
                      <a:fillRect/>
                    </a:stretch>
                  </pic:blipFill>
                  <pic:spPr>
                    <a:xfrm>
                      <a:off x="0" y="0"/>
                      <a:ext cx="5486400" cy="3878580"/>
                    </a:xfrm>
                    <a:prstGeom prst="rect">
                      <a:avLst/>
                    </a:prstGeom>
                  </pic:spPr>
                </pic:pic>
              </a:graphicData>
            </a:graphic>
          </wp:inline>
        </w:drawing>
      </w:r>
    </w:p>
    <w:p w14:paraId="41B60CAF" w14:textId="46A2E5E5" w:rsidR="00D75773" w:rsidRPr="00094394" w:rsidRDefault="00D75773" w:rsidP="000918BF">
      <w:pPr>
        <w:jc w:val="center"/>
        <w:rPr>
          <w:rFonts w:ascii="Gill Sans" w:hAnsi="Gill Sans" w:cs="Gill Sans"/>
        </w:rPr>
        <w:sectPr w:rsidR="00D75773" w:rsidRPr="00094394" w:rsidSect="00D542BC">
          <w:pgSz w:w="12240" w:h="15840" w:code="1"/>
          <w:pgMar w:top="1440" w:right="1800" w:bottom="1440" w:left="1800" w:header="360" w:footer="360" w:gutter="0"/>
          <w:cols w:space="720"/>
          <w:docGrid w:linePitch="360"/>
        </w:sectPr>
      </w:pPr>
      <w:r w:rsidRPr="00094394">
        <w:rPr>
          <w:rFonts w:ascii="Gill Sans" w:hAnsi="Gill Sans" w:cs="Gill Sans" w:hint="cs"/>
          <w:sz w:val="16"/>
          <w:szCs w:val="18"/>
        </w:rPr>
        <w:t>Figure 15 – OpenHIE Architectural Framework</w:t>
      </w:r>
      <w:r w:rsidR="00E75F9E" w:rsidRPr="00094394">
        <w:rPr>
          <w:rStyle w:val="FootnoteReference"/>
          <w:rFonts w:ascii="Gill Sans" w:hAnsi="Gill Sans" w:cs="Gill Sans" w:hint="cs"/>
          <w:sz w:val="16"/>
          <w:szCs w:val="18"/>
        </w:rPr>
        <w:footnoteReference w:id="7"/>
      </w:r>
    </w:p>
    <w:p w14:paraId="54A1F05F" w14:textId="5C417A1A" w:rsidR="002A1141" w:rsidRPr="00094394" w:rsidRDefault="002A1141" w:rsidP="00D60616">
      <w:pPr>
        <w:rPr>
          <w:rFonts w:ascii="Gill Sans" w:hAnsi="Gill Sans" w:cs="Gill Sans"/>
          <w:color w:val="000000" w:themeColor="text1"/>
        </w:rPr>
        <w:sectPr w:rsidR="002A1141" w:rsidRPr="00094394" w:rsidSect="00367278">
          <w:type w:val="continuous"/>
          <w:pgSz w:w="12240" w:h="15840" w:code="1"/>
          <w:pgMar w:top="1440" w:right="1800" w:bottom="1440" w:left="1800" w:header="720" w:footer="706" w:gutter="0"/>
          <w:cols w:num="2" w:space="720"/>
          <w:docGrid w:linePitch="360"/>
        </w:sectPr>
      </w:pPr>
    </w:p>
    <w:p w14:paraId="0B2BB521" w14:textId="09C8B1A6" w:rsidR="002A1141" w:rsidRPr="00094394" w:rsidRDefault="002A1141" w:rsidP="002A1141">
      <w:pPr>
        <w:jc w:val="both"/>
        <w:rPr>
          <w:rFonts w:ascii="Gill Sans" w:hAnsi="Gill Sans" w:cs="Gill Sans"/>
          <w:color w:val="000000" w:themeColor="text1"/>
        </w:rPr>
      </w:pPr>
      <w:r w:rsidRPr="00094394">
        <w:rPr>
          <w:rFonts w:ascii="Gill Sans" w:hAnsi="Gill Sans" w:cs="Gill Sans" w:hint="cs"/>
          <w:color w:val="000000" w:themeColor="text1"/>
        </w:rPr>
        <w:lastRenderedPageBreak/>
        <w:t xml:space="preserve">In addition to this, Rwanda DSC architecture will include analytics and business intelligence layer to aggregate and analyze </w:t>
      </w:r>
      <w:r w:rsidR="00884517"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data alone or in combination with HIS and/or other data.</w:t>
      </w:r>
    </w:p>
    <w:p w14:paraId="26D0656B" w14:textId="77777777" w:rsidR="002A1141" w:rsidRPr="00094394" w:rsidRDefault="002A1141" w:rsidP="002A1141">
      <w:pPr>
        <w:rPr>
          <w:rFonts w:ascii="Gill Sans" w:hAnsi="Gill Sans" w:cs="Gill Sans"/>
        </w:rPr>
      </w:pPr>
    </w:p>
    <w:p w14:paraId="23CF76B7" w14:textId="77777777" w:rsidR="002A1141" w:rsidRPr="00094394" w:rsidRDefault="002A1141" w:rsidP="002A1141">
      <w:pPr>
        <w:rPr>
          <w:rFonts w:ascii="Gill Sans" w:hAnsi="Gill Sans" w:cs="Gill Sans"/>
        </w:rPr>
      </w:pPr>
      <w:r w:rsidRPr="00094394">
        <w:rPr>
          <w:rFonts w:ascii="Gill Sans" w:hAnsi="Gill Sans" w:cs="Gill Sans" w:hint="cs"/>
          <w:noProof/>
        </w:rPr>
        <w:drawing>
          <wp:inline distT="0" distB="0" distL="0" distR="0" wp14:anchorId="31B637D2" wp14:editId="36883FA4">
            <wp:extent cx="5486400" cy="30124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3012440"/>
                    </a:xfrm>
                    <a:prstGeom prst="rect">
                      <a:avLst/>
                    </a:prstGeom>
                  </pic:spPr>
                </pic:pic>
              </a:graphicData>
            </a:graphic>
          </wp:inline>
        </w:drawing>
      </w:r>
    </w:p>
    <w:p w14:paraId="690A10D6" w14:textId="1BCDDB3E" w:rsidR="002A1141" w:rsidRPr="00094394" w:rsidRDefault="002A1141" w:rsidP="002A1141">
      <w:pPr>
        <w:jc w:val="center"/>
        <w:rPr>
          <w:rFonts w:ascii="Gill Sans" w:hAnsi="Gill Sans" w:cs="Gill Sans"/>
          <w:sz w:val="16"/>
          <w:szCs w:val="18"/>
        </w:rPr>
      </w:pPr>
      <w:r w:rsidRPr="00094394">
        <w:rPr>
          <w:rFonts w:ascii="Gill Sans" w:hAnsi="Gill Sans" w:cs="Gill Sans" w:hint="cs"/>
          <w:sz w:val="16"/>
          <w:szCs w:val="18"/>
        </w:rPr>
        <w:t>Figure 1</w:t>
      </w:r>
      <w:r w:rsidR="008867E7" w:rsidRPr="00094394">
        <w:rPr>
          <w:rFonts w:ascii="Gill Sans" w:hAnsi="Gill Sans" w:cs="Gill Sans" w:hint="cs"/>
          <w:sz w:val="16"/>
          <w:szCs w:val="18"/>
        </w:rPr>
        <w:t>6</w:t>
      </w:r>
      <w:r w:rsidRPr="00094394">
        <w:rPr>
          <w:rFonts w:ascii="Gill Sans" w:hAnsi="Gill Sans" w:cs="Gill Sans" w:hint="cs"/>
          <w:sz w:val="16"/>
          <w:szCs w:val="18"/>
        </w:rPr>
        <w:t xml:space="preserve"> –Rwanda To-Be Supply Chain Logical Architecture</w:t>
      </w:r>
    </w:p>
    <w:p w14:paraId="7F460FAE" w14:textId="77777777" w:rsidR="002A1141" w:rsidRPr="00094394" w:rsidRDefault="002A1141" w:rsidP="00403809">
      <w:pPr>
        <w:pStyle w:val="Heading3"/>
        <w:rPr>
          <w:rFonts w:ascii="Gill Sans" w:hAnsi="Gill Sans" w:cs="Gill Sans"/>
        </w:rPr>
      </w:pPr>
      <w:bookmarkStart w:id="33" w:name="_Toc95827386"/>
      <w:r w:rsidRPr="00094394">
        <w:rPr>
          <w:rFonts w:ascii="Gill Sans" w:hAnsi="Gill Sans" w:cs="Gill Sans" w:hint="cs"/>
        </w:rPr>
        <w:t>Key Features</w:t>
      </w:r>
      <w:bookmarkEnd w:id="33"/>
    </w:p>
    <w:p w14:paraId="3DD48C7C" w14:textId="1673F78C" w:rsidR="002A1141" w:rsidRPr="00094394" w:rsidRDefault="002A1141" w:rsidP="00DF0029">
      <w:pPr>
        <w:jc w:val="both"/>
        <w:rPr>
          <w:rFonts w:ascii="Gill Sans" w:hAnsi="Gill Sans" w:cs="Gill Sans"/>
          <w:color w:val="000000" w:themeColor="text1"/>
        </w:rPr>
      </w:pPr>
      <w:r w:rsidRPr="00094394">
        <w:rPr>
          <w:rFonts w:ascii="Gill Sans" w:hAnsi="Gill Sans" w:cs="Gill Sans" w:hint="cs"/>
          <w:color w:val="000000" w:themeColor="text1"/>
        </w:rPr>
        <w:t>This section highlights key features of the proposed DSC architecture for Rwanda.</w:t>
      </w:r>
    </w:p>
    <w:p w14:paraId="1E1E37B5" w14:textId="77777777" w:rsidR="002A1141" w:rsidRPr="00094394" w:rsidRDefault="002A1141" w:rsidP="00DF0029">
      <w:pPr>
        <w:jc w:val="both"/>
        <w:rPr>
          <w:rFonts w:ascii="Gill Sans" w:hAnsi="Gill Sans" w:cs="Gill Sans"/>
          <w:color w:val="000000" w:themeColor="text1"/>
        </w:rPr>
      </w:pPr>
    </w:p>
    <w:p w14:paraId="084BD93F" w14:textId="77777777" w:rsidR="002A1141" w:rsidRPr="00094394" w:rsidRDefault="002A1141" w:rsidP="002A1141">
      <w:pPr>
        <w:rPr>
          <w:rFonts w:ascii="Gill Sans" w:hAnsi="Gill Sans" w:cs="Gill Sans"/>
          <w:color w:val="000000" w:themeColor="text1"/>
        </w:rPr>
      </w:pPr>
      <w:r w:rsidRPr="00094394">
        <w:rPr>
          <w:rFonts w:ascii="Gill Sans" w:hAnsi="Gill Sans" w:cs="Gill Sans" w:hint="cs"/>
          <w:b/>
          <w:bCs/>
          <w:color w:val="000000" w:themeColor="text1"/>
        </w:rPr>
        <w:t xml:space="preserve">Foundations </w:t>
      </w:r>
      <w:r w:rsidRPr="00094394">
        <w:rPr>
          <w:rFonts w:ascii="Gill Sans" w:hAnsi="Gill Sans" w:cs="Gill Sans" w:hint="cs"/>
          <w:color w:val="000000" w:themeColor="text1"/>
        </w:rPr>
        <w:t xml:space="preserve">– </w:t>
      </w:r>
    </w:p>
    <w:p w14:paraId="60DA0C18" w14:textId="730E73E5" w:rsidR="002A1141" w:rsidRPr="00094394" w:rsidRDefault="002A1141"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lastRenderedPageBreak/>
        <w:t>Product Master Data Management –</w:t>
      </w:r>
      <w:r w:rsidR="009061D4" w:rsidRPr="00094394">
        <w:rPr>
          <w:rFonts w:ascii="Gill Sans" w:hAnsi="Gill Sans" w:cs="Gill Sans" w:hint="cs"/>
        </w:rPr>
        <w:t xml:space="preserve"> </w:t>
      </w:r>
      <w:r w:rsidRPr="00094394">
        <w:rPr>
          <w:rFonts w:ascii="Gill Sans" w:hAnsi="Gill Sans" w:cs="Gill Sans" w:hint="cs"/>
        </w:rPr>
        <w:t>NPC</w:t>
      </w:r>
      <w:r w:rsidR="009061D4" w:rsidRPr="00094394">
        <w:rPr>
          <w:rFonts w:ascii="Gill Sans" w:hAnsi="Gill Sans" w:cs="Gill Sans" w:hint="cs"/>
        </w:rPr>
        <w:t>, which</w:t>
      </w:r>
      <w:r w:rsidRPr="00094394">
        <w:rPr>
          <w:rFonts w:ascii="Gill Sans" w:hAnsi="Gill Sans" w:cs="Gill Sans" w:hint="cs"/>
        </w:rPr>
        <w:t xml:space="preserve"> serves as the product master data management tool</w:t>
      </w:r>
      <w:r w:rsidR="009061D4" w:rsidRPr="00094394">
        <w:rPr>
          <w:rFonts w:ascii="Gill Sans" w:hAnsi="Gill Sans" w:cs="Gill Sans" w:hint="cs"/>
        </w:rPr>
        <w:t>,</w:t>
      </w:r>
      <w:r w:rsidRPr="00094394">
        <w:rPr>
          <w:rFonts w:ascii="Gill Sans" w:hAnsi="Gill Sans" w:cs="Gill Sans" w:hint="cs"/>
        </w:rPr>
        <w:t xml:space="preserve"> </w:t>
      </w:r>
      <w:r w:rsidR="00415C13" w:rsidRPr="00094394">
        <w:rPr>
          <w:rFonts w:ascii="Gill Sans" w:hAnsi="Gill Sans" w:cs="Gill Sans" w:hint="cs"/>
        </w:rPr>
        <w:t>has been</w:t>
      </w:r>
      <w:r w:rsidRPr="00094394">
        <w:rPr>
          <w:rFonts w:ascii="Gill Sans" w:hAnsi="Gill Sans" w:cs="Gill Sans" w:hint="cs"/>
        </w:rPr>
        <w:t xml:space="preserve"> operational in Rwanda since mid</w:t>
      </w:r>
      <w:r w:rsidR="00415C13" w:rsidRPr="00094394">
        <w:rPr>
          <w:rFonts w:ascii="Gill Sans" w:hAnsi="Gill Sans" w:cs="Gill Sans" w:hint="cs"/>
        </w:rPr>
        <w:t>-</w:t>
      </w:r>
      <w:r w:rsidRPr="00094394">
        <w:rPr>
          <w:rFonts w:ascii="Gill Sans" w:hAnsi="Gill Sans" w:cs="Gill Sans" w:hint="cs"/>
        </w:rPr>
        <w:t xml:space="preserve">2021. To leverage the benefits of standardized data, NPC will be integrated </w:t>
      </w:r>
      <w:r w:rsidR="007C2344" w:rsidRPr="00094394">
        <w:rPr>
          <w:rFonts w:ascii="Gill Sans" w:hAnsi="Gill Sans" w:cs="Gill Sans" w:hint="cs"/>
        </w:rPr>
        <w:t xml:space="preserve">through the interoperability layer </w:t>
      </w:r>
      <w:r w:rsidRPr="00094394">
        <w:rPr>
          <w:rFonts w:ascii="Gill Sans" w:hAnsi="Gill Sans" w:cs="Gill Sans" w:hint="cs"/>
        </w:rPr>
        <w:t xml:space="preserve">with SC systems and HIS. </w:t>
      </w:r>
    </w:p>
    <w:p w14:paraId="280ED621" w14:textId="6CB3F98F" w:rsidR="002A1141" w:rsidRPr="00094394" w:rsidRDefault="002A1141"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 xml:space="preserve">Facility Master Data – </w:t>
      </w:r>
      <w:r w:rsidR="007C6641" w:rsidRPr="00094394">
        <w:rPr>
          <w:rFonts w:ascii="Gill Sans" w:hAnsi="Gill Sans" w:cs="Gill Sans" w:hint="cs"/>
        </w:rPr>
        <w:t>F</w:t>
      </w:r>
      <w:r w:rsidRPr="00094394">
        <w:rPr>
          <w:rFonts w:ascii="Gill Sans" w:hAnsi="Gill Sans" w:cs="Gill Sans" w:hint="cs"/>
        </w:rPr>
        <w:t>acility master data</w:t>
      </w:r>
      <w:r w:rsidR="007C6641" w:rsidRPr="00094394">
        <w:rPr>
          <w:rFonts w:ascii="Gill Sans" w:hAnsi="Gill Sans" w:cs="Gill Sans" w:hint="cs"/>
        </w:rPr>
        <w:t xml:space="preserve">, which is currently within RHIE layer, will </w:t>
      </w:r>
      <w:r w:rsidRPr="00094394">
        <w:rPr>
          <w:rFonts w:ascii="Gill Sans" w:hAnsi="Gill Sans" w:cs="Gill Sans" w:hint="cs"/>
        </w:rPr>
        <w:t xml:space="preserve">be integrated </w:t>
      </w:r>
      <w:r w:rsidR="007C6641" w:rsidRPr="00094394">
        <w:rPr>
          <w:rFonts w:ascii="Gill Sans" w:hAnsi="Gill Sans" w:cs="Gill Sans" w:hint="cs"/>
        </w:rPr>
        <w:t>with SC</w:t>
      </w:r>
      <w:r w:rsidRPr="00094394">
        <w:rPr>
          <w:rFonts w:ascii="Gill Sans" w:hAnsi="Gill Sans" w:cs="Gill Sans" w:hint="cs"/>
        </w:rPr>
        <w:t xml:space="preserve"> systems to leverage the benefits of standardized </w:t>
      </w:r>
      <w:r w:rsidR="007C2344" w:rsidRPr="00094394">
        <w:rPr>
          <w:rFonts w:ascii="Gill Sans" w:hAnsi="Gill Sans" w:cs="Gill Sans" w:hint="cs"/>
        </w:rPr>
        <w:t xml:space="preserve">facility </w:t>
      </w:r>
      <w:r w:rsidRPr="00094394">
        <w:rPr>
          <w:rFonts w:ascii="Gill Sans" w:hAnsi="Gill Sans" w:cs="Gill Sans" w:hint="cs"/>
        </w:rPr>
        <w:t xml:space="preserve">data. The integration </w:t>
      </w:r>
      <w:r w:rsidR="007C6641" w:rsidRPr="00094394">
        <w:rPr>
          <w:rFonts w:ascii="Gill Sans" w:hAnsi="Gill Sans" w:cs="Gill Sans" w:hint="cs"/>
        </w:rPr>
        <w:t>will</w:t>
      </w:r>
      <w:r w:rsidRPr="00094394">
        <w:rPr>
          <w:rFonts w:ascii="Gill Sans" w:hAnsi="Gill Sans" w:cs="Gill Sans" w:hint="cs"/>
        </w:rPr>
        <w:t xml:space="preserve"> be through the Interoperability layer</w:t>
      </w:r>
    </w:p>
    <w:p w14:paraId="5C39688F" w14:textId="62D6344C" w:rsidR="002A1141" w:rsidRPr="00094394" w:rsidRDefault="002A1141"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 xml:space="preserve">Supplier Master Data – </w:t>
      </w:r>
      <w:r w:rsidR="007C2344" w:rsidRPr="00094394">
        <w:rPr>
          <w:rFonts w:ascii="Gill Sans" w:hAnsi="Gill Sans" w:cs="Gill Sans" w:hint="cs"/>
        </w:rPr>
        <w:t>A</w:t>
      </w:r>
      <w:r w:rsidRPr="00094394">
        <w:rPr>
          <w:rFonts w:ascii="Gill Sans" w:hAnsi="Gill Sans" w:cs="Gill Sans" w:hint="cs"/>
        </w:rPr>
        <w:t xml:space="preserve"> supplier registry </w:t>
      </w:r>
      <w:r w:rsidR="007C6641" w:rsidRPr="00094394">
        <w:rPr>
          <w:rFonts w:ascii="Gill Sans" w:hAnsi="Gill Sans" w:cs="Gill Sans" w:hint="cs"/>
        </w:rPr>
        <w:t>will</w:t>
      </w:r>
      <w:r w:rsidRPr="00094394">
        <w:rPr>
          <w:rFonts w:ascii="Gill Sans" w:hAnsi="Gill Sans" w:cs="Gill Sans" w:hint="cs"/>
        </w:rPr>
        <w:t xml:space="preserve"> be established to maintain supplier master data. This data will eliminate </w:t>
      </w:r>
      <w:r w:rsidR="007C6641" w:rsidRPr="00094394">
        <w:rPr>
          <w:rFonts w:ascii="Gill Sans" w:hAnsi="Gill Sans" w:cs="Gill Sans" w:hint="cs"/>
        </w:rPr>
        <w:t>duplications</w:t>
      </w:r>
      <w:r w:rsidRPr="00094394">
        <w:rPr>
          <w:rFonts w:ascii="Gill Sans" w:hAnsi="Gill Sans" w:cs="Gill Sans" w:hint="cs"/>
        </w:rPr>
        <w:t xml:space="preserve"> in manufacturer </w:t>
      </w:r>
      <w:r w:rsidR="00DA4B4B" w:rsidRPr="00094394">
        <w:rPr>
          <w:rFonts w:ascii="Gill Sans" w:hAnsi="Gill Sans" w:cs="Gill Sans" w:hint="cs"/>
        </w:rPr>
        <w:t>and</w:t>
      </w:r>
      <w:r w:rsidRPr="00094394">
        <w:rPr>
          <w:rFonts w:ascii="Gill Sans" w:hAnsi="Gill Sans" w:cs="Gill Sans" w:hint="cs"/>
        </w:rPr>
        <w:t xml:space="preserve"> distributor details. This data </w:t>
      </w:r>
      <w:r w:rsidR="007C6641" w:rsidRPr="00094394">
        <w:rPr>
          <w:rFonts w:ascii="Gill Sans" w:hAnsi="Gill Sans" w:cs="Gill Sans" w:hint="cs"/>
        </w:rPr>
        <w:t>will</w:t>
      </w:r>
      <w:r w:rsidRPr="00094394">
        <w:rPr>
          <w:rFonts w:ascii="Gill Sans" w:hAnsi="Gill Sans" w:cs="Gill Sans" w:hint="cs"/>
        </w:rPr>
        <w:t xml:space="preserve"> benefit regulatory, health and insurance related processes. Supplier registry </w:t>
      </w:r>
      <w:r w:rsidR="007C6641" w:rsidRPr="00094394">
        <w:rPr>
          <w:rFonts w:ascii="Gill Sans" w:hAnsi="Gill Sans" w:cs="Gill Sans" w:hint="cs"/>
        </w:rPr>
        <w:t>will</w:t>
      </w:r>
      <w:r w:rsidRPr="00094394">
        <w:rPr>
          <w:rFonts w:ascii="Gill Sans" w:hAnsi="Gill Sans" w:cs="Gill Sans" w:hint="cs"/>
        </w:rPr>
        <w:t xml:space="preserve"> either be organized within one of the </w:t>
      </w:r>
      <w:r w:rsidR="00DA4B4B" w:rsidRPr="00094394">
        <w:rPr>
          <w:rFonts w:ascii="Gill Sans" w:hAnsi="Gill Sans" w:cs="Gill Sans" w:hint="cs"/>
        </w:rPr>
        <w:t>SC</w:t>
      </w:r>
      <w:r w:rsidRPr="00094394">
        <w:rPr>
          <w:rFonts w:ascii="Gill Sans" w:hAnsi="Gill Sans" w:cs="Gill Sans" w:hint="cs"/>
        </w:rPr>
        <w:t xml:space="preserve"> systems such as </w:t>
      </w:r>
      <w:r w:rsidR="00DA4B4B" w:rsidRPr="00094394">
        <w:rPr>
          <w:rFonts w:ascii="Gill Sans" w:hAnsi="Gill Sans" w:cs="Gill Sans" w:hint="cs"/>
        </w:rPr>
        <w:t>supplier and contract management</w:t>
      </w:r>
      <w:r w:rsidRPr="00094394">
        <w:rPr>
          <w:rFonts w:ascii="Gill Sans" w:hAnsi="Gill Sans" w:cs="Gill Sans" w:hint="cs"/>
        </w:rPr>
        <w:t xml:space="preserve"> or within the </w:t>
      </w:r>
      <w:r w:rsidR="00DA4B4B" w:rsidRPr="00094394">
        <w:rPr>
          <w:rFonts w:ascii="Gill Sans" w:hAnsi="Gill Sans" w:cs="Gill Sans" w:hint="cs"/>
        </w:rPr>
        <w:t>i</w:t>
      </w:r>
      <w:r w:rsidRPr="00094394">
        <w:rPr>
          <w:rFonts w:ascii="Gill Sans" w:hAnsi="Gill Sans" w:cs="Gill Sans" w:hint="cs"/>
        </w:rPr>
        <w:t xml:space="preserve">nteroperability layer. The data </w:t>
      </w:r>
      <w:r w:rsidR="007C6641" w:rsidRPr="00094394">
        <w:rPr>
          <w:rFonts w:ascii="Gill Sans" w:hAnsi="Gill Sans" w:cs="Gill Sans" w:hint="cs"/>
        </w:rPr>
        <w:t>will</w:t>
      </w:r>
      <w:r w:rsidRPr="00094394">
        <w:rPr>
          <w:rFonts w:ascii="Gill Sans" w:hAnsi="Gill Sans" w:cs="Gill Sans" w:hint="cs"/>
        </w:rPr>
        <w:t xml:space="preserve"> be integrated across other systems through the </w:t>
      </w:r>
      <w:r w:rsidR="00EF073B" w:rsidRPr="00094394">
        <w:rPr>
          <w:rFonts w:ascii="Gill Sans" w:hAnsi="Gill Sans" w:cs="Gill Sans" w:hint="cs"/>
        </w:rPr>
        <w:t>i</w:t>
      </w:r>
      <w:r w:rsidRPr="00094394">
        <w:rPr>
          <w:rFonts w:ascii="Gill Sans" w:hAnsi="Gill Sans" w:cs="Gill Sans" w:hint="cs"/>
        </w:rPr>
        <w:t>nteroperability layer.</w:t>
      </w:r>
    </w:p>
    <w:p w14:paraId="216D151C" w14:textId="4F35B093" w:rsidR="002A1141" w:rsidRPr="00094394" w:rsidRDefault="00BC5D35"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Other Registries</w:t>
      </w:r>
      <w:r w:rsidR="002A1141" w:rsidRPr="00094394">
        <w:rPr>
          <w:rFonts w:ascii="Gill Sans" w:hAnsi="Gill Sans" w:cs="Gill Sans" w:hint="cs"/>
        </w:rPr>
        <w:t xml:space="preserve"> – </w:t>
      </w:r>
      <w:r w:rsidR="00AF4AC0" w:rsidRPr="00094394">
        <w:rPr>
          <w:rFonts w:ascii="Gill Sans" w:hAnsi="Gill Sans" w:cs="Gill Sans" w:hint="cs"/>
        </w:rPr>
        <w:t xml:space="preserve">Any other registries that SC systems will refer to </w:t>
      </w:r>
      <w:r w:rsidR="00C1636F" w:rsidRPr="00094394">
        <w:rPr>
          <w:rFonts w:ascii="Gill Sans" w:hAnsi="Gill Sans" w:cs="Gill Sans" w:hint="cs"/>
        </w:rPr>
        <w:t>will</w:t>
      </w:r>
      <w:r w:rsidR="00AF4AC0" w:rsidRPr="00094394">
        <w:rPr>
          <w:rFonts w:ascii="Gill Sans" w:hAnsi="Gill Sans" w:cs="Gill Sans" w:hint="cs"/>
        </w:rPr>
        <w:t xml:space="preserve"> reside in the interoperability layer</w:t>
      </w:r>
      <w:r w:rsidR="002A1141" w:rsidRPr="00094394">
        <w:rPr>
          <w:rFonts w:ascii="Gill Sans" w:hAnsi="Gill Sans" w:cs="Gill Sans" w:hint="cs"/>
        </w:rPr>
        <w:t xml:space="preserve">. Examples relevant to </w:t>
      </w:r>
      <w:r w:rsidR="00884517" w:rsidRPr="00094394">
        <w:rPr>
          <w:rFonts w:ascii="Gill Sans" w:hAnsi="Gill Sans" w:cs="Gill Sans" w:hint="cs"/>
        </w:rPr>
        <w:t>SC</w:t>
      </w:r>
      <w:r w:rsidR="002A1141" w:rsidRPr="00094394">
        <w:rPr>
          <w:rFonts w:ascii="Gill Sans" w:hAnsi="Gill Sans" w:cs="Gill Sans" w:hint="cs"/>
        </w:rPr>
        <w:t xml:space="preserve"> include ISO country codes</w:t>
      </w:r>
      <w:r w:rsidR="00AF4AC0" w:rsidRPr="00094394">
        <w:rPr>
          <w:rFonts w:ascii="Gill Sans" w:hAnsi="Gill Sans" w:cs="Gill Sans" w:hint="cs"/>
        </w:rPr>
        <w:t xml:space="preserve"> and </w:t>
      </w:r>
      <w:commentRangeStart w:id="34"/>
      <w:r w:rsidR="00627464" w:rsidRPr="00094394">
        <w:rPr>
          <w:rFonts w:ascii="Gill Sans" w:hAnsi="Gill Sans" w:cs="Gill Sans" w:hint="cs"/>
        </w:rPr>
        <w:t>i</w:t>
      </w:r>
      <w:r w:rsidR="00AF4AC0" w:rsidRPr="00094394">
        <w:rPr>
          <w:rFonts w:ascii="Gill Sans" w:hAnsi="Gill Sans" w:cs="Gill Sans" w:hint="cs"/>
        </w:rPr>
        <w:t xml:space="preserve">nco </w:t>
      </w:r>
      <w:commentRangeEnd w:id="34"/>
      <w:r w:rsidR="00415C13" w:rsidRPr="00094394">
        <w:rPr>
          <w:rStyle w:val="CommentReference"/>
          <w:rFonts w:ascii="Gill Sans" w:eastAsia="Times New Roman" w:hAnsi="Gill Sans" w:cs="Gill Sans" w:hint="cs"/>
          <w:color w:val="7F7F7F" w:themeColor="text1" w:themeTint="80"/>
          <w:lang w:val="en-US"/>
        </w:rPr>
        <w:commentReference w:id="34"/>
      </w:r>
      <w:r w:rsidR="00AF4AC0" w:rsidRPr="00094394">
        <w:rPr>
          <w:rFonts w:ascii="Gill Sans" w:hAnsi="Gill Sans" w:cs="Gill Sans" w:hint="cs"/>
        </w:rPr>
        <w:t>terms</w:t>
      </w:r>
      <w:r w:rsidR="002A1141" w:rsidRPr="00094394">
        <w:rPr>
          <w:rFonts w:ascii="Gill Sans" w:hAnsi="Gill Sans" w:cs="Gill Sans" w:hint="cs"/>
        </w:rPr>
        <w:t>.</w:t>
      </w:r>
      <w:r w:rsidR="00AF4AC0" w:rsidRPr="00094394">
        <w:rPr>
          <w:rFonts w:ascii="Gill Sans" w:hAnsi="Gill Sans" w:cs="Gill Sans" w:hint="cs"/>
        </w:rPr>
        <w:t xml:space="preserve"> </w:t>
      </w:r>
      <w:r w:rsidR="002A1141" w:rsidRPr="00094394">
        <w:rPr>
          <w:rFonts w:ascii="Gill Sans" w:hAnsi="Gill Sans" w:cs="Gill Sans" w:hint="cs"/>
        </w:rPr>
        <w:lastRenderedPageBreak/>
        <w:t xml:space="preserve">Since certain terminologies find use beyond </w:t>
      </w:r>
      <w:r w:rsidR="00884517" w:rsidRPr="00094394">
        <w:rPr>
          <w:rFonts w:ascii="Gill Sans" w:hAnsi="Gill Sans" w:cs="Gill Sans" w:hint="cs"/>
        </w:rPr>
        <w:t>SC</w:t>
      </w:r>
      <w:r w:rsidR="002A1141" w:rsidRPr="00094394">
        <w:rPr>
          <w:rFonts w:ascii="Gill Sans" w:hAnsi="Gill Sans" w:cs="Gill Sans" w:hint="cs"/>
        </w:rPr>
        <w:t xml:space="preserve">, they </w:t>
      </w:r>
      <w:r w:rsidR="00106633" w:rsidRPr="00094394">
        <w:rPr>
          <w:rFonts w:ascii="Gill Sans" w:hAnsi="Gill Sans" w:cs="Gill Sans" w:hint="cs"/>
        </w:rPr>
        <w:t>will</w:t>
      </w:r>
      <w:r w:rsidR="002A1141" w:rsidRPr="00094394">
        <w:rPr>
          <w:rFonts w:ascii="Gill Sans" w:hAnsi="Gill Sans" w:cs="Gill Sans" w:hint="cs"/>
        </w:rPr>
        <w:t xml:space="preserve"> be maintained </w:t>
      </w:r>
      <w:r w:rsidR="00C1636F" w:rsidRPr="00094394">
        <w:rPr>
          <w:rFonts w:ascii="Gill Sans" w:hAnsi="Gill Sans" w:cs="Gill Sans" w:hint="cs"/>
        </w:rPr>
        <w:t>so</w:t>
      </w:r>
      <w:r w:rsidR="002A1141" w:rsidRPr="00094394">
        <w:rPr>
          <w:rFonts w:ascii="Gill Sans" w:hAnsi="Gill Sans" w:cs="Gill Sans" w:hint="cs"/>
        </w:rPr>
        <w:t xml:space="preserve"> that systems such as HIS, regulatory,</w:t>
      </w:r>
      <w:r w:rsidR="00C1636F" w:rsidRPr="00094394">
        <w:rPr>
          <w:rFonts w:ascii="Gill Sans" w:hAnsi="Gill Sans" w:cs="Gill Sans" w:hint="cs"/>
        </w:rPr>
        <w:t xml:space="preserve"> and</w:t>
      </w:r>
      <w:r w:rsidR="002A1141" w:rsidRPr="00094394">
        <w:rPr>
          <w:rFonts w:ascii="Gill Sans" w:hAnsi="Gill Sans" w:cs="Gill Sans" w:hint="cs"/>
        </w:rPr>
        <w:t xml:space="preserve"> others can refer to them.</w:t>
      </w:r>
    </w:p>
    <w:p w14:paraId="0E0FAA60" w14:textId="347F518F" w:rsidR="00583469" w:rsidRPr="00094394" w:rsidRDefault="00583469"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lang w:val="en-US"/>
        </w:rPr>
        <w:t xml:space="preserve">The foundational components will ensure that all systems including SC, HIS, regulatory, finance, insurance and private sector will refer </w:t>
      </w:r>
      <w:r w:rsidR="003173BA" w:rsidRPr="00094394">
        <w:rPr>
          <w:rFonts w:ascii="Gill Sans" w:hAnsi="Gill Sans" w:cs="Gill Sans" w:hint="cs"/>
          <w:lang w:val="en-US"/>
        </w:rPr>
        <w:t xml:space="preserve">to the same </w:t>
      </w:r>
      <w:r w:rsidRPr="00094394">
        <w:rPr>
          <w:rFonts w:ascii="Gill Sans" w:hAnsi="Gill Sans" w:cs="Gill Sans" w:hint="cs"/>
          <w:lang w:val="en-US"/>
        </w:rPr>
        <w:t>master data from systems such as NPC and facility registry.</w:t>
      </w:r>
    </w:p>
    <w:p w14:paraId="70CFA0DF" w14:textId="77777777" w:rsidR="002A1141" w:rsidRPr="00094394" w:rsidRDefault="002A1141" w:rsidP="002A1141">
      <w:pPr>
        <w:rPr>
          <w:rFonts w:ascii="Gill Sans" w:hAnsi="Gill Sans" w:cs="Gill Sans"/>
          <w:color w:val="000000" w:themeColor="text1"/>
        </w:rPr>
      </w:pPr>
    </w:p>
    <w:p w14:paraId="685B72B6" w14:textId="77777777" w:rsidR="002A1141" w:rsidRPr="00094394" w:rsidRDefault="002A1141" w:rsidP="002A1141">
      <w:pPr>
        <w:rPr>
          <w:rFonts w:ascii="Gill Sans" w:hAnsi="Gill Sans" w:cs="Gill Sans"/>
          <w:color w:val="000000" w:themeColor="text1"/>
        </w:rPr>
      </w:pPr>
      <w:r w:rsidRPr="00094394">
        <w:rPr>
          <w:rFonts w:ascii="Gill Sans" w:hAnsi="Gill Sans" w:cs="Gill Sans" w:hint="cs"/>
          <w:b/>
          <w:bCs/>
          <w:color w:val="000000" w:themeColor="text1"/>
        </w:rPr>
        <w:t>Interoperability</w:t>
      </w:r>
      <w:r w:rsidRPr="00094394">
        <w:rPr>
          <w:rFonts w:ascii="Gill Sans" w:hAnsi="Gill Sans" w:cs="Gill Sans" w:hint="cs"/>
          <w:color w:val="000000" w:themeColor="text1"/>
        </w:rPr>
        <w:t xml:space="preserve"> – </w:t>
      </w:r>
    </w:p>
    <w:p w14:paraId="174C98F2" w14:textId="59C3E88B" w:rsidR="002A1141" w:rsidRPr="00094394" w:rsidRDefault="002A1141"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 xml:space="preserve">Interoperability layer is key to accomplishing end-to-end visibility and seamless data flow and exchange across all SC systems as well as </w:t>
      </w:r>
      <w:r w:rsidR="00F17798" w:rsidRPr="00094394">
        <w:rPr>
          <w:rFonts w:ascii="Gill Sans" w:hAnsi="Gill Sans" w:cs="Gill Sans" w:hint="cs"/>
        </w:rPr>
        <w:t xml:space="preserve">with </w:t>
      </w:r>
      <w:r w:rsidRPr="00094394">
        <w:rPr>
          <w:rFonts w:ascii="Gill Sans" w:hAnsi="Gill Sans" w:cs="Gill Sans" w:hint="cs"/>
        </w:rPr>
        <w:t xml:space="preserve">other ecosystems such as HIS. This layer </w:t>
      </w:r>
      <w:r w:rsidR="00F17798" w:rsidRPr="00094394">
        <w:rPr>
          <w:rFonts w:ascii="Gill Sans" w:hAnsi="Gill Sans" w:cs="Gill Sans" w:hint="cs"/>
        </w:rPr>
        <w:t>will</w:t>
      </w:r>
      <w:r w:rsidRPr="00094394">
        <w:rPr>
          <w:rFonts w:ascii="Gill Sans" w:hAnsi="Gill Sans" w:cs="Gill Sans" w:hint="cs"/>
        </w:rPr>
        <w:t xml:space="preserve"> support data exchange across disparate systems </w:t>
      </w:r>
      <w:r w:rsidR="00415C13" w:rsidRPr="00094394">
        <w:rPr>
          <w:rFonts w:ascii="Gill Sans" w:hAnsi="Gill Sans" w:cs="Gill Sans" w:hint="cs"/>
        </w:rPr>
        <w:t xml:space="preserve">though the ability </w:t>
      </w:r>
      <w:r w:rsidRPr="00094394">
        <w:rPr>
          <w:rFonts w:ascii="Gill Sans" w:hAnsi="Gill Sans" w:cs="Gill Sans" w:hint="cs"/>
        </w:rPr>
        <w:t xml:space="preserve">to translate, enrich, and orchestrate data. </w:t>
      </w:r>
    </w:p>
    <w:p w14:paraId="709433CF" w14:textId="77777777" w:rsidR="002A1141" w:rsidRPr="00094394" w:rsidRDefault="002A1141"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Interoperability layer should be able to support multiple data formats such as excel files, flat files, XML or JSON etc. and data exchange protocols such as webservices, ftp/sftp, APIs etc.</w:t>
      </w:r>
    </w:p>
    <w:p w14:paraId="00947960" w14:textId="4BBD00F9" w:rsidR="002A1141" w:rsidRPr="00094394" w:rsidRDefault="00F17798"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Utilizing</w:t>
      </w:r>
      <w:r w:rsidR="002A1141" w:rsidRPr="00094394">
        <w:rPr>
          <w:rFonts w:ascii="Gill Sans" w:hAnsi="Gill Sans" w:cs="Gill Sans" w:hint="cs"/>
        </w:rPr>
        <w:t xml:space="preserve"> R</w:t>
      </w:r>
      <w:r w:rsidRPr="00094394">
        <w:rPr>
          <w:rFonts w:ascii="Gill Sans" w:hAnsi="Gill Sans" w:cs="Gill Sans" w:hint="cs"/>
        </w:rPr>
        <w:t>HIE framework, a dedicate</w:t>
      </w:r>
      <w:r w:rsidR="00860918" w:rsidRPr="00094394">
        <w:rPr>
          <w:rFonts w:ascii="Gill Sans" w:hAnsi="Gill Sans" w:cs="Gill Sans" w:hint="cs"/>
        </w:rPr>
        <w:t>d</w:t>
      </w:r>
      <w:r w:rsidRPr="00094394">
        <w:rPr>
          <w:rFonts w:ascii="Gill Sans" w:hAnsi="Gill Sans" w:cs="Gill Sans" w:hint="cs"/>
        </w:rPr>
        <w:t xml:space="preserve"> </w:t>
      </w:r>
      <w:r w:rsidR="00884517" w:rsidRPr="00094394">
        <w:rPr>
          <w:rFonts w:ascii="Gill Sans" w:hAnsi="Gill Sans" w:cs="Gill Sans" w:hint="cs"/>
        </w:rPr>
        <w:t>SC</w:t>
      </w:r>
      <w:r w:rsidRPr="00094394">
        <w:rPr>
          <w:rFonts w:ascii="Gill Sans" w:hAnsi="Gill Sans" w:cs="Gill Sans" w:hint="cs"/>
        </w:rPr>
        <w:t xml:space="preserve"> interoperability layer (SCIL) will be developed and deployed to faciliate </w:t>
      </w:r>
      <w:r w:rsidRPr="00094394">
        <w:rPr>
          <w:rFonts w:ascii="Gill Sans" w:hAnsi="Gill Sans" w:cs="Gill Sans" w:hint="cs"/>
        </w:rPr>
        <w:lastRenderedPageBreak/>
        <w:t>data exchange across SC system</w:t>
      </w:r>
      <w:r w:rsidR="00BF7EF8" w:rsidRPr="00094394">
        <w:rPr>
          <w:rFonts w:ascii="Gill Sans" w:hAnsi="Gill Sans" w:cs="Gill Sans" w:hint="cs"/>
        </w:rPr>
        <w:t>s</w:t>
      </w:r>
      <w:r w:rsidRPr="00094394">
        <w:rPr>
          <w:rFonts w:ascii="Gill Sans" w:hAnsi="Gill Sans" w:cs="Gill Sans" w:hint="cs"/>
        </w:rPr>
        <w:t xml:space="preserve"> and between SC systems and other digital ecosystems</w:t>
      </w:r>
      <w:r w:rsidR="00934456" w:rsidRPr="00094394">
        <w:rPr>
          <w:rFonts w:ascii="Gill Sans" w:hAnsi="Gill Sans" w:cs="Gill Sans" w:hint="cs"/>
        </w:rPr>
        <w:t xml:space="preserve"> such as HIS</w:t>
      </w:r>
      <w:r w:rsidR="002A1141" w:rsidRPr="00094394">
        <w:rPr>
          <w:rFonts w:ascii="Gill Sans" w:hAnsi="Gill Sans" w:cs="Gill Sans" w:hint="cs"/>
        </w:rPr>
        <w:t>.</w:t>
      </w:r>
    </w:p>
    <w:p w14:paraId="1241156C" w14:textId="63FEF6F0" w:rsidR="0088474F" w:rsidRPr="00094394" w:rsidRDefault="0088474F"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lang w:val="en-US"/>
        </w:rPr>
        <w:t xml:space="preserve">SC system integrations through interoperability layer will be built such that a source system </w:t>
      </w:r>
      <w:proofErr w:type="gramStart"/>
      <w:r w:rsidRPr="00094394">
        <w:rPr>
          <w:rFonts w:ascii="Gill Sans" w:hAnsi="Gill Sans" w:cs="Gill Sans" w:hint="cs"/>
          <w:lang w:val="en-US"/>
        </w:rPr>
        <w:t>has to</w:t>
      </w:r>
      <w:proofErr w:type="gramEnd"/>
      <w:r w:rsidRPr="00094394">
        <w:rPr>
          <w:rFonts w:ascii="Gill Sans" w:hAnsi="Gill Sans" w:cs="Gill Sans" w:hint="cs"/>
          <w:lang w:val="en-US"/>
        </w:rPr>
        <w:t xml:space="preserve"> integrate only once to publish a particular transaction or dataset. Future systems that will receive that dataset can integrate with the interoperability layer without having to redo the integration all the way from the source system.</w:t>
      </w:r>
    </w:p>
    <w:p w14:paraId="5B00FE03" w14:textId="77777777" w:rsidR="002A1141" w:rsidRPr="00094394" w:rsidRDefault="002A1141" w:rsidP="002A1141">
      <w:pPr>
        <w:rPr>
          <w:rFonts w:ascii="Gill Sans" w:hAnsi="Gill Sans" w:cs="Gill Sans"/>
          <w:b/>
          <w:bCs/>
          <w:color w:val="000000" w:themeColor="text1"/>
        </w:rPr>
      </w:pPr>
    </w:p>
    <w:p w14:paraId="501DA463" w14:textId="77777777" w:rsidR="002A1141" w:rsidRPr="00094394" w:rsidRDefault="002A1141" w:rsidP="002A1141">
      <w:pPr>
        <w:rPr>
          <w:rFonts w:ascii="Gill Sans" w:hAnsi="Gill Sans" w:cs="Gill Sans"/>
          <w:color w:val="000000" w:themeColor="text1"/>
        </w:rPr>
      </w:pPr>
      <w:r w:rsidRPr="00094394">
        <w:rPr>
          <w:rFonts w:ascii="Gill Sans" w:hAnsi="Gill Sans" w:cs="Gill Sans" w:hint="cs"/>
          <w:b/>
          <w:bCs/>
          <w:color w:val="000000" w:themeColor="text1"/>
        </w:rPr>
        <w:t>Supply Chain Systems</w:t>
      </w:r>
      <w:r w:rsidRPr="00094394">
        <w:rPr>
          <w:rFonts w:ascii="Gill Sans" w:hAnsi="Gill Sans" w:cs="Gill Sans" w:hint="cs"/>
          <w:color w:val="000000" w:themeColor="text1"/>
        </w:rPr>
        <w:t xml:space="preserve"> – </w:t>
      </w:r>
    </w:p>
    <w:p w14:paraId="1C385377" w14:textId="3ED0ADD4" w:rsidR="002A1141" w:rsidRPr="00094394" w:rsidRDefault="002A1141" w:rsidP="002A1141">
      <w:pPr>
        <w:jc w:val="both"/>
        <w:rPr>
          <w:rFonts w:ascii="Gill Sans" w:hAnsi="Gill Sans" w:cs="Gill Sans"/>
          <w:color w:val="000000" w:themeColor="text1"/>
        </w:rPr>
      </w:pPr>
      <w:r w:rsidRPr="00094394">
        <w:rPr>
          <w:rFonts w:ascii="Gill Sans" w:hAnsi="Gill Sans" w:cs="Gill Sans" w:hint="cs"/>
          <w:color w:val="000000" w:themeColor="text1"/>
        </w:rPr>
        <w:t xml:space="preserve">Rwanda DSC </w:t>
      </w:r>
      <w:r w:rsidR="00865182" w:rsidRPr="00094394">
        <w:rPr>
          <w:rFonts w:ascii="Gill Sans" w:hAnsi="Gill Sans" w:cs="Gill Sans" w:hint="cs"/>
          <w:color w:val="000000" w:themeColor="text1"/>
        </w:rPr>
        <w:t>will</w:t>
      </w:r>
      <w:r w:rsidRPr="00094394">
        <w:rPr>
          <w:rFonts w:ascii="Gill Sans" w:hAnsi="Gill Sans" w:cs="Gill Sans" w:hint="cs"/>
          <w:color w:val="000000" w:themeColor="text1"/>
        </w:rPr>
        <w:t xml:space="preserve"> incorporate all the key SC functions as elaborated in </w:t>
      </w:r>
      <w:r w:rsidR="00865182" w:rsidRPr="00094394">
        <w:rPr>
          <w:rFonts w:ascii="Gill Sans" w:hAnsi="Gill Sans" w:cs="Gill Sans" w:hint="cs"/>
          <w:color w:val="000000" w:themeColor="text1"/>
        </w:rPr>
        <w:t>‘Digital Priorities’ section</w:t>
      </w:r>
      <w:r w:rsidRPr="00094394">
        <w:rPr>
          <w:rFonts w:ascii="Gill Sans" w:hAnsi="Gill Sans" w:cs="Gill Sans" w:hint="cs"/>
          <w:color w:val="000000" w:themeColor="text1"/>
        </w:rPr>
        <w:t xml:space="preserve">. </w:t>
      </w:r>
    </w:p>
    <w:p w14:paraId="37E6CC7B" w14:textId="455B075A" w:rsidR="002A1141" w:rsidRPr="00094394" w:rsidRDefault="002A1141"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 xml:space="preserve">Forecasting and Planning – This is a critical function of DSC that equips SC leaders with the ability to minimize inventory wastages and maximize availability of products for </w:t>
      </w:r>
      <w:r w:rsidR="00267A4C" w:rsidRPr="00094394">
        <w:rPr>
          <w:rFonts w:ascii="Gill Sans" w:hAnsi="Gill Sans" w:cs="Gill Sans" w:hint="cs"/>
        </w:rPr>
        <w:t>consumers</w:t>
      </w:r>
      <w:r w:rsidRPr="00094394">
        <w:rPr>
          <w:rFonts w:ascii="Gill Sans" w:hAnsi="Gill Sans" w:cs="Gill Sans" w:hint="cs"/>
        </w:rPr>
        <w:t xml:space="preserve">. Rwanda DSC </w:t>
      </w:r>
      <w:r w:rsidR="00267A4C" w:rsidRPr="00094394">
        <w:rPr>
          <w:rFonts w:ascii="Gill Sans" w:hAnsi="Gill Sans" w:cs="Gill Sans" w:hint="cs"/>
        </w:rPr>
        <w:t>will</w:t>
      </w:r>
      <w:r w:rsidRPr="00094394">
        <w:rPr>
          <w:rFonts w:ascii="Gill Sans" w:hAnsi="Gill Sans" w:cs="Gill Sans" w:hint="cs"/>
        </w:rPr>
        <w:t xml:space="preserve"> adopt an integrated system that </w:t>
      </w:r>
      <w:r w:rsidR="00267A4C" w:rsidRPr="00094394">
        <w:rPr>
          <w:rFonts w:ascii="Gill Sans" w:hAnsi="Gill Sans" w:cs="Gill Sans" w:hint="cs"/>
        </w:rPr>
        <w:t>will</w:t>
      </w:r>
      <w:r w:rsidRPr="00094394">
        <w:rPr>
          <w:rFonts w:ascii="Gill Sans" w:hAnsi="Gill Sans" w:cs="Gill Sans" w:hint="cs"/>
        </w:rPr>
        <w:t xml:space="preserve"> take real time data from relevant systems such as eLMIS, WMS, procurement systems, dispensing and even private sector and donor or global systems. Real time data on inventory, procurements, shipments, and consumption will help generate accurate and reliable supply plans. Real </w:t>
      </w:r>
      <w:r w:rsidRPr="00094394">
        <w:rPr>
          <w:rFonts w:ascii="Gill Sans" w:hAnsi="Gill Sans" w:cs="Gill Sans" w:hint="cs"/>
        </w:rPr>
        <w:lastRenderedPageBreak/>
        <w:t>time data will also improve forecasting capabilities, which further enhances planning.</w:t>
      </w:r>
    </w:p>
    <w:p w14:paraId="0F18D4BB" w14:textId="03E4AD5C" w:rsidR="002A1141" w:rsidRPr="00094394" w:rsidRDefault="005A0759" w:rsidP="005A0759">
      <w:pPr>
        <w:pStyle w:val="ListParagraph"/>
        <w:jc w:val="center"/>
        <w:rPr>
          <w:rFonts w:ascii="Gill Sans" w:hAnsi="Gill Sans" w:cs="Gill Sans"/>
          <w:sz w:val="16"/>
          <w:szCs w:val="18"/>
        </w:rPr>
      </w:pPr>
      <w:r w:rsidRPr="00094394">
        <w:rPr>
          <w:rFonts w:ascii="Gill Sans" w:hAnsi="Gill Sans" w:cs="Gill Sans" w:hint="cs"/>
          <w:noProof/>
          <w:sz w:val="16"/>
          <w:szCs w:val="18"/>
          <w:lang w:val="en-US"/>
        </w:rPr>
        <w:drawing>
          <wp:inline distT="0" distB="0" distL="0" distR="0" wp14:anchorId="76DB5A2A" wp14:editId="340ED3B5">
            <wp:extent cx="4298421" cy="307418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31629" cy="3097931"/>
                    </a:xfrm>
                    <a:prstGeom prst="rect">
                      <a:avLst/>
                    </a:prstGeom>
                  </pic:spPr>
                </pic:pic>
              </a:graphicData>
            </a:graphic>
          </wp:inline>
        </w:drawing>
      </w:r>
    </w:p>
    <w:p w14:paraId="5A97B9F4" w14:textId="5415C502" w:rsidR="00B14607" w:rsidRPr="00094394" w:rsidRDefault="002F1277" w:rsidP="002F1277">
      <w:pPr>
        <w:pStyle w:val="ListParagraph"/>
        <w:jc w:val="center"/>
        <w:rPr>
          <w:rFonts w:ascii="Gill Sans" w:eastAsia="Times New Roman" w:hAnsi="Gill Sans" w:cs="Gill Sans"/>
          <w:color w:val="7F7F7F" w:themeColor="text1" w:themeTint="80"/>
          <w:sz w:val="16"/>
          <w:szCs w:val="18"/>
          <w:lang w:val="en-US"/>
        </w:rPr>
      </w:pPr>
      <w:r w:rsidRPr="00094394">
        <w:rPr>
          <w:rFonts w:ascii="Gill Sans" w:eastAsia="Times New Roman" w:hAnsi="Gill Sans" w:cs="Gill Sans" w:hint="cs"/>
          <w:color w:val="7F7F7F" w:themeColor="text1" w:themeTint="80"/>
          <w:sz w:val="16"/>
          <w:szCs w:val="18"/>
          <w:lang w:val="en-US"/>
        </w:rPr>
        <w:t>Figure 17 – Forecasting &amp; Planning System</w:t>
      </w:r>
    </w:p>
    <w:p w14:paraId="6233CF3E" w14:textId="77777777" w:rsidR="002F4AF8" w:rsidRPr="00094394" w:rsidRDefault="002F4AF8" w:rsidP="002F1277">
      <w:pPr>
        <w:pStyle w:val="ListParagraph"/>
        <w:jc w:val="center"/>
        <w:rPr>
          <w:rFonts w:ascii="Gill Sans" w:eastAsia="Times New Roman" w:hAnsi="Gill Sans" w:cs="Gill Sans"/>
          <w:color w:val="7F7F7F" w:themeColor="text1" w:themeTint="80"/>
          <w:sz w:val="16"/>
          <w:szCs w:val="18"/>
          <w:lang w:val="en-US"/>
        </w:rPr>
      </w:pPr>
    </w:p>
    <w:p w14:paraId="46A5C6A0" w14:textId="2FAD7B75" w:rsidR="002A1141" w:rsidRPr="00094394" w:rsidRDefault="002A1141"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Supplier and Contract Management - While not as critical as some of the other SC systems, this is essential in managing supplier relationships</w:t>
      </w:r>
      <w:r w:rsidR="00415C13" w:rsidRPr="00094394">
        <w:rPr>
          <w:rFonts w:ascii="Gill Sans" w:hAnsi="Gill Sans" w:cs="Gill Sans" w:hint="cs"/>
        </w:rPr>
        <w:t xml:space="preserve"> and</w:t>
      </w:r>
      <w:r w:rsidRPr="00094394">
        <w:rPr>
          <w:rFonts w:ascii="Gill Sans" w:hAnsi="Gill Sans" w:cs="Gill Sans" w:hint="cs"/>
        </w:rPr>
        <w:t xml:space="preserve"> contracts and to monitor supplier performance. When integrated with transactional </w:t>
      </w:r>
      <w:r w:rsidRPr="00094394">
        <w:rPr>
          <w:rFonts w:ascii="Gill Sans" w:hAnsi="Gill Sans" w:cs="Gill Sans" w:hint="cs"/>
        </w:rPr>
        <w:lastRenderedPageBreak/>
        <w:t xml:space="preserve">systems such as procurement and warehouse management systems, this functionality </w:t>
      </w:r>
      <w:r w:rsidR="00B14607" w:rsidRPr="00094394">
        <w:rPr>
          <w:rFonts w:ascii="Gill Sans" w:hAnsi="Gill Sans" w:cs="Gill Sans" w:hint="cs"/>
        </w:rPr>
        <w:t>will</w:t>
      </w:r>
      <w:r w:rsidRPr="00094394">
        <w:rPr>
          <w:rFonts w:ascii="Gill Sans" w:hAnsi="Gill Sans" w:cs="Gill Sans" w:hint="cs"/>
        </w:rPr>
        <w:t xml:space="preserve"> help </w:t>
      </w:r>
      <w:r w:rsidR="00415C13" w:rsidRPr="00094394">
        <w:rPr>
          <w:rFonts w:ascii="Gill Sans" w:hAnsi="Gill Sans" w:cs="Gill Sans" w:hint="cs"/>
        </w:rPr>
        <w:t xml:space="preserve">to better </w:t>
      </w:r>
      <w:r w:rsidRPr="00094394">
        <w:rPr>
          <w:rFonts w:ascii="Gill Sans" w:hAnsi="Gill Sans" w:cs="Gill Sans" w:hint="cs"/>
        </w:rPr>
        <w:t xml:space="preserve">track supplier quality issues and </w:t>
      </w:r>
      <w:r w:rsidR="007E1C96" w:rsidRPr="00094394">
        <w:rPr>
          <w:rFonts w:ascii="Gill Sans" w:hAnsi="Gill Sans" w:cs="Gill Sans" w:hint="cs"/>
        </w:rPr>
        <w:t xml:space="preserve">better </w:t>
      </w:r>
      <w:r w:rsidRPr="00094394">
        <w:rPr>
          <w:rFonts w:ascii="Gill Sans" w:hAnsi="Gill Sans" w:cs="Gill Sans" w:hint="cs"/>
        </w:rPr>
        <w:t xml:space="preserve">manage strategic sourcing </w:t>
      </w:r>
      <w:proofErr w:type="gramStart"/>
      <w:r w:rsidRPr="00094394">
        <w:rPr>
          <w:rFonts w:ascii="Gill Sans" w:hAnsi="Gill Sans" w:cs="Gill Sans" w:hint="cs"/>
        </w:rPr>
        <w:t>objectives .</w:t>
      </w:r>
      <w:proofErr w:type="gramEnd"/>
      <w:r w:rsidRPr="00094394">
        <w:rPr>
          <w:rFonts w:ascii="Gill Sans" w:hAnsi="Gill Sans" w:cs="Gill Sans" w:hint="cs"/>
        </w:rPr>
        <w:t xml:space="preserve"> This will streamline the overall sourcing and RFx processes, so that </w:t>
      </w:r>
      <w:r w:rsidR="00884517" w:rsidRPr="00094394">
        <w:rPr>
          <w:rFonts w:ascii="Gill Sans" w:hAnsi="Gill Sans" w:cs="Gill Sans" w:hint="cs"/>
        </w:rPr>
        <w:t>SC</w:t>
      </w:r>
      <w:r w:rsidRPr="00094394">
        <w:rPr>
          <w:rFonts w:ascii="Gill Sans" w:hAnsi="Gill Sans" w:cs="Gill Sans" w:hint="cs"/>
        </w:rPr>
        <w:t xml:space="preserve"> organizations can achieve better terms through collective negotiation opportunities.</w:t>
      </w:r>
    </w:p>
    <w:p w14:paraId="22FF41C3" w14:textId="4374FA7E" w:rsidR="00DD5CC5" w:rsidRPr="00094394" w:rsidRDefault="0065060B" w:rsidP="0042573D">
      <w:pPr>
        <w:pStyle w:val="ListParagraph"/>
        <w:spacing w:after="0" w:line="240" w:lineRule="auto"/>
        <w:jc w:val="center"/>
        <w:rPr>
          <w:rFonts w:ascii="Gill Sans" w:hAnsi="Gill Sans" w:cs="Gill Sans"/>
        </w:rPr>
      </w:pPr>
      <w:r w:rsidRPr="00094394">
        <w:rPr>
          <w:rFonts w:ascii="Gill Sans" w:hAnsi="Gill Sans" w:cs="Gill Sans" w:hint="cs"/>
          <w:noProof/>
          <w:lang w:val="en-US"/>
        </w:rPr>
        <w:drawing>
          <wp:inline distT="0" distB="0" distL="0" distR="0" wp14:anchorId="79BA81C5" wp14:editId="1B3661C0">
            <wp:extent cx="4731062" cy="2498756"/>
            <wp:effectExtent l="0" t="0" r="635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90439" cy="2530116"/>
                    </a:xfrm>
                    <a:prstGeom prst="rect">
                      <a:avLst/>
                    </a:prstGeom>
                  </pic:spPr>
                </pic:pic>
              </a:graphicData>
            </a:graphic>
          </wp:inline>
        </w:drawing>
      </w:r>
    </w:p>
    <w:p w14:paraId="60C1C6E8" w14:textId="08F5B058" w:rsidR="002A1141" w:rsidRPr="00094394" w:rsidRDefault="0042573D" w:rsidP="0042573D">
      <w:pPr>
        <w:pStyle w:val="ListParagraph"/>
        <w:jc w:val="center"/>
        <w:rPr>
          <w:rFonts w:ascii="Gill Sans" w:eastAsia="Times New Roman" w:hAnsi="Gill Sans" w:cs="Gill Sans"/>
          <w:color w:val="7F7F7F" w:themeColor="text1" w:themeTint="80"/>
          <w:sz w:val="16"/>
          <w:szCs w:val="18"/>
          <w:lang w:val="en-US"/>
        </w:rPr>
      </w:pPr>
      <w:r w:rsidRPr="00094394">
        <w:rPr>
          <w:rFonts w:ascii="Gill Sans" w:eastAsia="Times New Roman" w:hAnsi="Gill Sans" w:cs="Gill Sans" w:hint="cs"/>
          <w:color w:val="7F7F7F" w:themeColor="text1" w:themeTint="80"/>
          <w:sz w:val="16"/>
          <w:szCs w:val="18"/>
          <w:lang w:val="en-US"/>
        </w:rPr>
        <w:t>Figure 18 – Supplier &amp; Contract Management System</w:t>
      </w:r>
    </w:p>
    <w:p w14:paraId="547AE6ED" w14:textId="77777777" w:rsidR="00A46EBA" w:rsidRPr="00094394" w:rsidRDefault="00A46EBA" w:rsidP="0042573D">
      <w:pPr>
        <w:pStyle w:val="ListParagraph"/>
        <w:jc w:val="center"/>
        <w:rPr>
          <w:rFonts w:ascii="Gill Sans" w:hAnsi="Gill Sans" w:cs="Gill Sans"/>
        </w:rPr>
      </w:pPr>
    </w:p>
    <w:p w14:paraId="04F8A9DF" w14:textId="6C059889" w:rsidR="002A1141" w:rsidRPr="00094394" w:rsidRDefault="002A1141"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 xml:space="preserve">Procurement – It is essential to have </w:t>
      </w:r>
      <w:proofErr w:type="gramStart"/>
      <w:r w:rsidRPr="00094394">
        <w:rPr>
          <w:rFonts w:ascii="Gill Sans" w:hAnsi="Gill Sans" w:cs="Gill Sans" w:hint="cs"/>
        </w:rPr>
        <w:t>a</w:t>
      </w:r>
      <w:proofErr w:type="gramEnd"/>
      <w:r w:rsidRPr="00094394">
        <w:rPr>
          <w:rFonts w:ascii="Gill Sans" w:hAnsi="Gill Sans" w:cs="Gill Sans" w:hint="cs"/>
        </w:rPr>
        <w:t xml:space="preserve"> system that manages procurement of products from not only manufacturers </w:t>
      </w:r>
      <w:r w:rsidRPr="00094394">
        <w:rPr>
          <w:rFonts w:ascii="Gill Sans" w:hAnsi="Gill Sans" w:cs="Gill Sans" w:hint="cs"/>
        </w:rPr>
        <w:lastRenderedPageBreak/>
        <w:t>and distributors but also from donors, procurement service agents and other global organizations. This provide</w:t>
      </w:r>
      <w:r w:rsidR="00801F42" w:rsidRPr="00094394">
        <w:rPr>
          <w:rFonts w:ascii="Gill Sans" w:hAnsi="Gill Sans" w:cs="Gill Sans" w:hint="cs"/>
        </w:rPr>
        <w:t>s</w:t>
      </w:r>
      <w:r w:rsidRPr="00094394">
        <w:rPr>
          <w:rFonts w:ascii="Gill Sans" w:hAnsi="Gill Sans" w:cs="Gill Sans" w:hint="cs"/>
        </w:rPr>
        <w:t xml:space="preserve"> an end-to-end view of the flow of commodities and helps plan availability of products for </w:t>
      </w:r>
      <w:r w:rsidR="004D1125" w:rsidRPr="00094394">
        <w:rPr>
          <w:rFonts w:ascii="Gill Sans" w:hAnsi="Gill Sans" w:cs="Gill Sans" w:hint="cs"/>
        </w:rPr>
        <w:t>consumers</w:t>
      </w:r>
      <w:r w:rsidRPr="00094394">
        <w:rPr>
          <w:rFonts w:ascii="Gill Sans" w:hAnsi="Gill Sans" w:cs="Gill Sans" w:hint="cs"/>
        </w:rPr>
        <w:t xml:space="preserve">. Procurement system </w:t>
      </w:r>
      <w:r w:rsidR="004D1125" w:rsidRPr="00094394">
        <w:rPr>
          <w:rFonts w:ascii="Gill Sans" w:hAnsi="Gill Sans" w:cs="Gill Sans" w:hint="cs"/>
        </w:rPr>
        <w:t>will</w:t>
      </w:r>
      <w:r w:rsidRPr="00094394">
        <w:rPr>
          <w:rFonts w:ascii="Gill Sans" w:hAnsi="Gill Sans" w:cs="Gill Sans" w:hint="cs"/>
        </w:rPr>
        <w:t xml:space="preserve"> be integrated through the interoperability layer with other systems such as supplier and contract management, </w:t>
      </w:r>
      <w:r w:rsidR="004D1125" w:rsidRPr="00094394">
        <w:rPr>
          <w:rFonts w:ascii="Gill Sans" w:hAnsi="Gill Sans" w:cs="Gill Sans" w:hint="cs"/>
        </w:rPr>
        <w:t>regulatory systems</w:t>
      </w:r>
      <w:r w:rsidRPr="00094394">
        <w:rPr>
          <w:rFonts w:ascii="Gill Sans" w:hAnsi="Gill Sans" w:cs="Gill Sans" w:hint="cs"/>
        </w:rPr>
        <w:t xml:space="preserve">, </w:t>
      </w:r>
      <w:r w:rsidR="004D1125" w:rsidRPr="00094394">
        <w:rPr>
          <w:rFonts w:ascii="Gill Sans" w:hAnsi="Gill Sans" w:cs="Gill Sans" w:hint="cs"/>
        </w:rPr>
        <w:t>WMS</w:t>
      </w:r>
      <w:r w:rsidRPr="00094394">
        <w:rPr>
          <w:rFonts w:ascii="Gill Sans" w:hAnsi="Gill Sans" w:cs="Gill Sans" w:hint="cs"/>
        </w:rPr>
        <w:t xml:space="preserve"> and forecasting and planning</w:t>
      </w:r>
      <w:r w:rsidR="004D1125" w:rsidRPr="00094394">
        <w:rPr>
          <w:rFonts w:ascii="Gill Sans" w:hAnsi="Gill Sans" w:cs="Gill Sans" w:hint="cs"/>
        </w:rPr>
        <w:t xml:space="preserve"> system</w:t>
      </w:r>
      <w:r w:rsidRPr="00094394">
        <w:rPr>
          <w:rFonts w:ascii="Gill Sans" w:hAnsi="Gill Sans" w:cs="Gill Sans" w:hint="cs"/>
        </w:rPr>
        <w:t>. Data flowing through integrated systems will enable automated processes such as placing purchase orders when needed and as per plan, planning for inbound shipments and linking deliveries directly with supplier performance.</w:t>
      </w:r>
    </w:p>
    <w:p w14:paraId="6F00D2DA" w14:textId="39169FE1" w:rsidR="004818D2" w:rsidRPr="00094394" w:rsidRDefault="00433E10" w:rsidP="00A75CC3">
      <w:pPr>
        <w:pStyle w:val="ListParagraph"/>
        <w:spacing w:after="0" w:line="240" w:lineRule="auto"/>
        <w:jc w:val="center"/>
        <w:rPr>
          <w:rFonts w:ascii="Gill Sans" w:hAnsi="Gill Sans" w:cs="Gill Sans"/>
        </w:rPr>
      </w:pPr>
      <w:r w:rsidRPr="00094394">
        <w:rPr>
          <w:rFonts w:ascii="Gill Sans" w:hAnsi="Gill Sans" w:cs="Gill Sans" w:hint="cs"/>
          <w:noProof/>
          <w:lang w:val="en-US"/>
        </w:rPr>
        <w:drawing>
          <wp:inline distT="0" distB="0" distL="0" distR="0" wp14:anchorId="34003D6D" wp14:editId="26AC005B">
            <wp:extent cx="4993300" cy="260902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14413" cy="2620059"/>
                    </a:xfrm>
                    <a:prstGeom prst="rect">
                      <a:avLst/>
                    </a:prstGeom>
                  </pic:spPr>
                </pic:pic>
              </a:graphicData>
            </a:graphic>
          </wp:inline>
        </w:drawing>
      </w:r>
    </w:p>
    <w:p w14:paraId="52997F97" w14:textId="1FBBE8A8" w:rsidR="002A1141" w:rsidRPr="00094394" w:rsidRDefault="00A75CC3" w:rsidP="00A75CC3">
      <w:pPr>
        <w:pStyle w:val="ListParagraph"/>
        <w:jc w:val="center"/>
        <w:rPr>
          <w:rFonts w:ascii="Gill Sans" w:eastAsia="Times New Roman" w:hAnsi="Gill Sans" w:cs="Gill Sans"/>
          <w:color w:val="7F7F7F" w:themeColor="text1" w:themeTint="80"/>
          <w:sz w:val="16"/>
          <w:szCs w:val="18"/>
          <w:lang w:val="en-US"/>
        </w:rPr>
      </w:pPr>
      <w:r w:rsidRPr="00094394">
        <w:rPr>
          <w:rFonts w:ascii="Gill Sans" w:eastAsia="Times New Roman" w:hAnsi="Gill Sans" w:cs="Gill Sans" w:hint="cs"/>
          <w:color w:val="7F7F7F" w:themeColor="text1" w:themeTint="80"/>
          <w:sz w:val="16"/>
          <w:szCs w:val="18"/>
          <w:lang w:val="en-US"/>
        </w:rPr>
        <w:lastRenderedPageBreak/>
        <w:t>Figure 19 – Procurement Management System</w:t>
      </w:r>
    </w:p>
    <w:p w14:paraId="06D93E9D" w14:textId="77777777" w:rsidR="00FF0E52" w:rsidRPr="00094394" w:rsidRDefault="00FF0E52" w:rsidP="00A75CC3">
      <w:pPr>
        <w:pStyle w:val="ListParagraph"/>
        <w:jc w:val="center"/>
        <w:rPr>
          <w:rFonts w:ascii="Gill Sans" w:hAnsi="Gill Sans" w:cs="Gill Sans"/>
        </w:rPr>
      </w:pPr>
    </w:p>
    <w:p w14:paraId="65C0AACE" w14:textId="2D660714" w:rsidR="002A1141" w:rsidRPr="00094394" w:rsidRDefault="002A1141"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 xml:space="preserve">Order Management – Rwanda uses eLMIS to </w:t>
      </w:r>
      <w:proofErr w:type="gramStart"/>
      <w:r w:rsidRPr="00094394">
        <w:rPr>
          <w:rFonts w:ascii="Gill Sans" w:hAnsi="Gill Sans" w:cs="Gill Sans" w:hint="cs"/>
        </w:rPr>
        <w:t>manage</w:t>
      </w:r>
      <w:proofErr w:type="gramEnd"/>
      <w:r w:rsidRPr="00094394">
        <w:rPr>
          <w:rFonts w:ascii="Gill Sans" w:hAnsi="Gill Sans" w:cs="Gill Sans" w:hint="cs"/>
        </w:rPr>
        <w:t xml:space="preserve"> requisition orders from sub-national levels such as RMS branches and service delivery points. While eLMIS provides key order management capabilities it </w:t>
      </w:r>
      <w:r w:rsidR="00954910" w:rsidRPr="00094394">
        <w:rPr>
          <w:rFonts w:ascii="Gill Sans" w:hAnsi="Gill Sans" w:cs="Gill Sans" w:hint="cs"/>
        </w:rPr>
        <w:t>will</w:t>
      </w:r>
      <w:r w:rsidRPr="00094394">
        <w:rPr>
          <w:rFonts w:ascii="Gill Sans" w:hAnsi="Gill Sans" w:cs="Gill Sans" w:hint="cs"/>
        </w:rPr>
        <w:t xml:space="preserve"> be further enhanced to automate and integrate processes across </w:t>
      </w:r>
      <w:r w:rsidR="00884517" w:rsidRPr="00094394">
        <w:rPr>
          <w:rFonts w:ascii="Gill Sans" w:hAnsi="Gill Sans" w:cs="Gill Sans" w:hint="cs"/>
        </w:rPr>
        <w:t>SC</w:t>
      </w:r>
      <w:r w:rsidRPr="00094394">
        <w:rPr>
          <w:rFonts w:ascii="Gill Sans" w:hAnsi="Gill Sans" w:cs="Gill Sans" w:hint="cs"/>
        </w:rPr>
        <w:t xml:space="preserve"> levels. Such enhancements will improve data quality, operational efficiency, and availability of real-time data. eLMIS </w:t>
      </w:r>
      <w:r w:rsidR="00954910" w:rsidRPr="00094394">
        <w:rPr>
          <w:rFonts w:ascii="Gill Sans" w:hAnsi="Gill Sans" w:cs="Gill Sans" w:hint="cs"/>
        </w:rPr>
        <w:t>will</w:t>
      </w:r>
      <w:r w:rsidRPr="00094394">
        <w:rPr>
          <w:rFonts w:ascii="Gill Sans" w:hAnsi="Gill Sans" w:cs="Gill Sans" w:hint="cs"/>
        </w:rPr>
        <w:t xml:space="preserve"> be integrated with other SC systems through the interoperability layer to enhance end-to-end SC processes and visibility.</w:t>
      </w:r>
    </w:p>
    <w:p w14:paraId="76F287CB" w14:textId="28902CE7" w:rsidR="00E64D49" w:rsidRPr="00094394" w:rsidRDefault="00A32B78" w:rsidP="005102E8">
      <w:pPr>
        <w:pStyle w:val="ListParagraph"/>
        <w:spacing w:after="0" w:line="240" w:lineRule="auto"/>
        <w:jc w:val="center"/>
        <w:rPr>
          <w:rFonts w:ascii="Gill Sans" w:hAnsi="Gill Sans" w:cs="Gill Sans"/>
        </w:rPr>
      </w:pPr>
      <w:r w:rsidRPr="00094394">
        <w:rPr>
          <w:rFonts w:ascii="Gill Sans" w:hAnsi="Gill Sans" w:cs="Gill Sans" w:hint="cs"/>
          <w:noProof/>
          <w:lang w:val="en-US"/>
        </w:rPr>
        <w:lastRenderedPageBreak/>
        <w:drawing>
          <wp:inline distT="0" distB="0" distL="0" distR="0" wp14:anchorId="3E175842" wp14:editId="337198DA">
            <wp:extent cx="4146487" cy="2640053"/>
            <wp:effectExtent l="0" t="0" r="0" b="190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84344" cy="2664157"/>
                    </a:xfrm>
                    <a:prstGeom prst="rect">
                      <a:avLst/>
                    </a:prstGeom>
                  </pic:spPr>
                </pic:pic>
              </a:graphicData>
            </a:graphic>
          </wp:inline>
        </w:drawing>
      </w:r>
    </w:p>
    <w:p w14:paraId="2B6590B5" w14:textId="0698BE00" w:rsidR="002A1141" w:rsidRPr="00094394" w:rsidRDefault="005102E8" w:rsidP="005102E8">
      <w:pPr>
        <w:pStyle w:val="ListParagraph"/>
        <w:jc w:val="center"/>
        <w:rPr>
          <w:rFonts w:ascii="Gill Sans" w:eastAsia="Times New Roman" w:hAnsi="Gill Sans" w:cs="Gill Sans"/>
          <w:color w:val="7F7F7F" w:themeColor="text1" w:themeTint="80"/>
          <w:sz w:val="16"/>
          <w:szCs w:val="18"/>
          <w:lang w:val="en-US"/>
        </w:rPr>
      </w:pPr>
      <w:r w:rsidRPr="00094394">
        <w:rPr>
          <w:rFonts w:ascii="Gill Sans" w:eastAsia="Times New Roman" w:hAnsi="Gill Sans" w:cs="Gill Sans" w:hint="cs"/>
          <w:color w:val="7F7F7F" w:themeColor="text1" w:themeTint="80"/>
          <w:sz w:val="16"/>
          <w:szCs w:val="18"/>
          <w:lang w:val="en-US"/>
        </w:rPr>
        <w:t>Figure 20 – Order Management System</w:t>
      </w:r>
    </w:p>
    <w:p w14:paraId="2CBDA94B" w14:textId="77777777" w:rsidR="00707D77" w:rsidRPr="00094394" w:rsidRDefault="00707D77" w:rsidP="005102E8">
      <w:pPr>
        <w:pStyle w:val="ListParagraph"/>
        <w:jc w:val="center"/>
        <w:rPr>
          <w:rFonts w:ascii="Gill Sans" w:hAnsi="Gill Sans" w:cs="Gill Sans"/>
        </w:rPr>
      </w:pPr>
    </w:p>
    <w:p w14:paraId="726D2A7F" w14:textId="3E2A605C" w:rsidR="002A1141" w:rsidRPr="00094394" w:rsidRDefault="002A1141"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Warehouse Management –</w:t>
      </w:r>
      <w:r w:rsidR="00992116" w:rsidRPr="00094394">
        <w:rPr>
          <w:rFonts w:ascii="Gill Sans" w:hAnsi="Gill Sans" w:cs="Gill Sans" w:hint="cs"/>
        </w:rPr>
        <w:t xml:space="preserve"> </w:t>
      </w:r>
      <w:r w:rsidRPr="00094394">
        <w:rPr>
          <w:rFonts w:ascii="Gill Sans" w:hAnsi="Gill Sans" w:cs="Gill Sans" w:hint="cs"/>
        </w:rPr>
        <w:t xml:space="preserve">SAGE L500 used at central warehouses lacks the necessary features to support automated and efficient warehousing processes such as </w:t>
      </w:r>
      <w:r w:rsidR="006E1725" w:rsidRPr="00094394">
        <w:rPr>
          <w:rFonts w:ascii="Gill Sans" w:hAnsi="Gill Sans" w:cs="Gill Sans" w:hint="cs"/>
        </w:rPr>
        <w:t>system-driven</w:t>
      </w:r>
      <w:r w:rsidRPr="00094394">
        <w:rPr>
          <w:rFonts w:ascii="Gill Sans" w:hAnsi="Gill Sans" w:cs="Gill Sans" w:hint="cs"/>
        </w:rPr>
        <w:t xml:space="preserve"> receiving, picking</w:t>
      </w:r>
      <w:r w:rsidR="006E1725" w:rsidRPr="00094394">
        <w:rPr>
          <w:rFonts w:ascii="Gill Sans" w:hAnsi="Gill Sans" w:cs="Gill Sans" w:hint="cs"/>
        </w:rPr>
        <w:t>,</w:t>
      </w:r>
      <w:r w:rsidRPr="00094394">
        <w:rPr>
          <w:rFonts w:ascii="Gill Sans" w:hAnsi="Gill Sans" w:cs="Gill Sans" w:hint="cs"/>
        </w:rPr>
        <w:t xml:space="preserve"> shipping </w:t>
      </w:r>
      <w:r w:rsidR="006E1725" w:rsidRPr="00094394">
        <w:rPr>
          <w:rFonts w:ascii="Gill Sans" w:hAnsi="Gill Sans" w:cs="Gill Sans" w:hint="cs"/>
        </w:rPr>
        <w:t>and</w:t>
      </w:r>
      <w:r w:rsidRPr="00094394">
        <w:rPr>
          <w:rFonts w:ascii="Gill Sans" w:hAnsi="Gill Sans" w:cs="Gill Sans" w:hint="cs"/>
        </w:rPr>
        <w:t xml:space="preserve"> inventory management. At sub-national level </w:t>
      </w:r>
      <w:r w:rsidR="006E1725" w:rsidRPr="00094394">
        <w:rPr>
          <w:rFonts w:ascii="Gill Sans" w:hAnsi="Gill Sans" w:cs="Gill Sans" w:hint="cs"/>
        </w:rPr>
        <w:t>such as RMS branches and health facilities</w:t>
      </w:r>
      <w:r w:rsidR="007E1C96" w:rsidRPr="00094394">
        <w:rPr>
          <w:rFonts w:ascii="Gill Sans" w:hAnsi="Gill Sans" w:cs="Gill Sans" w:hint="cs"/>
        </w:rPr>
        <w:t>,</w:t>
      </w:r>
      <w:r w:rsidR="006E1725" w:rsidRPr="00094394">
        <w:rPr>
          <w:rFonts w:ascii="Gill Sans" w:hAnsi="Gill Sans" w:cs="Gill Sans" w:hint="cs"/>
        </w:rPr>
        <w:t xml:space="preserve"> </w:t>
      </w:r>
      <w:r w:rsidRPr="00094394">
        <w:rPr>
          <w:rFonts w:ascii="Gill Sans" w:hAnsi="Gill Sans" w:cs="Gill Sans" w:hint="cs"/>
        </w:rPr>
        <w:t xml:space="preserve">eLMIS facilitates warehousing functions. </w:t>
      </w:r>
      <w:r w:rsidR="00992116" w:rsidRPr="00094394">
        <w:rPr>
          <w:rFonts w:ascii="Gill Sans" w:hAnsi="Gill Sans" w:cs="Gill Sans" w:hint="cs"/>
        </w:rPr>
        <w:t>eLMIS will</w:t>
      </w:r>
      <w:r w:rsidRPr="00094394">
        <w:rPr>
          <w:rFonts w:ascii="Gill Sans" w:hAnsi="Gill Sans" w:cs="Gill Sans" w:hint="cs"/>
        </w:rPr>
        <w:t xml:space="preserve"> be </w:t>
      </w:r>
      <w:r w:rsidR="00992116" w:rsidRPr="00094394">
        <w:rPr>
          <w:rFonts w:ascii="Gill Sans" w:hAnsi="Gill Sans" w:cs="Gill Sans" w:hint="cs"/>
        </w:rPr>
        <w:t>enhanced and used at central warehouses</w:t>
      </w:r>
      <w:r w:rsidRPr="00094394">
        <w:rPr>
          <w:rFonts w:ascii="Gill Sans" w:hAnsi="Gill Sans" w:cs="Gill Sans" w:hint="cs"/>
        </w:rPr>
        <w:t xml:space="preserve"> to </w:t>
      </w:r>
      <w:r w:rsidRPr="00094394">
        <w:rPr>
          <w:rFonts w:ascii="Gill Sans" w:hAnsi="Gill Sans" w:cs="Gill Sans" w:hint="cs"/>
        </w:rPr>
        <w:lastRenderedPageBreak/>
        <w:t>automate processes such as receiving</w:t>
      </w:r>
      <w:r w:rsidR="007E1C96" w:rsidRPr="00094394">
        <w:rPr>
          <w:rFonts w:ascii="Gill Sans" w:hAnsi="Gill Sans" w:cs="Gill Sans" w:hint="cs"/>
        </w:rPr>
        <w:t xml:space="preserve">, </w:t>
      </w:r>
      <w:r w:rsidRPr="00094394">
        <w:rPr>
          <w:rFonts w:ascii="Gill Sans" w:hAnsi="Gill Sans" w:cs="Gill Sans" w:hint="cs"/>
        </w:rPr>
        <w:t xml:space="preserve">by utilizing handheld or mobile devices to scan </w:t>
      </w:r>
      <w:r w:rsidR="00992116" w:rsidRPr="00094394">
        <w:rPr>
          <w:rFonts w:ascii="Gill Sans" w:hAnsi="Gill Sans" w:cs="Gill Sans" w:hint="cs"/>
        </w:rPr>
        <w:t>global standards</w:t>
      </w:r>
      <w:r w:rsidRPr="00094394">
        <w:rPr>
          <w:rFonts w:ascii="Gill Sans" w:hAnsi="Gill Sans" w:cs="Gill Sans" w:hint="cs"/>
        </w:rPr>
        <w:t xml:space="preserve"> based barcodes.</w:t>
      </w:r>
    </w:p>
    <w:p w14:paraId="2E5349FA" w14:textId="317250FA" w:rsidR="00795EB3" w:rsidRPr="00094394" w:rsidRDefault="00DA1F5B" w:rsidP="000C7903">
      <w:pPr>
        <w:pStyle w:val="ListParagraph"/>
        <w:spacing w:after="0" w:line="240" w:lineRule="auto"/>
        <w:jc w:val="center"/>
        <w:rPr>
          <w:rFonts w:ascii="Gill Sans" w:hAnsi="Gill Sans" w:cs="Gill Sans"/>
        </w:rPr>
      </w:pPr>
      <w:r w:rsidRPr="00094394">
        <w:rPr>
          <w:rFonts w:ascii="Gill Sans" w:hAnsi="Gill Sans" w:cs="Gill Sans" w:hint="cs"/>
          <w:noProof/>
          <w:lang w:val="en-US"/>
        </w:rPr>
        <w:drawing>
          <wp:inline distT="0" distB="0" distL="0" distR="0" wp14:anchorId="099965D5" wp14:editId="5C687BDB">
            <wp:extent cx="5088047" cy="2439668"/>
            <wp:effectExtent l="0" t="0" r="508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11897" cy="2451104"/>
                    </a:xfrm>
                    <a:prstGeom prst="rect">
                      <a:avLst/>
                    </a:prstGeom>
                  </pic:spPr>
                </pic:pic>
              </a:graphicData>
            </a:graphic>
          </wp:inline>
        </w:drawing>
      </w:r>
    </w:p>
    <w:p w14:paraId="6104338F" w14:textId="3CB8DA13" w:rsidR="002A1141" w:rsidRPr="00094394" w:rsidRDefault="00C67397" w:rsidP="00C67397">
      <w:pPr>
        <w:jc w:val="center"/>
        <w:rPr>
          <w:rFonts w:ascii="Gill Sans" w:hAnsi="Gill Sans" w:cs="Gill Sans"/>
          <w:sz w:val="16"/>
          <w:szCs w:val="18"/>
        </w:rPr>
      </w:pPr>
      <w:r w:rsidRPr="00094394">
        <w:rPr>
          <w:rFonts w:ascii="Gill Sans" w:hAnsi="Gill Sans" w:cs="Gill Sans" w:hint="cs"/>
          <w:sz w:val="16"/>
          <w:szCs w:val="18"/>
        </w:rPr>
        <w:t>Figure 21 – Warehouse Management System</w:t>
      </w:r>
    </w:p>
    <w:p w14:paraId="1A92CE1E" w14:textId="77777777" w:rsidR="00C67397" w:rsidRPr="00094394" w:rsidRDefault="00C67397" w:rsidP="00C67397">
      <w:pPr>
        <w:jc w:val="center"/>
        <w:rPr>
          <w:rFonts w:ascii="Gill Sans" w:hAnsi="Gill Sans" w:cs="Gill Sans"/>
          <w:color w:val="000000" w:themeColor="text1"/>
        </w:rPr>
      </w:pPr>
    </w:p>
    <w:p w14:paraId="793AE4AA" w14:textId="7ABF77F2" w:rsidR="002A1141" w:rsidRPr="00094394" w:rsidRDefault="002A1141" w:rsidP="004F44BB">
      <w:pPr>
        <w:pStyle w:val="ListParagraph"/>
        <w:numPr>
          <w:ilvl w:val="0"/>
          <w:numId w:val="13"/>
        </w:numPr>
        <w:spacing w:after="0" w:line="240" w:lineRule="auto"/>
        <w:jc w:val="both"/>
        <w:rPr>
          <w:rFonts w:ascii="Gill Sans" w:hAnsi="Gill Sans" w:cs="Gill Sans"/>
        </w:rPr>
      </w:pPr>
      <w:r w:rsidRPr="00094394">
        <w:rPr>
          <w:rFonts w:ascii="Gill Sans" w:hAnsi="Gill Sans" w:cs="Gill Sans" w:hint="cs"/>
        </w:rPr>
        <w:t>Transportation Management – Current</w:t>
      </w:r>
      <w:r w:rsidR="00DD22D4" w:rsidRPr="00094394">
        <w:rPr>
          <w:rFonts w:ascii="Gill Sans" w:hAnsi="Gill Sans" w:cs="Gill Sans" w:hint="cs"/>
        </w:rPr>
        <w:t xml:space="preserve"> shipping and</w:t>
      </w:r>
      <w:r w:rsidRPr="00094394">
        <w:rPr>
          <w:rFonts w:ascii="Gill Sans" w:hAnsi="Gill Sans" w:cs="Gill Sans" w:hint="cs"/>
        </w:rPr>
        <w:t xml:space="preserve"> delivery processes do</w:t>
      </w:r>
      <w:r w:rsidR="00DD22D4" w:rsidRPr="00094394">
        <w:rPr>
          <w:rFonts w:ascii="Gill Sans" w:hAnsi="Gill Sans" w:cs="Gill Sans" w:hint="cs"/>
        </w:rPr>
        <w:t xml:space="preserve"> </w:t>
      </w:r>
      <w:r w:rsidRPr="00094394">
        <w:rPr>
          <w:rFonts w:ascii="Gill Sans" w:hAnsi="Gill Sans" w:cs="Gill Sans" w:hint="cs"/>
        </w:rPr>
        <w:t>n</w:t>
      </w:r>
      <w:r w:rsidR="00DD22D4" w:rsidRPr="00094394">
        <w:rPr>
          <w:rFonts w:ascii="Gill Sans" w:hAnsi="Gill Sans" w:cs="Gill Sans" w:hint="cs"/>
        </w:rPr>
        <w:t>o</w:t>
      </w:r>
      <w:r w:rsidRPr="00094394">
        <w:rPr>
          <w:rFonts w:ascii="Gill Sans" w:hAnsi="Gill Sans" w:cs="Gill Sans" w:hint="cs"/>
        </w:rPr>
        <w:t xml:space="preserve">t use any system to </w:t>
      </w:r>
      <w:proofErr w:type="gramStart"/>
      <w:r w:rsidRPr="00094394">
        <w:rPr>
          <w:rFonts w:ascii="Gill Sans" w:hAnsi="Gill Sans" w:cs="Gill Sans" w:hint="cs"/>
        </w:rPr>
        <w:t>manage</w:t>
      </w:r>
      <w:proofErr w:type="gramEnd"/>
      <w:r w:rsidRPr="00094394">
        <w:rPr>
          <w:rFonts w:ascii="Gill Sans" w:hAnsi="Gill Sans" w:cs="Gill Sans" w:hint="cs"/>
        </w:rPr>
        <w:t xml:space="preserve"> transportation such as optimized routing, tracking and automated delivery confirmations. These features may not be deemed immediately critical to implement. However, they </w:t>
      </w:r>
      <w:r w:rsidR="0026455A" w:rsidRPr="00094394">
        <w:rPr>
          <w:rFonts w:ascii="Gill Sans" w:hAnsi="Gill Sans" w:cs="Gill Sans" w:hint="cs"/>
        </w:rPr>
        <w:t>will</w:t>
      </w:r>
      <w:r w:rsidRPr="00094394">
        <w:rPr>
          <w:rFonts w:ascii="Gill Sans" w:hAnsi="Gill Sans" w:cs="Gill Sans" w:hint="cs"/>
        </w:rPr>
        <w:t xml:space="preserve"> be incorporated into the long-term roadmap to enable improved visibility of commodity movements</w:t>
      </w:r>
      <w:r w:rsidR="007E1C96" w:rsidRPr="00094394">
        <w:rPr>
          <w:rFonts w:ascii="Gill Sans" w:hAnsi="Gill Sans" w:cs="Gill Sans" w:hint="cs"/>
        </w:rPr>
        <w:t xml:space="preserve">, thereby enhancing </w:t>
      </w:r>
      <w:r w:rsidRPr="00094394">
        <w:rPr>
          <w:rFonts w:ascii="Gill Sans" w:hAnsi="Gill Sans" w:cs="Gill Sans" w:hint="cs"/>
        </w:rPr>
        <w:t>accuracy in planning and operations.</w:t>
      </w:r>
    </w:p>
    <w:p w14:paraId="43531E98" w14:textId="7A0EBB9D" w:rsidR="00F822FC" w:rsidRPr="00094394" w:rsidRDefault="007E1FEA" w:rsidP="007E1FEA">
      <w:pPr>
        <w:pStyle w:val="ListParagraph"/>
        <w:spacing w:after="0" w:line="240" w:lineRule="auto"/>
        <w:jc w:val="center"/>
        <w:rPr>
          <w:rFonts w:ascii="Gill Sans" w:hAnsi="Gill Sans" w:cs="Gill Sans"/>
        </w:rPr>
      </w:pPr>
      <w:r w:rsidRPr="00094394">
        <w:rPr>
          <w:rFonts w:ascii="Gill Sans" w:hAnsi="Gill Sans" w:cs="Gill Sans" w:hint="cs"/>
          <w:noProof/>
          <w:lang w:val="en-US"/>
        </w:rPr>
        <w:lastRenderedPageBreak/>
        <w:drawing>
          <wp:inline distT="0" distB="0" distL="0" distR="0" wp14:anchorId="22407C4F" wp14:editId="22D9BFA4">
            <wp:extent cx="4199616" cy="1790191"/>
            <wp:effectExtent l="0" t="0" r="4445"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6659" cy="1805982"/>
                    </a:xfrm>
                    <a:prstGeom prst="rect">
                      <a:avLst/>
                    </a:prstGeom>
                  </pic:spPr>
                </pic:pic>
              </a:graphicData>
            </a:graphic>
          </wp:inline>
        </w:drawing>
      </w:r>
    </w:p>
    <w:p w14:paraId="6363474A" w14:textId="55111732" w:rsidR="002A1141" w:rsidRPr="00094394" w:rsidRDefault="007E1FEA" w:rsidP="007E1FEA">
      <w:pPr>
        <w:jc w:val="center"/>
        <w:rPr>
          <w:rFonts w:ascii="Gill Sans" w:hAnsi="Gill Sans" w:cs="Gill Sans"/>
          <w:sz w:val="16"/>
          <w:szCs w:val="18"/>
        </w:rPr>
      </w:pPr>
      <w:r w:rsidRPr="00094394">
        <w:rPr>
          <w:rFonts w:ascii="Gill Sans" w:hAnsi="Gill Sans" w:cs="Gill Sans" w:hint="cs"/>
          <w:sz w:val="16"/>
          <w:szCs w:val="18"/>
        </w:rPr>
        <w:t>Figure 22 – Transportation Management System</w:t>
      </w:r>
    </w:p>
    <w:p w14:paraId="3D1419E7" w14:textId="77777777" w:rsidR="007E1FEA" w:rsidRPr="00094394" w:rsidRDefault="007E1FEA" w:rsidP="007E1FEA">
      <w:pPr>
        <w:jc w:val="center"/>
        <w:rPr>
          <w:rFonts w:ascii="Gill Sans" w:hAnsi="Gill Sans" w:cs="Gill Sans"/>
          <w:color w:val="000000" w:themeColor="text1"/>
        </w:rPr>
      </w:pPr>
    </w:p>
    <w:p w14:paraId="72B2D3B2" w14:textId="1E69668B" w:rsidR="002A1141" w:rsidRPr="00094394" w:rsidRDefault="002A1141" w:rsidP="004F44BB">
      <w:pPr>
        <w:pStyle w:val="ListParagraph"/>
        <w:numPr>
          <w:ilvl w:val="0"/>
          <w:numId w:val="13"/>
        </w:numPr>
        <w:spacing w:after="0" w:line="240" w:lineRule="auto"/>
        <w:jc w:val="both"/>
        <w:rPr>
          <w:rFonts w:ascii="Gill Sans" w:hAnsi="Gill Sans" w:cs="Gill Sans"/>
          <w:b/>
          <w:bCs/>
        </w:rPr>
      </w:pPr>
      <w:r w:rsidRPr="00094394">
        <w:rPr>
          <w:rFonts w:ascii="Gill Sans" w:hAnsi="Gill Sans" w:cs="Gill Sans" w:hint="cs"/>
        </w:rPr>
        <w:t>Dispensing – Data about what and how many products were dispensed to patients is more reliable and useful in determining procurement needs rather than average inventory consumption data from warehouses</w:t>
      </w:r>
      <w:r w:rsidR="00074688" w:rsidRPr="00094394">
        <w:rPr>
          <w:rFonts w:ascii="Gill Sans" w:hAnsi="Gill Sans" w:cs="Gill Sans" w:hint="cs"/>
        </w:rPr>
        <w:t xml:space="preserve">. This is </w:t>
      </w:r>
      <w:r w:rsidRPr="00094394">
        <w:rPr>
          <w:rFonts w:ascii="Gill Sans" w:hAnsi="Gill Sans" w:cs="Gill Sans" w:hint="cs"/>
        </w:rPr>
        <w:t>because average consumption data from warehouses might indicate what was shipped out</w:t>
      </w:r>
      <w:r w:rsidR="00074688" w:rsidRPr="00094394">
        <w:rPr>
          <w:rFonts w:ascii="Gill Sans" w:hAnsi="Gill Sans" w:cs="Gill Sans" w:hint="cs"/>
        </w:rPr>
        <w:t>,</w:t>
      </w:r>
      <w:r w:rsidRPr="00094394">
        <w:rPr>
          <w:rFonts w:ascii="Gill Sans" w:hAnsi="Gill Sans" w:cs="Gill Sans" w:hint="cs"/>
        </w:rPr>
        <w:t xml:space="preserve"> but not necessarily delivered to patients for actual consumption. Considering consumption data only from warehouses might provide a distorted view of actual inventory requirements. Rwanda DSC architecture include</w:t>
      </w:r>
      <w:r w:rsidR="00A85422" w:rsidRPr="00094394">
        <w:rPr>
          <w:rFonts w:ascii="Gill Sans" w:hAnsi="Gill Sans" w:cs="Gill Sans" w:hint="cs"/>
        </w:rPr>
        <w:t>s</w:t>
      </w:r>
      <w:r w:rsidRPr="00094394">
        <w:rPr>
          <w:rFonts w:ascii="Gill Sans" w:hAnsi="Gill Sans" w:cs="Gill Sans" w:hint="cs"/>
        </w:rPr>
        <w:t xml:space="preserve"> a dispensing system or module that automates this process and captures real-time data of what product and in what quantity was dispensed to patients. </w:t>
      </w:r>
      <w:r w:rsidRPr="00094394">
        <w:rPr>
          <w:rFonts w:ascii="Gill Sans" w:hAnsi="Gill Sans" w:cs="Gill Sans" w:hint="cs"/>
        </w:rPr>
        <w:lastRenderedPageBreak/>
        <w:t xml:space="preserve">This data </w:t>
      </w:r>
      <w:r w:rsidR="00A85422" w:rsidRPr="00094394">
        <w:rPr>
          <w:rFonts w:ascii="Gill Sans" w:hAnsi="Gill Sans" w:cs="Gill Sans" w:hint="cs"/>
        </w:rPr>
        <w:t>will</w:t>
      </w:r>
      <w:r w:rsidRPr="00094394">
        <w:rPr>
          <w:rFonts w:ascii="Gill Sans" w:hAnsi="Gill Sans" w:cs="Gill Sans" w:hint="cs"/>
        </w:rPr>
        <w:t xml:space="preserve"> help HIS and other systems in efficacy studies as well. This data, when integrated with order management, warehouse management and forecasting and planning systems, </w:t>
      </w:r>
      <w:r w:rsidR="00A85422" w:rsidRPr="00094394">
        <w:rPr>
          <w:rFonts w:ascii="Gill Sans" w:hAnsi="Gill Sans" w:cs="Gill Sans" w:hint="cs"/>
        </w:rPr>
        <w:t>will</w:t>
      </w:r>
      <w:r w:rsidRPr="00094394">
        <w:rPr>
          <w:rFonts w:ascii="Gill Sans" w:hAnsi="Gill Sans" w:cs="Gill Sans" w:hint="cs"/>
        </w:rPr>
        <w:t xml:space="preserve"> improve operational efficiency by reducing stock-outs, expiries and wastages.</w:t>
      </w:r>
    </w:p>
    <w:p w14:paraId="22B0CC6D" w14:textId="5B022C4F" w:rsidR="000906E5" w:rsidRPr="00094394" w:rsidRDefault="00813E80" w:rsidP="00813E80">
      <w:pPr>
        <w:pStyle w:val="ListParagraph"/>
        <w:spacing w:after="0" w:line="240" w:lineRule="auto"/>
        <w:jc w:val="center"/>
        <w:rPr>
          <w:rFonts w:ascii="Gill Sans" w:hAnsi="Gill Sans" w:cs="Gill Sans"/>
          <w:b/>
          <w:bCs/>
        </w:rPr>
      </w:pPr>
      <w:r w:rsidRPr="00094394">
        <w:rPr>
          <w:rFonts w:ascii="Gill Sans" w:hAnsi="Gill Sans" w:cs="Gill Sans" w:hint="cs"/>
          <w:b/>
          <w:bCs/>
          <w:noProof/>
          <w:lang w:val="en-US"/>
        </w:rPr>
        <w:drawing>
          <wp:inline distT="0" distB="0" distL="0" distR="0" wp14:anchorId="7D6AB095" wp14:editId="57BBCB40">
            <wp:extent cx="4399984" cy="2239278"/>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24796" cy="2251906"/>
                    </a:xfrm>
                    <a:prstGeom prst="rect">
                      <a:avLst/>
                    </a:prstGeom>
                  </pic:spPr>
                </pic:pic>
              </a:graphicData>
            </a:graphic>
          </wp:inline>
        </w:drawing>
      </w:r>
    </w:p>
    <w:p w14:paraId="5170507E" w14:textId="34BA2722" w:rsidR="002A1141" w:rsidRPr="00094394" w:rsidRDefault="00813E80" w:rsidP="00813E80">
      <w:pPr>
        <w:pStyle w:val="ListParagraph"/>
        <w:jc w:val="center"/>
        <w:rPr>
          <w:rFonts w:ascii="Gill Sans" w:hAnsi="Gill Sans" w:cs="Gill Sans"/>
          <w:b/>
          <w:bCs/>
        </w:rPr>
      </w:pPr>
      <w:r w:rsidRPr="00094394">
        <w:rPr>
          <w:rFonts w:ascii="Gill Sans" w:eastAsia="Times New Roman" w:hAnsi="Gill Sans" w:cs="Gill Sans" w:hint="cs"/>
          <w:color w:val="7F7F7F" w:themeColor="text1" w:themeTint="80"/>
          <w:sz w:val="16"/>
          <w:szCs w:val="18"/>
          <w:lang w:val="en-US"/>
        </w:rPr>
        <w:t>Figure 23 – Dispensing System</w:t>
      </w:r>
    </w:p>
    <w:p w14:paraId="5CCCE34A" w14:textId="77777777" w:rsidR="002A1141" w:rsidRPr="00094394" w:rsidRDefault="002A1141" w:rsidP="002A1141">
      <w:pPr>
        <w:rPr>
          <w:rFonts w:ascii="Gill Sans" w:hAnsi="Gill Sans" w:cs="Gill Sans"/>
          <w:color w:val="000000" w:themeColor="text1"/>
        </w:rPr>
      </w:pPr>
      <w:r w:rsidRPr="00094394">
        <w:rPr>
          <w:rFonts w:ascii="Gill Sans" w:hAnsi="Gill Sans" w:cs="Gill Sans" w:hint="cs"/>
          <w:b/>
          <w:bCs/>
          <w:color w:val="000000" w:themeColor="text1"/>
        </w:rPr>
        <w:t xml:space="preserve">Analytics and Business Intelligence </w:t>
      </w:r>
      <w:r w:rsidRPr="00094394">
        <w:rPr>
          <w:rFonts w:ascii="Gill Sans" w:hAnsi="Gill Sans" w:cs="Gill Sans" w:hint="cs"/>
          <w:color w:val="000000" w:themeColor="text1"/>
        </w:rPr>
        <w:t>–</w:t>
      </w:r>
    </w:p>
    <w:p w14:paraId="3B386ED7" w14:textId="4C8F9E10" w:rsidR="002A1141" w:rsidRPr="00094394" w:rsidRDefault="00CE19FC" w:rsidP="002A1141">
      <w:pPr>
        <w:jc w:val="both"/>
        <w:rPr>
          <w:rFonts w:ascii="Gill Sans" w:hAnsi="Gill Sans" w:cs="Gill Sans"/>
          <w:color w:val="000000" w:themeColor="text1"/>
        </w:rPr>
      </w:pPr>
      <w:r w:rsidRPr="00094394">
        <w:rPr>
          <w:rFonts w:ascii="Gill Sans" w:hAnsi="Gill Sans" w:cs="Gill Sans" w:hint="cs"/>
          <w:color w:val="000000" w:themeColor="text1"/>
        </w:rPr>
        <w:t>Rwanda</w:t>
      </w:r>
      <w:r w:rsidR="002A1141" w:rsidRPr="00094394">
        <w:rPr>
          <w:rFonts w:ascii="Gill Sans" w:hAnsi="Gill Sans" w:cs="Gill Sans" w:hint="cs"/>
          <w:color w:val="000000" w:themeColor="text1"/>
        </w:rPr>
        <w:t xml:space="preserve"> DSC architecture </w:t>
      </w:r>
      <w:r w:rsidRPr="00094394">
        <w:rPr>
          <w:rFonts w:ascii="Gill Sans" w:hAnsi="Gill Sans" w:cs="Gill Sans" w:hint="cs"/>
          <w:color w:val="000000" w:themeColor="text1"/>
        </w:rPr>
        <w:t>incorporates an analytics</w:t>
      </w:r>
      <w:r w:rsidR="002A1141" w:rsidRPr="00094394">
        <w:rPr>
          <w:rFonts w:ascii="Gill Sans" w:hAnsi="Gill Sans" w:cs="Gill Sans" w:hint="cs"/>
          <w:color w:val="000000" w:themeColor="text1"/>
        </w:rPr>
        <w:t xml:space="preserve"> platform to aggregate </w:t>
      </w:r>
      <w:r w:rsidR="00884517" w:rsidRPr="00094394">
        <w:rPr>
          <w:rFonts w:ascii="Gill Sans" w:hAnsi="Gill Sans" w:cs="Gill Sans" w:hint="cs"/>
          <w:color w:val="000000" w:themeColor="text1"/>
        </w:rPr>
        <w:t>SC</w:t>
      </w:r>
      <w:r w:rsidR="002A1141" w:rsidRPr="00094394">
        <w:rPr>
          <w:rFonts w:ascii="Gill Sans" w:hAnsi="Gill Sans" w:cs="Gill Sans" w:hint="cs"/>
          <w:color w:val="000000" w:themeColor="text1"/>
        </w:rPr>
        <w:t xml:space="preserve"> data from across all SC systems</w:t>
      </w:r>
      <w:r w:rsidR="00074688" w:rsidRPr="00094394">
        <w:rPr>
          <w:rFonts w:ascii="Gill Sans" w:hAnsi="Gill Sans" w:cs="Gill Sans" w:hint="cs"/>
          <w:color w:val="000000" w:themeColor="text1"/>
        </w:rPr>
        <w:t>,</w:t>
      </w:r>
      <w:r w:rsidR="002A1141" w:rsidRPr="00094394">
        <w:rPr>
          <w:rFonts w:ascii="Gill Sans" w:hAnsi="Gill Sans" w:cs="Gill Sans" w:hint="cs"/>
          <w:color w:val="000000" w:themeColor="text1"/>
        </w:rPr>
        <w:t xml:space="preserve"> including foundational systems. This data </w:t>
      </w:r>
      <w:r w:rsidRPr="00094394">
        <w:rPr>
          <w:rFonts w:ascii="Gill Sans" w:hAnsi="Gill Sans" w:cs="Gill Sans" w:hint="cs"/>
          <w:color w:val="000000" w:themeColor="text1"/>
        </w:rPr>
        <w:t>will</w:t>
      </w:r>
      <w:r w:rsidR="002A1141" w:rsidRPr="00094394">
        <w:rPr>
          <w:rFonts w:ascii="Gill Sans" w:hAnsi="Gill Sans" w:cs="Gill Sans" w:hint="cs"/>
          <w:color w:val="000000" w:themeColor="text1"/>
        </w:rPr>
        <w:t xml:space="preserve"> be used to generate SC dashboards, KPIs and analytical reports.</w:t>
      </w:r>
    </w:p>
    <w:p w14:paraId="7F010997" w14:textId="77777777" w:rsidR="002A1141" w:rsidRPr="00094394" w:rsidRDefault="002A1141" w:rsidP="002A1141">
      <w:pPr>
        <w:jc w:val="both"/>
        <w:rPr>
          <w:rFonts w:ascii="Gill Sans" w:hAnsi="Gill Sans" w:cs="Gill Sans"/>
          <w:color w:val="000000" w:themeColor="text1"/>
        </w:rPr>
      </w:pPr>
    </w:p>
    <w:p w14:paraId="7DE2EB3A" w14:textId="6B5612F2" w:rsidR="000300C8" w:rsidRPr="00094394" w:rsidRDefault="002A1141" w:rsidP="004F44BB">
      <w:pPr>
        <w:pStyle w:val="ListParagraph"/>
        <w:numPr>
          <w:ilvl w:val="0"/>
          <w:numId w:val="14"/>
        </w:numPr>
        <w:spacing w:after="0" w:line="240" w:lineRule="auto"/>
        <w:jc w:val="both"/>
        <w:rPr>
          <w:rFonts w:ascii="Gill Sans" w:hAnsi="Gill Sans" w:cs="Gill Sans"/>
        </w:rPr>
      </w:pPr>
      <w:r w:rsidRPr="00094394">
        <w:rPr>
          <w:rFonts w:ascii="Gill Sans" w:hAnsi="Gill Sans" w:cs="Gill Sans" w:hint="cs"/>
        </w:rPr>
        <w:lastRenderedPageBreak/>
        <w:t>Traceability and Verification – The aggregated data</w:t>
      </w:r>
      <w:r w:rsidR="00074688" w:rsidRPr="00094394">
        <w:rPr>
          <w:rFonts w:ascii="Gill Sans" w:hAnsi="Gill Sans" w:cs="Gill Sans" w:hint="cs"/>
        </w:rPr>
        <w:t>,</w:t>
      </w:r>
      <w:r w:rsidRPr="00094394">
        <w:rPr>
          <w:rFonts w:ascii="Gill Sans" w:hAnsi="Gill Sans" w:cs="Gill Sans" w:hint="cs"/>
        </w:rPr>
        <w:t xml:space="preserve"> including transactional and event data from across SC systems</w:t>
      </w:r>
      <w:r w:rsidR="00074688" w:rsidRPr="00094394">
        <w:rPr>
          <w:rFonts w:ascii="Gill Sans" w:hAnsi="Gill Sans" w:cs="Gill Sans" w:hint="cs"/>
        </w:rPr>
        <w:t>,</w:t>
      </w:r>
      <w:r w:rsidRPr="00094394">
        <w:rPr>
          <w:rFonts w:ascii="Gill Sans" w:hAnsi="Gill Sans" w:cs="Gill Sans" w:hint="cs"/>
        </w:rPr>
        <w:t xml:space="preserve"> </w:t>
      </w:r>
      <w:r w:rsidR="00402B8E" w:rsidRPr="00094394">
        <w:rPr>
          <w:rFonts w:ascii="Gill Sans" w:hAnsi="Gill Sans" w:cs="Gill Sans" w:hint="cs"/>
        </w:rPr>
        <w:t>will</w:t>
      </w:r>
      <w:r w:rsidRPr="00094394">
        <w:rPr>
          <w:rFonts w:ascii="Gill Sans" w:hAnsi="Gill Sans" w:cs="Gill Sans" w:hint="cs"/>
        </w:rPr>
        <w:t xml:space="preserve"> facilitate commodity traceability. Rwanda DSC architecture </w:t>
      </w:r>
      <w:r w:rsidR="00402B8E" w:rsidRPr="00094394">
        <w:rPr>
          <w:rFonts w:ascii="Gill Sans" w:hAnsi="Gill Sans" w:cs="Gill Sans" w:hint="cs"/>
        </w:rPr>
        <w:t>will</w:t>
      </w:r>
      <w:r w:rsidRPr="00094394">
        <w:rPr>
          <w:rFonts w:ascii="Gill Sans" w:hAnsi="Gill Sans" w:cs="Gill Sans" w:hint="cs"/>
        </w:rPr>
        <w:t xml:space="preserve"> utilize this data and develop web-based portals on </w:t>
      </w:r>
      <w:r w:rsidR="00402B8E" w:rsidRPr="00094394">
        <w:rPr>
          <w:rFonts w:ascii="Gill Sans" w:hAnsi="Gill Sans" w:cs="Gill Sans" w:hint="cs"/>
        </w:rPr>
        <w:t>the analytics platform</w:t>
      </w:r>
      <w:r w:rsidRPr="00094394">
        <w:rPr>
          <w:rFonts w:ascii="Gill Sans" w:hAnsi="Gill Sans" w:cs="Gill Sans" w:hint="cs"/>
        </w:rPr>
        <w:t xml:space="preserve"> to help SC users track and trace commodities based on batch numbers and serial numbers, where available. Mobile app </w:t>
      </w:r>
      <w:r w:rsidR="00402B8E" w:rsidRPr="00094394">
        <w:rPr>
          <w:rFonts w:ascii="Gill Sans" w:hAnsi="Gill Sans" w:cs="Gill Sans" w:hint="cs"/>
        </w:rPr>
        <w:t>will</w:t>
      </w:r>
      <w:r w:rsidRPr="00094394">
        <w:rPr>
          <w:rFonts w:ascii="Gill Sans" w:hAnsi="Gill Sans" w:cs="Gill Sans" w:hint="cs"/>
        </w:rPr>
        <w:t xml:space="preserve"> be built around this data to enable various users including Rwanda FDA staff and general public to verify pharmaceutical commodities.</w:t>
      </w:r>
      <w:r w:rsidR="000300C8" w:rsidRPr="00094394">
        <w:rPr>
          <w:rFonts w:ascii="Gill Sans" w:hAnsi="Gill Sans" w:cs="Gill Sans" w:hint="cs"/>
        </w:rPr>
        <w:t xml:space="preserve"> The architecture below represents traceability and verification</w:t>
      </w:r>
      <w:r w:rsidR="00074688" w:rsidRPr="00094394">
        <w:rPr>
          <w:rFonts w:ascii="Gill Sans" w:hAnsi="Gill Sans" w:cs="Gill Sans" w:hint="cs"/>
        </w:rPr>
        <w:t xml:space="preserve"> (Figure 24)</w:t>
      </w:r>
      <w:r w:rsidR="000300C8" w:rsidRPr="00094394">
        <w:rPr>
          <w:rFonts w:ascii="Gill Sans" w:hAnsi="Gill Sans" w:cs="Gill Sans" w:hint="cs"/>
        </w:rPr>
        <w:t>.</w:t>
      </w:r>
    </w:p>
    <w:p w14:paraId="07BDD7E0" w14:textId="77777777" w:rsidR="00193FF0" w:rsidRPr="00094394" w:rsidRDefault="00193FF0" w:rsidP="00C42B38">
      <w:pPr>
        <w:pStyle w:val="ListParagraph"/>
        <w:spacing w:after="0" w:line="240" w:lineRule="auto"/>
        <w:ind w:left="0"/>
        <w:jc w:val="both"/>
        <w:rPr>
          <w:rFonts w:ascii="Gill Sans" w:hAnsi="Gill Sans" w:cs="Gill Sans"/>
        </w:rPr>
      </w:pPr>
      <w:r w:rsidRPr="00094394">
        <w:rPr>
          <w:rFonts w:ascii="Gill Sans" w:hAnsi="Gill Sans" w:cs="Gill Sans" w:hint="cs"/>
          <w:noProof/>
          <w:lang w:val="en-US"/>
        </w:rPr>
        <w:drawing>
          <wp:inline distT="0" distB="0" distL="0" distR="0" wp14:anchorId="766BC1E8" wp14:editId="0DA7580B">
            <wp:extent cx="5933661" cy="310300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08" cy="3106530"/>
                    </a:xfrm>
                    <a:prstGeom prst="rect">
                      <a:avLst/>
                    </a:prstGeom>
                  </pic:spPr>
                </pic:pic>
              </a:graphicData>
            </a:graphic>
          </wp:inline>
        </w:drawing>
      </w:r>
    </w:p>
    <w:p w14:paraId="65D9DDBD" w14:textId="3047C83C" w:rsidR="002A1141" w:rsidRPr="00094394" w:rsidRDefault="00DF59E9" w:rsidP="00DF59E9">
      <w:pPr>
        <w:pStyle w:val="ListParagraph"/>
        <w:spacing w:after="0" w:line="240" w:lineRule="auto"/>
        <w:jc w:val="center"/>
        <w:rPr>
          <w:rFonts w:ascii="Gill Sans" w:eastAsia="Times New Roman" w:hAnsi="Gill Sans" w:cs="Gill Sans"/>
          <w:color w:val="7F7F7F" w:themeColor="text1" w:themeTint="80"/>
          <w:sz w:val="16"/>
          <w:szCs w:val="18"/>
          <w:lang w:val="en-US"/>
        </w:rPr>
      </w:pPr>
      <w:r w:rsidRPr="00094394">
        <w:rPr>
          <w:rFonts w:ascii="Gill Sans" w:eastAsia="Times New Roman" w:hAnsi="Gill Sans" w:cs="Gill Sans" w:hint="cs"/>
          <w:color w:val="7F7F7F" w:themeColor="text1" w:themeTint="80"/>
          <w:sz w:val="16"/>
          <w:szCs w:val="18"/>
          <w:lang w:val="en-US"/>
        </w:rPr>
        <w:lastRenderedPageBreak/>
        <w:t xml:space="preserve">Figure </w:t>
      </w:r>
      <w:r w:rsidR="00B417DF" w:rsidRPr="00094394">
        <w:rPr>
          <w:rFonts w:ascii="Gill Sans" w:eastAsia="Times New Roman" w:hAnsi="Gill Sans" w:cs="Gill Sans" w:hint="cs"/>
          <w:color w:val="7F7F7F" w:themeColor="text1" w:themeTint="80"/>
          <w:sz w:val="16"/>
          <w:szCs w:val="18"/>
          <w:lang w:val="en-US"/>
        </w:rPr>
        <w:t>24</w:t>
      </w:r>
      <w:r w:rsidRPr="00094394">
        <w:rPr>
          <w:rFonts w:ascii="Gill Sans" w:eastAsia="Times New Roman" w:hAnsi="Gill Sans" w:cs="Gill Sans" w:hint="cs"/>
          <w:color w:val="7F7F7F" w:themeColor="text1" w:themeTint="80"/>
          <w:sz w:val="16"/>
          <w:szCs w:val="18"/>
          <w:lang w:val="en-US"/>
        </w:rPr>
        <w:t xml:space="preserve"> – Rwanda Traceability Architecture</w:t>
      </w:r>
    </w:p>
    <w:p w14:paraId="0DA68A69" w14:textId="4D0AA448" w:rsidR="00FF2A87" w:rsidRPr="00094394" w:rsidRDefault="00FF2A87" w:rsidP="002A1141">
      <w:pPr>
        <w:pStyle w:val="ListParagraph"/>
        <w:jc w:val="both"/>
        <w:rPr>
          <w:rFonts w:ascii="Gill Sans" w:hAnsi="Gill Sans" w:cs="Gill Sans"/>
          <w:sz w:val="21"/>
          <w:szCs w:val="21"/>
        </w:rPr>
      </w:pPr>
      <w:r w:rsidRPr="00094394">
        <w:rPr>
          <w:rFonts w:ascii="Gill Sans" w:hAnsi="Gill Sans" w:cs="Gill Sans" w:hint="cs"/>
        </w:rPr>
        <w:t>Refer to ‘</w:t>
      </w:r>
      <w:r w:rsidRPr="00094394">
        <w:rPr>
          <w:rFonts w:ascii="Gill Sans" w:hAnsi="Gill Sans" w:cs="Gill Sans" w:hint="cs"/>
          <w:sz w:val="21"/>
          <w:szCs w:val="21"/>
        </w:rPr>
        <w:t>Rwanda National Vision &amp; Strategy for Pharmaceutical Traceability’ document for details on the functionalities that track and trace solution and verification solution will provide.</w:t>
      </w:r>
    </w:p>
    <w:p w14:paraId="721C8D79" w14:textId="1133DCB3" w:rsidR="002A1141" w:rsidRPr="00094394" w:rsidRDefault="00FF2A87" w:rsidP="002A1141">
      <w:pPr>
        <w:pStyle w:val="ListParagraph"/>
        <w:jc w:val="both"/>
        <w:rPr>
          <w:rFonts w:ascii="Gill Sans" w:hAnsi="Gill Sans" w:cs="Gill Sans"/>
        </w:rPr>
      </w:pPr>
      <w:r w:rsidRPr="00094394">
        <w:rPr>
          <w:rFonts w:ascii="Gill Sans" w:hAnsi="Gill Sans" w:cs="Gill Sans" w:hint="cs"/>
          <w:sz w:val="21"/>
          <w:szCs w:val="21"/>
        </w:rPr>
        <w:t xml:space="preserve"> </w:t>
      </w:r>
    </w:p>
    <w:p w14:paraId="4C6C57CA" w14:textId="3CAFB52A" w:rsidR="002A1141" w:rsidRPr="00094394" w:rsidRDefault="002A1141" w:rsidP="004F44BB">
      <w:pPr>
        <w:pStyle w:val="ListParagraph"/>
        <w:numPr>
          <w:ilvl w:val="0"/>
          <w:numId w:val="14"/>
        </w:numPr>
        <w:spacing w:after="0" w:line="240" w:lineRule="auto"/>
        <w:jc w:val="both"/>
        <w:rPr>
          <w:rFonts w:ascii="Gill Sans" w:hAnsi="Gill Sans" w:cs="Gill Sans"/>
        </w:rPr>
      </w:pPr>
      <w:r w:rsidRPr="00094394">
        <w:rPr>
          <w:rFonts w:ascii="Gill Sans" w:hAnsi="Gill Sans" w:cs="Gill Sans" w:hint="cs"/>
        </w:rPr>
        <w:t xml:space="preserve">Returns and Recalls – Similar to traceability application, aggregated SC data </w:t>
      </w:r>
      <w:r w:rsidR="00402B8E" w:rsidRPr="00094394">
        <w:rPr>
          <w:rFonts w:ascii="Gill Sans" w:hAnsi="Gill Sans" w:cs="Gill Sans" w:hint="cs"/>
        </w:rPr>
        <w:t>will</w:t>
      </w:r>
      <w:r w:rsidRPr="00094394">
        <w:rPr>
          <w:rFonts w:ascii="Gill Sans" w:hAnsi="Gill Sans" w:cs="Gill Sans" w:hint="cs"/>
        </w:rPr>
        <w:t xml:space="preserve"> be used to implement a process </w:t>
      </w:r>
      <w:r w:rsidR="00074688" w:rsidRPr="00094394">
        <w:rPr>
          <w:rFonts w:ascii="Gill Sans" w:hAnsi="Gill Sans" w:cs="Gill Sans" w:hint="cs"/>
        </w:rPr>
        <w:t>that</w:t>
      </w:r>
      <w:r w:rsidRPr="00094394">
        <w:rPr>
          <w:rFonts w:ascii="Gill Sans" w:hAnsi="Gill Sans" w:cs="Gill Sans" w:hint="cs"/>
        </w:rPr>
        <w:t xml:space="preserve"> initiate</w:t>
      </w:r>
      <w:r w:rsidR="00074688" w:rsidRPr="00094394">
        <w:rPr>
          <w:rFonts w:ascii="Gill Sans" w:hAnsi="Gill Sans" w:cs="Gill Sans" w:hint="cs"/>
        </w:rPr>
        <w:t>s</w:t>
      </w:r>
      <w:r w:rsidRPr="00094394">
        <w:rPr>
          <w:rFonts w:ascii="Gill Sans" w:hAnsi="Gill Sans" w:cs="Gill Sans" w:hint="cs"/>
        </w:rPr>
        <w:t xml:space="preserve"> product returns and recalls when required. </w:t>
      </w:r>
      <w:r w:rsidR="00402B8E" w:rsidRPr="00094394">
        <w:rPr>
          <w:rFonts w:ascii="Gill Sans" w:hAnsi="Gill Sans" w:cs="Gill Sans" w:hint="cs"/>
        </w:rPr>
        <w:t>Data</w:t>
      </w:r>
      <w:r w:rsidRPr="00094394">
        <w:rPr>
          <w:rFonts w:ascii="Gill Sans" w:hAnsi="Gill Sans" w:cs="Gill Sans" w:hint="cs"/>
        </w:rPr>
        <w:t xml:space="preserve"> from warehouse management system and dispensing system </w:t>
      </w:r>
      <w:r w:rsidR="00402B8E" w:rsidRPr="00094394">
        <w:rPr>
          <w:rFonts w:ascii="Gill Sans" w:hAnsi="Gill Sans" w:cs="Gill Sans" w:hint="cs"/>
        </w:rPr>
        <w:t>will</w:t>
      </w:r>
      <w:r w:rsidRPr="00094394">
        <w:rPr>
          <w:rFonts w:ascii="Gill Sans" w:hAnsi="Gill Sans" w:cs="Gill Sans" w:hint="cs"/>
        </w:rPr>
        <w:t xml:space="preserve"> help locate the exact facility or end-users that received a particular batch of products or even specific product, if serialization is available. Such a process </w:t>
      </w:r>
      <w:r w:rsidR="00402B8E" w:rsidRPr="00094394">
        <w:rPr>
          <w:rFonts w:ascii="Gill Sans" w:hAnsi="Gill Sans" w:cs="Gill Sans" w:hint="cs"/>
        </w:rPr>
        <w:t>will</w:t>
      </w:r>
      <w:r w:rsidRPr="00094394">
        <w:rPr>
          <w:rFonts w:ascii="Gill Sans" w:hAnsi="Gill Sans" w:cs="Gill Sans" w:hint="cs"/>
        </w:rPr>
        <w:t xml:space="preserve"> be built into </w:t>
      </w:r>
      <w:r w:rsidR="00402B8E" w:rsidRPr="00094394">
        <w:rPr>
          <w:rFonts w:ascii="Gill Sans" w:hAnsi="Gill Sans" w:cs="Gill Sans" w:hint="cs"/>
        </w:rPr>
        <w:t>the analytics platform</w:t>
      </w:r>
      <w:r w:rsidRPr="00094394">
        <w:rPr>
          <w:rFonts w:ascii="Gill Sans" w:hAnsi="Gill Sans" w:cs="Gill Sans" w:hint="cs"/>
        </w:rPr>
        <w:t xml:space="preserve"> along with the traceability feature rather than having to implement a seprate software tool for both </w:t>
      </w:r>
      <w:r w:rsidR="00074688" w:rsidRPr="00094394">
        <w:rPr>
          <w:rFonts w:ascii="Gill Sans" w:hAnsi="Gill Sans" w:cs="Gill Sans" w:hint="cs"/>
        </w:rPr>
        <w:t xml:space="preserve">of </w:t>
      </w:r>
      <w:r w:rsidRPr="00094394">
        <w:rPr>
          <w:rFonts w:ascii="Gill Sans" w:hAnsi="Gill Sans" w:cs="Gill Sans" w:hint="cs"/>
        </w:rPr>
        <w:t>these functionalities.</w:t>
      </w:r>
    </w:p>
    <w:p w14:paraId="7370AB88" w14:textId="77777777" w:rsidR="002A1141" w:rsidRPr="00094394" w:rsidRDefault="002A1141" w:rsidP="002A1141">
      <w:pPr>
        <w:rPr>
          <w:rFonts w:ascii="Gill Sans" w:hAnsi="Gill Sans" w:cs="Gill Sans"/>
          <w:color w:val="000000" w:themeColor="text1"/>
        </w:rPr>
      </w:pPr>
    </w:p>
    <w:p w14:paraId="447187BA" w14:textId="77777777" w:rsidR="002A1141" w:rsidRPr="00094394" w:rsidRDefault="002A1141" w:rsidP="002A1141">
      <w:pPr>
        <w:rPr>
          <w:rFonts w:ascii="Gill Sans" w:hAnsi="Gill Sans" w:cs="Gill Sans"/>
          <w:color w:val="000000" w:themeColor="text1"/>
        </w:rPr>
      </w:pPr>
      <w:r w:rsidRPr="00094394">
        <w:rPr>
          <w:rFonts w:ascii="Gill Sans" w:hAnsi="Gill Sans" w:cs="Gill Sans" w:hint="cs"/>
          <w:b/>
          <w:bCs/>
          <w:color w:val="000000" w:themeColor="text1"/>
        </w:rPr>
        <w:t xml:space="preserve">Advanced Technology Adoption </w:t>
      </w:r>
      <w:r w:rsidRPr="00094394">
        <w:rPr>
          <w:rFonts w:ascii="Gill Sans" w:hAnsi="Gill Sans" w:cs="Gill Sans" w:hint="cs"/>
          <w:color w:val="000000" w:themeColor="text1"/>
        </w:rPr>
        <w:t xml:space="preserve">– </w:t>
      </w:r>
    </w:p>
    <w:p w14:paraId="5270C635" w14:textId="2E92875D" w:rsidR="002A1141" w:rsidRPr="00094394" w:rsidRDefault="002A1141" w:rsidP="002A1141">
      <w:pPr>
        <w:rPr>
          <w:rFonts w:ascii="Gill Sans" w:hAnsi="Gill Sans" w:cs="Gill Sans"/>
          <w:color w:val="000000" w:themeColor="text1"/>
        </w:rPr>
      </w:pPr>
      <w:r w:rsidRPr="00094394">
        <w:rPr>
          <w:rFonts w:ascii="Gill Sans" w:hAnsi="Gill Sans" w:cs="Gill Sans" w:hint="cs"/>
          <w:color w:val="000000" w:themeColor="text1"/>
        </w:rPr>
        <w:t xml:space="preserve">As highlighted in </w:t>
      </w:r>
      <w:r w:rsidR="00FB35D8" w:rsidRPr="00094394">
        <w:rPr>
          <w:rFonts w:ascii="Gill Sans" w:hAnsi="Gill Sans" w:cs="Gill Sans" w:hint="cs"/>
          <w:color w:val="000000" w:themeColor="text1"/>
        </w:rPr>
        <w:t xml:space="preserve">‘Digital Priorities’ </w:t>
      </w:r>
      <w:r w:rsidRPr="00094394">
        <w:rPr>
          <w:rFonts w:ascii="Gill Sans" w:hAnsi="Gill Sans" w:cs="Gill Sans" w:hint="cs"/>
          <w:color w:val="000000" w:themeColor="text1"/>
        </w:rPr>
        <w:t xml:space="preserve">section, Rwanda DSC architecture </w:t>
      </w:r>
      <w:r w:rsidR="00FB35D8" w:rsidRPr="00094394">
        <w:rPr>
          <w:rFonts w:ascii="Gill Sans" w:hAnsi="Gill Sans" w:cs="Gill Sans" w:hint="cs"/>
          <w:color w:val="000000" w:themeColor="text1"/>
        </w:rPr>
        <w:t>will</w:t>
      </w:r>
      <w:r w:rsidRPr="00094394">
        <w:rPr>
          <w:rFonts w:ascii="Gill Sans" w:hAnsi="Gill Sans" w:cs="Gill Sans" w:hint="cs"/>
          <w:color w:val="000000" w:themeColor="text1"/>
        </w:rPr>
        <w:t xml:space="preserve"> incorporate advanced technologies </w:t>
      </w:r>
      <w:r w:rsidR="00074688" w:rsidRPr="00094394">
        <w:rPr>
          <w:rFonts w:ascii="Gill Sans" w:hAnsi="Gill Sans" w:cs="Gill Sans" w:hint="cs"/>
          <w:color w:val="000000" w:themeColor="text1"/>
        </w:rPr>
        <w:t xml:space="preserve">depending on feasibility and need, </w:t>
      </w:r>
      <w:r w:rsidRPr="00094394">
        <w:rPr>
          <w:rFonts w:ascii="Gill Sans" w:hAnsi="Gill Sans" w:cs="Gill Sans" w:hint="cs"/>
          <w:color w:val="000000" w:themeColor="text1"/>
        </w:rPr>
        <w:t>such as IoT, AI and Blockchain</w:t>
      </w:r>
      <w:r w:rsidR="000E3686" w:rsidRPr="00094394">
        <w:rPr>
          <w:rFonts w:ascii="Gill Sans" w:hAnsi="Gill Sans" w:cs="Gill Sans" w:hint="cs"/>
          <w:color w:val="000000" w:themeColor="text1"/>
        </w:rPr>
        <w:t xml:space="preserve"> as part of </w:t>
      </w:r>
      <w:r w:rsidR="000E3686" w:rsidRPr="00094394">
        <w:rPr>
          <w:rFonts w:ascii="Gill Sans" w:hAnsi="Gill Sans" w:cs="Gill Sans" w:hint="cs"/>
          <w:color w:val="000000" w:themeColor="text1"/>
        </w:rPr>
        <w:lastRenderedPageBreak/>
        <w:t>implementations,</w:t>
      </w:r>
      <w:r w:rsidRPr="00094394">
        <w:rPr>
          <w:rFonts w:ascii="Gill Sans" w:hAnsi="Gill Sans" w:cs="Gill Sans" w:hint="cs"/>
          <w:color w:val="000000" w:themeColor="text1"/>
        </w:rPr>
        <w:t xml:space="preserve"> to further enhance </w:t>
      </w:r>
      <w:r w:rsidR="00884517"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operations and deliver superior service to end-users and patients.</w:t>
      </w:r>
    </w:p>
    <w:p w14:paraId="3F5135B1" w14:textId="77777777" w:rsidR="002A1141" w:rsidRPr="00094394" w:rsidRDefault="002A1141" w:rsidP="002A1141">
      <w:pPr>
        <w:rPr>
          <w:rFonts w:ascii="Gill Sans" w:hAnsi="Gill Sans" w:cs="Gill Sans"/>
        </w:rPr>
      </w:pPr>
    </w:p>
    <w:p w14:paraId="29859E85" w14:textId="77777777" w:rsidR="002A1141" w:rsidRPr="00094394" w:rsidRDefault="002A1141" w:rsidP="00403809">
      <w:pPr>
        <w:pStyle w:val="Heading3"/>
        <w:rPr>
          <w:rFonts w:ascii="Gill Sans" w:hAnsi="Gill Sans" w:cs="Gill Sans"/>
        </w:rPr>
      </w:pPr>
      <w:bookmarkStart w:id="35" w:name="_Toc95827387"/>
      <w:r w:rsidRPr="00094394">
        <w:rPr>
          <w:rFonts w:ascii="Gill Sans" w:hAnsi="Gill Sans" w:cs="Gill Sans" w:hint="cs"/>
        </w:rPr>
        <w:t>Data Flow</w:t>
      </w:r>
      <w:bookmarkEnd w:id="35"/>
    </w:p>
    <w:p w14:paraId="061F1848" w14:textId="12D10E3F" w:rsidR="002A1141" w:rsidRPr="00094394" w:rsidRDefault="002A1141" w:rsidP="002A1141">
      <w:pPr>
        <w:jc w:val="both"/>
        <w:rPr>
          <w:rFonts w:ascii="Gill Sans" w:hAnsi="Gill Sans" w:cs="Gill Sans"/>
        </w:rPr>
      </w:pPr>
      <w:r w:rsidRPr="00094394">
        <w:rPr>
          <w:rFonts w:ascii="Gill Sans" w:hAnsi="Gill Sans" w:cs="Gill Sans" w:hint="cs"/>
          <w:color w:val="000000" w:themeColor="text1"/>
        </w:rPr>
        <w:t xml:space="preserve">Rwanda DSC architecture </w:t>
      </w:r>
      <w:r w:rsidR="007C0681" w:rsidRPr="00094394">
        <w:rPr>
          <w:rFonts w:ascii="Gill Sans" w:hAnsi="Gill Sans" w:cs="Gill Sans" w:hint="cs"/>
          <w:color w:val="000000" w:themeColor="text1"/>
        </w:rPr>
        <w:t>will</w:t>
      </w:r>
      <w:r w:rsidRPr="00094394">
        <w:rPr>
          <w:rFonts w:ascii="Gill Sans" w:hAnsi="Gill Sans" w:cs="Gill Sans" w:hint="cs"/>
          <w:color w:val="000000" w:themeColor="text1"/>
        </w:rPr>
        <w:t xml:space="preserve"> include all essential SC systems or modules that are well-integrated through the interoperability layer as shown in </w:t>
      </w:r>
      <w:r w:rsidR="00B417DF" w:rsidRPr="00094394">
        <w:rPr>
          <w:rFonts w:ascii="Gill Sans" w:hAnsi="Gill Sans" w:cs="Gill Sans" w:hint="cs"/>
          <w:color w:val="000000" w:themeColor="text1"/>
        </w:rPr>
        <w:t xml:space="preserve">the below </w:t>
      </w:r>
      <w:r w:rsidR="00B26C04" w:rsidRPr="00094394">
        <w:rPr>
          <w:rFonts w:ascii="Gill Sans" w:hAnsi="Gill Sans" w:cs="Gill Sans" w:hint="cs"/>
          <w:color w:val="000000" w:themeColor="text1"/>
        </w:rPr>
        <w:t>f</w:t>
      </w:r>
      <w:r w:rsidRPr="00094394">
        <w:rPr>
          <w:rFonts w:ascii="Gill Sans" w:hAnsi="Gill Sans" w:cs="Gill Sans" w:hint="cs"/>
          <w:color w:val="000000" w:themeColor="text1"/>
        </w:rPr>
        <w:t>ig</w:t>
      </w:r>
      <w:r w:rsidR="00B26C04" w:rsidRPr="00094394">
        <w:rPr>
          <w:rFonts w:ascii="Gill Sans" w:hAnsi="Gill Sans" w:cs="Gill Sans" w:hint="cs"/>
          <w:color w:val="000000" w:themeColor="text1"/>
        </w:rPr>
        <w:t>ure</w:t>
      </w:r>
      <w:r w:rsidR="001E5DB8" w:rsidRPr="00094394">
        <w:rPr>
          <w:rFonts w:ascii="Gill Sans" w:hAnsi="Gill Sans" w:cs="Gill Sans" w:hint="cs"/>
          <w:color w:val="000000" w:themeColor="text1"/>
        </w:rPr>
        <w:t xml:space="preserve"> (Figure 25)</w:t>
      </w:r>
      <w:r w:rsidRPr="00094394">
        <w:rPr>
          <w:rFonts w:ascii="Gill Sans" w:hAnsi="Gill Sans" w:cs="Gill Sans" w:hint="cs"/>
          <w:color w:val="000000" w:themeColor="text1"/>
        </w:rPr>
        <w:t xml:space="preserve">. A highly interoperable and integrated </w:t>
      </w:r>
      <w:r w:rsidR="005A4691" w:rsidRPr="00094394">
        <w:rPr>
          <w:rFonts w:ascii="Gill Sans" w:hAnsi="Gill Sans" w:cs="Gill Sans" w:hint="cs"/>
          <w:color w:val="000000" w:themeColor="text1"/>
        </w:rPr>
        <w:t>DSC</w:t>
      </w:r>
      <w:r w:rsidRPr="00094394">
        <w:rPr>
          <w:rFonts w:ascii="Gill Sans" w:hAnsi="Gill Sans" w:cs="Gill Sans" w:hint="cs"/>
          <w:color w:val="000000" w:themeColor="text1"/>
        </w:rPr>
        <w:t xml:space="preserve"> will result in an orchestrated flow of SC data that aligns with physical flow of commodities. Real-time flow of data will help </w:t>
      </w:r>
      <w:r w:rsidR="001E5DB8" w:rsidRPr="00094394">
        <w:rPr>
          <w:rFonts w:ascii="Gill Sans" w:hAnsi="Gill Sans" w:cs="Gill Sans" w:hint="cs"/>
          <w:color w:val="000000" w:themeColor="text1"/>
        </w:rPr>
        <w:t xml:space="preserve">collaboratively </w:t>
      </w:r>
      <w:r w:rsidRPr="00094394">
        <w:rPr>
          <w:rFonts w:ascii="Gill Sans" w:hAnsi="Gill Sans" w:cs="Gill Sans" w:hint="cs"/>
          <w:color w:val="000000" w:themeColor="text1"/>
        </w:rPr>
        <w:t xml:space="preserve">plan operations across the entire </w:t>
      </w:r>
      <w:r w:rsidR="00884517"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Data flowing seamlessly across processes and across SC levels will ultimately enable end-to-end visibility. This in turn </w:t>
      </w:r>
      <w:r w:rsidR="00F9286A" w:rsidRPr="00094394">
        <w:rPr>
          <w:rFonts w:ascii="Gill Sans" w:hAnsi="Gill Sans" w:cs="Gill Sans" w:hint="cs"/>
          <w:color w:val="000000" w:themeColor="text1"/>
        </w:rPr>
        <w:t xml:space="preserve">will </w:t>
      </w:r>
      <w:r w:rsidRPr="00094394">
        <w:rPr>
          <w:rFonts w:ascii="Gill Sans" w:hAnsi="Gill Sans" w:cs="Gill Sans" w:hint="cs"/>
          <w:color w:val="000000" w:themeColor="text1"/>
        </w:rPr>
        <w:t>help SC organizations deliver superior services and products on time to end-users and patients.</w:t>
      </w:r>
    </w:p>
    <w:p w14:paraId="71F32BF7" w14:textId="77777777" w:rsidR="002A1141" w:rsidRPr="00094394" w:rsidRDefault="002A1141" w:rsidP="002A1141">
      <w:pPr>
        <w:ind w:left="-360"/>
        <w:jc w:val="center"/>
        <w:rPr>
          <w:rFonts w:ascii="Gill Sans" w:hAnsi="Gill Sans" w:cs="Gill Sans"/>
        </w:rPr>
      </w:pPr>
      <w:r w:rsidRPr="00094394">
        <w:rPr>
          <w:rFonts w:ascii="Gill Sans" w:hAnsi="Gill Sans" w:cs="Gill Sans" w:hint="cs"/>
          <w:noProof/>
        </w:rPr>
        <w:lastRenderedPageBreak/>
        <w:drawing>
          <wp:inline distT="0" distB="0" distL="0" distR="0" wp14:anchorId="2FA320BF" wp14:editId="202C1F39">
            <wp:extent cx="5486400" cy="3893820"/>
            <wp:effectExtent l="0" t="0" r="0" b="5080"/>
            <wp:docPr id="123" name="Picture 1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graphical user interface&#10;&#10;Description automatically generated"/>
                    <pic:cNvPicPr/>
                  </pic:nvPicPr>
                  <pic:blipFill>
                    <a:blip r:embed="rId50"/>
                    <a:stretch>
                      <a:fillRect/>
                    </a:stretch>
                  </pic:blipFill>
                  <pic:spPr>
                    <a:xfrm>
                      <a:off x="0" y="0"/>
                      <a:ext cx="5486400" cy="3893820"/>
                    </a:xfrm>
                    <a:prstGeom prst="rect">
                      <a:avLst/>
                    </a:prstGeom>
                  </pic:spPr>
                </pic:pic>
              </a:graphicData>
            </a:graphic>
          </wp:inline>
        </w:drawing>
      </w:r>
    </w:p>
    <w:p w14:paraId="18EA8A36" w14:textId="591DAEDF" w:rsidR="002A1141" w:rsidRPr="00094394" w:rsidRDefault="002A1141" w:rsidP="002A1141">
      <w:pPr>
        <w:ind w:left="-360"/>
        <w:jc w:val="center"/>
        <w:rPr>
          <w:rFonts w:ascii="Gill Sans" w:hAnsi="Gill Sans" w:cs="Gill Sans"/>
          <w:sz w:val="16"/>
          <w:szCs w:val="18"/>
        </w:rPr>
      </w:pPr>
      <w:r w:rsidRPr="00094394">
        <w:rPr>
          <w:rFonts w:ascii="Gill Sans" w:hAnsi="Gill Sans" w:cs="Gill Sans" w:hint="cs"/>
          <w:sz w:val="16"/>
          <w:szCs w:val="18"/>
        </w:rPr>
        <w:t xml:space="preserve">Figure </w:t>
      </w:r>
      <w:r w:rsidR="00B417DF" w:rsidRPr="00094394">
        <w:rPr>
          <w:rFonts w:ascii="Gill Sans" w:hAnsi="Gill Sans" w:cs="Gill Sans" w:hint="cs"/>
          <w:sz w:val="16"/>
          <w:szCs w:val="18"/>
        </w:rPr>
        <w:t>25</w:t>
      </w:r>
      <w:r w:rsidRPr="00094394">
        <w:rPr>
          <w:rFonts w:ascii="Gill Sans" w:hAnsi="Gill Sans" w:cs="Gill Sans" w:hint="cs"/>
          <w:sz w:val="16"/>
          <w:szCs w:val="18"/>
        </w:rPr>
        <w:t xml:space="preserve"> –Rwanda To-Be Process &amp; Data Flow</w:t>
      </w:r>
    </w:p>
    <w:p w14:paraId="78C4E73F" w14:textId="77777777" w:rsidR="002A1141" w:rsidRPr="00094394" w:rsidRDefault="002A1141" w:rsidP="002A1141">
      <w:pPr>
        <w:rPr>
          <w:rFonts w:ascii="Gill Sans" w:hAnsi="Gill Sans" w:cs="Gill Sans"/>
        </w:rPr>
      </w:pPr>
    </w:p>
    <w:p w14:paraId="4EF1293F" w14:textId="77777777" w:rsidR="002A1141" w:rsidRPr="00094394" w:rsidRDefault="002A1141" w:rsidP="00403809">
      <w:pPr>
        <w:pStyle w:val="Heading3"/>
        <w:rPr>
          <w:rFonts w:ascii="Gill Sans" w:hAnsi="Gill Sans" w:cs="Gill Sans"/>
        </w:rPr>
      </w:pPr>
      <w:bookmarkStart w:id="36" w:name="_Toc95827388"/>
      <w:r w:rsidRPr="00094394">
        <w:rPr>
          <w:rFonts w:ascii="Gill Sans" w:hAnsi="Gill Sans" w:cs="Gill Sans" w:hint="cs"/>
        </w:rPr>
        <w:t>Digital Health Ecosystem</w:t>
      </w:r>
      <w:bookmarkEnd w:id="36"/>
    </w:p>
    <w:p w14:paraId="14C82D42" w14:textId="23679580" w:rsidR="002A1141" w:rsidRPr="00094394" w:rsidRDefault="002A1141" w:rsidP="002A1141">
      <w:pPr>
        <w:jc w:val="both"/>
        <w:rPr>
          <w:rFonts w:ascii="Gill Sans" w:hAnsi="Gill Sans" w:cs="Gill Sans"/>
          <w:color w:val="000000" w:themeColor="text1"/>
        </w:rPr>
      </w:pPr>
      <w:r w:rsidRPr="00094394">
        <w:rPr>
          <w:rFonts w:ascii="Gill Sans" w:hAnsi="Gill Sans" w:cs="Gill Sans" w:hint="cs"/>
          <w:color w:val="000000" w:themeColor="text1"/>
        </w:rPr>
        <w:t xml:space="preserve">Rwanda DSC architecture </w:t>
      </w:r>
      <w:r w:rsidR="0027506F" w:rsidRPr="00094394">
        <w:rPr>
          <w:rFonts w:ascii="Gill Sans" w:hAnsi="Gill Sans" w:cs="Gill Sans" w:hint="cs"/>
          <w:color w:val="000000" w:themeColor="text1"/>
        </w:rPr>
        <w:t>will</w:t>
      </w:r>
      <w:r w:rsidRPr="00094394">
        <w:rPr>
          <w:rFonts w:ascii="Gill Sans" w:hAnsi="Gill Sans" w:cs="Gill Sans" w:hint="cs"/>
          <w:color w:val="000000" w:themeColor="text1"/>
        </w:rPr>
        <w:t xml:space="preserve"> align and interoperate with other digital health ecosystems such as HIS, regulatory, insurance </w:t>
      </w:r>
      <w:r w:rsidR="004A43E8" w:rsidRPr="00094394">
        <w:rPr>
          <w:rFonts w:ascii="Gill Sans" w:hAnsi="Gill Sans" w:cs="Gill Sans" w:hint="cs"/>
          <w:color w:val="000000" w:themeColor="text1"/>
        </w:rPr>
        <w:t xml:space="preserve">and </w:t>
      </w:r>
      <w:r w:rsidR="004A43E8" w:rsidRPr="00094394">
        <w:rPr>
          <w:rFonts w:ascii="Gill Sans" w:hAnsi="Gill Sans" w:cs="Gill Sans" w:hint="cs"/>
          <w:color w:val="000000" w:themeColor="text1"/>
        </w:rPr>
        <w:lastRenderedPageBreak/>
        <w:t>finance</w:t>
      </w:r>
      <w:r w:rsidRPr="00094394">
        <w:rPr>
          <w:rFonts w:ascii="Gill Sans" w:hAnsi="Gill Sans" w:cs="Gill Sans" w:hint="cs"/>
          <w:color w:val="000000" w:themeColor="text1"/>
        </w:rPr>
        <w:t xml:space="preserve">. Data from SC systems such as consumption details, inventory details, product details and </w:t>
      </w:r>
      <w:r w:rsidR="00884517" w:rsidRPr="00094394">
        <w:rPr>
          <w:rFonts w:ascii="Gill Sans" w:hAnsi="Gill Sans" w:cs="Gill Sans" w:hint="cs"/>
          <w:color w:val="000000" w:themeColor="text1"/>
        </w:rPr>
        <w:t>SC</w:t>
      </w:r>
      <w:r w:rsidRPr="00094394">
        <w:rPr>
          <w:rFonts w:ascii="Gill Sans" w:hAnsi="Gill Sans" w:cs="Gill Sans" w:hint="cs"/>
          <w:color w:val="000000" w:themeColor="text1"/>
        </w:rPr>
        <w:t xml:space="preserve"> transactions </w:t>
      </w:r>
      <w:r w:rsidR="006F6F12" w:rsidRPr="00094394">
        <w:rPr>
          <w:rFonts w:ascii="Gill Sans" w:hAnsi="Gill Sans" w:cs="Gill Sans" w:hint="cs"/>
          <w:color w:val="000000" w:themeColor="text1"/>
        </w:rPr>
        <w:t>will</w:t>
      </w:r>
      <w:r w:rsidRPr="00094394">
        <w:rPr>
          <w:rFonts w:ascii="Gill Sans" w:hAnsi="Gill Sans" w:cs="Gill Sans" w:hint="cs"/>
          <w:color w:val="000000" w:themeColor="text1"/>
        </w:rPr>
        <w:t xml:space="preserve"> benefit HIS, regulatory and insurance in several processes </w:t>
      </w:r>
      <w:r w:rsidR="001E5DB8" w:rsidRPr="00094394">
        <w:rPr>
          <w:rFonts w:ascii="Gill Sans" w:hAnsi="Gill Sans" w:cs="Gill Sans" w:hint="cs"/>
          <w:color w:val="000000" w:themeColor="text1"/>
        </w:rPr>
        <w:t>including</w:t>
      </w:r>
      <w:r w:rsidRPr="00094394">
        <w:rPr>
          <w:rFonts w:ascii="Gill Sans" w:hAnsi="Gill Sans" w:cs="Gill Sans" w:hint="cs"/>
          <w:color w:val="000000" w:themeColor="text1"/>
        </w:rPr>
        <w:t xml:space="preserve"> efficacy of medicines on certain groups of patients, claims processing</w:t>
      </w:r>
      <w:r w:rsidR="009D36EC" w:rsidRPr="00094394">
        <w:rPr>
          <w:rFonts w:ascii="Gill Sans" w:hAnsi="Gill Sans" w:cs="Gill Sans" w:hint="cs"/>
          <w:color w:val="000000" w:themeColor="text1"/>
        </w:rPr>
        <w:t xml:space="preserve">, </w:t>
      </w:r>
      <w:r w:rsidRPr="00094394">
        <w:rPr>
          <w:rFonts w:ascii="Gill Sans" w:hAnsi="Gill Sans" w:cs="Gill Sans" w:hint="cs"/>
          <w:color w:val="000000" w:themeColor="text1"/>
        </w:rPr>
        <w:t>aler</w:t>
      </w:r>
      <w:r w:rsidR="006F6F12" w:rsidRPr="00094394">
        <w:rPr>
          <w:rFonts w:ascii="Gill Sans" w:hAnsi="Gill Sans" w:cs="Gill Sans" w:hint="cs"/>
          <w:color w:val="000000" w:themeColor="text1"/>
        </w:rPr>
        <w:t>t</w:t>
      </w:r>
      <w:r w:rsidRPr="00094394">
        <w:rPr>
          <w:rFonts w:ascii="Gill Sans" w:hAnsi="Gill Sans" w:cs="Gill Sans" w:hint="cs"/>
          <w:color w:val="000000" w:themeColor="text1"/>
        </w:rPr>
        <w:t>ing potential quality issues for action by regulators and more.</w:t>
      </w:r>
    </w:p>
    <w:p w14:paraId="5E7CE882" w14:textId="59D9FFEA" w:rsidR="002A1141" w:rsidRPr="00094394" w:rsidRDefault="00A679D9" w:rsidP="002A1141">
      <w:pPr>
        <w:jc w:val="both"/>
        <w:rPr>
          <w:rFonts w:ascii="Gill Sans" w:hAnsi="Gill Sans" w:cs="Gill Sans"/>
          <w:color w:val="000000" w:themeColor="text1"/>
        </w:rPr>
      </w:pPr>
      <w:r w:rsidRPr="00094394">
        <w:rPr>
          <w:rFonts w:ascii="Gill Sans" w:hAnsi="Gill Sans" w:cs="Gill Sans" w:hint="cs"/>
          <w:noProof/>
          <w:color w:val="000000" w:themeColor="text1"/>
        </w:rPr>
        <w:drawing>
          <wp:inline distT="0" distB="0" distL="0" distR="0" wp14:anchorId="1B3BA647" wp14:editId="50EE3A00">
            <wp:extent cx="5727700" cy="28028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27700" cy="2802890"/>
                    </a:xfrm>
                    <a:prstGeom prst="rect">
                      <a:avLst/>
                    </a:prstGeom>
                  </pic:spPr>
                </pic:pic>
              </a:graphicData>
            </a:graphic>
          </wp:inline>
        </w:drawing>
      </w:r>
    </w:p>
    <w:p w14:paraId="44D7238B" w14:textId="49E99E00" w:rsidR="002A1141" w:rsidRPr="00094394" w:rsidRDefault="002A1141" w:rsidP="002A1141">
      <w:pPr>
        <w:jc w:val="center"/>
        <w:rPr>
          <w:rFonts w:ascii="Gill Sans" w:hAnsi="Gill Sans" w:cs="Gill Sans"/>
          <w:sz w:val="16"/>
          <w:szCs w:val="18"/>
        </w:rPr>
      </w:pPr>
      <w:r w:rsidRPr="00094394">
        <w:rPr>
          <w:rFonts w:ascii="Gill Sans" w:hAnsi="Gill Sans" w:cs="Gill Sans" w:hint="cs"/>
          <w:sz w:val="16"/>
          <w:szCs w:val="18"/>
        </w:rPr>
        <w:t xml:space="preserve">Figure </w:t>
      </w:r>
      <w:r w:rsidR="00B417DF" w:rsidRPr="00094394">
        <w:rPr>
          <w:rFonts w:ascii="Gill Sans" w:hAnsi="Gill Sans" w:cs="Gill Sans" w:hint="cs"/>
          <w:sz w:val="16"/>
          <w:szCs w:val="18"/>
        </w:rPr>
        <w:t>26</w:t>
      </w:r>
      <w:r w:rsidRPr="00094394">
        <w:rPr>
          <w:rFonts w:ascii="Gill Sans" w:hAnsi="Gill Sans" w:cs="Gill Sans" w:hint="cs"/>
          <w:sz w:val="16"/>
          <w:szCs w:val="18"/>
        </w:rPr>
        <w:t xml:space="preserve"> –Rwanda To-Be Digital Health Ecosystem</w:t>
      </w:r>
    </w:p>
    <w:p w14:paraId="0C7B5873" w14:textId="77777777" w:rsidR="002A1141" w:rsidRPr="00094394" w:rsidRDefault="002A1141" w:rsidP="002A1141">
      <w:pPr>
        <w:jc w:val="both"/>
        <w:rPr>
          <w:rFonts w:ascii="Gill Sans" w:hAnsi="Gill Sans" w:cs="Gill Sans"/>
          <w:color w:val="000000" w:themeColor="text1"/>
        </w:rPr>
      </w:pPr>
    </w:p>
    <w:p w14:paraId="53A33AAE" w14:textId="17B8BA27" w:rsidR="00E102DF" w:rsidRPr="00082F98" w:rsidRDefault="002A1141" w:rsidP="00082F98">
      <w:pPr>
        <w:pStyle w:val="BodyCopy"/>
        <w:rPr>
          <w:rFonts w:ascii="Gill Sans" w:hAnsi="Gill Sans" w:cs="Gill Sans"/>
        </w:rPr>
      </w:pPr>
      <w:r w:rsidRPr="00094394">
        <w:rPr>
          <w:rFonts w:ascii="Gill Sans" w:hAnsi="Gill Sans" w:cs="Gill Sans" w:hint="cs"/>
        </w:rPr>
        <w:t xml:space="preserve">The digital health ecosystem architecture shown </w:t>
      </w:r>
      <w:r w:rsidR="007F53F7" w:rsidRPr="00094394">
        <w:rPr>
          <w:rFonts w:ascii="Gill Sans" w:hAnsi="Gill Sans" w:cs="Gill Sans" w:hint="cs"/>
        </w:rPr>
        <w:t>above</w:t>
      </w:r>
      <w:r w:rsidRPr="00094394">
        <w:rPr>
          <w:rFonts w:ascii="Gill Sans" w:hAnsi="Gill Sans" w:cs="Gill Sans" w:hint="cs"/>
        </w:rPr>
        <w:t xml:space="preserve"> </w:t>
      </w:r>
      <w:r w:rsidR="009D36EC" w:rsidRPr="00094394">
        <w:rPr>
          <w:rFonts w:ascii="Gill Sans" w:hAnsi="Gill Sans" w:cs="Gill Sans" w:hint="cs"/>
        </w:rPr>
        <w:t xml:space="preserve">(Figure 26) </w:t>
      </w:r>
      <w:r w:rsidRPr="00094394">
        <w:rPr>
          <w:rFonts w:ascii="Gill Sans" w:hAnsi="Gill Sans" w:cs="Gill Sans" w:hint="cs"/>
        </w:rPr>
        <w:t xml:space="preserve">is an illustrative representation of how </w:t>
      </w:r>
      <w:r w:rsidR="00884517" w:rsidRPr="00094394">
        <w:rPr>
          <w:rFonts w:ascii="Gill Sans" w:hAnsi="Gill Sans" w:cs="Gill Sans" w:hint="cs"/>
        </w:rPr>
        <w:t>SC</w:t>
      </w:r>
      <w:r w:rsidRPr="00094394">
        <w:rPr>
          <w:rFonts w:ascii="Gill Sans" w:hAnsi="Gill Sans" w:cs="Gill Sans" w:hint="cs"/>
        </w:rPr>
        <w:t xml:space="preserve"> systems </w:t>
      </w:r>
      <w:r w:rsidR="00A27C31" w:rsidRPr="00094394">
        <w:rPr>
          <w:rFonts w:ascii="Gill Sans" w:hAnsi="Gill Sans" w:cs="Gill Sans" w:hint="cs"/>
        </w:rPr>
        <w:t>will</w:t>
      </w:r>
      <w:r w:rsidRPr="00094394">
        <w:rPr>
          <w:rFonts w:ascii="Gill Sans" w:hAnsi="Gill Sans" w:cs="Gill Sans" w:hint="cs"/>
        </w:rPr>
        <w:t xml:space="preserve"> interoperate and collaborate with other </w:t>
      </w:r>
      <w:r w:rsidR="00A27C31" w:rsidRPr="00094394">
        <w:rPr>
          <w:rFonts w:ascii="Gill Sans" w:hAnsi="Gill Sans" w:cs="Gill Sans" w:hint="cs"/>
        </w:rPr>
        <w:t xml:space="preserve">digital </w:t>
      </w:r>
      <w:r w:rsidR="00A27C31" w:rsidRPr="00094394">
        <w:rPr>
          <w:rFonts w:ascii="Gill Sans" w:hAnsi="Gill Sans" w:cs="Gill Sans" w:hint="cs"/>
        </w:rPr>
        <w:lastRenderedPageBreak/>
        <w:t>eco</w:t>
      </w:r>
      <w:r w:rsidRPr="00094394">
        <w:rPr>
          <w:rFonts w:ascii="Gill Sans" w:hAnsi="Gill Sans" w:cs="Gill Sans" w:hint="cs"/>
        </w:rPr>
        <w:t xml:space="preserve">systems. </w:t>
      </w:r>
      <w:r w:rsidR="00884517" w:rsidRPr="00094394">
        <w:rPr>
          <w:rFonts w:ascii="Gill Sans" w:hAnsi="Gill Sans" w:cs="Gill Sans" w:hint="cs"/>
        </w:rPr>
        <w:t>SC</w:t>
      </w:r>
      <w:r w:rsidRPr="00094394">
        <w:rPr>
          <w:rFonts w:ascii="Gill Sans" w:hAnsi="Gill Sans" w:cs="Gill Sans" w:hint="cs"/>
        </w:rPr>
        <w:t xml:space="preserve"> systems, through the interoperability layer, </w:t>
      </w:r>
      <w:r w:rsidR="00695A4B" w:rsidRPr="00094394">
        <w:rPr>
          <w:rFonts w:ascii="Gill Sans" w:hAnsi="Gill Sans" w:cs="Gill Sans" w:hint="cs"/>
        </w:rPr>
        <w:t>will</w:t>
      </w:r>
      <w:r w:rsidRPr="00094394">
        <w:rPr>
          <w:rFonts w:ascii="Gill Sans" w:hAnsi="Gill Sans" w:cs="Gill Sans" w:hint="cs"/>
        </w:rPr>
        <w:t xml:space="preserve"> exchange relevant data with HIS, regulatory, insurance</w:t>
      </w:r>
      <w:r w:rsidR="00A168D9" w:rsidRPr="00094394">
        <w:rPr>
          <w:rFonts w:ascii="Gill Sans" w:hAnsi="Gill Sans" w:cs="Gill Sans" w:hint="cs"/>
        </w:rPr>
        <w:t>, finance</w:t>
      </w:r>
      <w:r w:rsidRPr="00094394">
        <w:rPr>
          <w:rFonts w:ascii="Gill Sans" w:hAnsi="Gill Sans" w:cs="Gill Sans" w:hint="cs"/>
        </w:rPr>
        <w:t xml:space="preserve"> and other systems including private sector systems and global systems</w:t>
      </w:r>
      <w:r w:rsidR="009D36EC" w:rsidRPr="00094394">
        <w:rPr>
          <w:rFonts w:ascii="Gill Sans" w:hAnsi="Gill Sans" w:cs="Gill Sans" w:hint="cs"/>
        </w:rPr>
        <w:t>,</w:t>
      </w:r>
      <w:r w:rsidRPr="00094394">
        <w:rPr>
          <w:rFonts w:ascii="Gill Sans" w:hAnsi="Gill Sans" w:cs="Gill Sans" w:hint="cs"/>
        </w:rPr>
        <w:t xml:space="preserve"> such as </w:t>
      </w:r>
      <w:r w:rsidR="005D3495" w:rsidRPr="00094394">
        <w:rPr>
          <w:rFonts w:ascii="Gill Sans" w:hAnsi="Gill Sans" w:cs="Gill Sans" w:hint="cs"/>
        </w:rPr>
        <w:t>Global Family Planning Visibility and Analytics Network (GFPVAN)</w:t>
      </w:r>
      <w:r w:rsidR="004F0247" w:rsidRPr="00094394">
        <w:rPr>
          <w:rFonts w:ascii="Gill Sans" w:hAnsi="Gill Sans" w:cs="Gill Sans" w:hint="cs"/>
        </w:rPr>
        <w:t xml:space="preserve"> and </w:t>
      </w:r>
      <w:r w:rsidR="005D3495" w:rsidRPr="00094394">
        <w:rPr>
          <w:rFonts w:ascii="Gill Sans" w:hAnsi="Gill Sans" w:cs="Gill Sans" w:hint="cs"/>
        </w:rPr>
        <w:t>Global Trust Repository (GTR)</w:t>
      </w:r>
      <w:r w:rsidRPr="00094394">
        <w:rPr>
          <w:rFonts w:ascii="Gill Sans" w:hAnsi="Gill Sans" w:cs="Gill Sans" w:hint="cs"/>
        </w:rPr>
        <w:t xml:space="preserve">. Data from external systems such as GFPVAN and manufacturers </w:t>
      </w:r>
      <w:r w:rsidR="00BB4E8F" w:rsidRPr="00094394">
        <w:rPr>
          <w:rFonts w:ascii="Gill Sans" w:hAnsi="Gill Sans" w:cs="Gill Sans" w:hint="cs"/>
        </w:rPr>
        <w:t>will</w:t>
      </w:r>
      <w:r w:rsidRPr="00094394">
        <w:rPr>
          <w:rFonts w:ascii="Gill Sans" w:hAnsi="Gill Sans" w:cs="Gill Sans" w:hint="cs"/>
        </w:rPr>
        <w:t xml:space="preserve"> increase visibility of inbound commodities and improve planning. Other systems </w:t>
      </w:r>
      <w:r w:rsidR="00BB4E8F" w:rsidRPr="00094394">
        <w:rPr>
          <w:rFonts w:ascii="Gill Sans" w:hAnsi="Gill Sans" w:cs="Gill Sans" w:hint="cs"/>
        </w:rPr>
        <w:t>will</w:t>
      </w:r>
      <w:r w:rsidRPr="00094394">
        <w:rPr>
          <w:rFonts w:ascii="Gill Sans" w:hAnsi="Gill Sans" w:cs="Gill Sans" w:hint="cs"/>
        </w:rPr>
        <w:t xml:space="preserve"> benefit from DSC’s foundational components such as product master. Given the holistic nature of a digital health ecosystem, the analytics and business intelligence layer </w:t>
      </w:r>
      <w:r w:rsidR="00BB4E8F" w:rsidRPr="00094394">
        <w:rPr>
          <w:rFonts w:ascii="Gill Sans" w:hAnsi="Gill Sans" w:cs="Gill Sans" w:hint="cs"/>
        </w:rPr>
        <w:t>will</w:t>
      </w:r>
      <w:r w:rsidRPr="00094394">
        <w:rPr>
          <w:rFonts w:ascii="Gill Sans" w:hAnsi="Gill Sans" w:cs="Gill Sans" w:hint="cs"/>
        </w:rPr>
        <w:t xml:space="preserve"> be </w:t>
      </w:r>
      <w:r w:rsidR="00470C61" w:rsidRPr="00094394">
        <w:rPr>
          <w:rFonts w:ascii="Gill Sans" w:hAnsi="Gill Sans" w:cs="Gill Sans" w:hint="cs"/>
        </w:rPr>
        <w:t>dedicated for specific ecosystems such as analytics for SC, analytics for HIS</w:t>
      </w:r>
      <w:r w:rsidR="009D36EC" w:rsidRPr="00094394">
        <w:rPr>
          <w:rFonts w:ascii="Gill Sans" w:hAnsi="Gill Sans" w:cs="Gill Sans" w:hint="cs"/>
        </w:rPr>
        <w:t>,</w:t>
      </w:r>
      <w:r w:rsidR="00470C61" w:rsidRPr="00094394">
        <w:rPr>
          <w:rFonts w:ascii="Gill Sans" w:hAnsi="Gill Sans" w:cs="Gill Sans" w:hint="cs"/>
        </w:rPr>
        <w:t xml:space="preserve"> etc. Data from these dedicated analytics platforms</w:t>
      </w:r>
      <w:r w:rsidRPr="00094394">
        <w:rPr>
          <w:rFonts w:ascii="Gill Sans" w:hAnsi="Gill Sans" w:cs="Gill Sans" w:hint="cs"/>
        </w:rPr>
        <w:t xml:space="preserve"> </w:t>
      </w:r>
      <w:r w:rsidR="00470C61" w:rsidRPr="00094394">
        <w:rPr>
          <w:rFonts w:ascii="Gill Sans" w:hAnsi="Gill Sans" w:cs="Gill Sans" w:hint="cs"/>
        </w:rPr>
        <w:t>will</w:t>
      </w:r>
      <w:r w:rsidRPr="00094394">
        <w:rPr>
          <w:rFonts w:ascii="Gill Sans" w:hAnsi="Gill Sans" w:cs="Gill Sans" w:hint="cs"/>
        </w:rPr>
        <w:t xml:space="preserve"> then </w:t>
      </w:r>
      <w:r w:rsidR="009D36EC" w:rsidRPr="00094394">
        <w:rPr>
          <w:rFonts w:ascii="Gill Sans" w:hAnsi="Gill Sans" w:cs="Gill Sans" w:hint="cs"/>
        </w:rPr>
        <w:t>be</w:t>
      </w:r>
      <w:r w:rsidRPr="00094394">
        <w:rPr>
          <w:rFonts w:ascii="Gill Sans" w:hAnsi="Gill Sans" w:cs="Gill Sans" w:hint="cs"/>
        </w:rPr>
        <w:t xml:space="preserve"> aggregated</w:t>
      </w:r>
      <w:r w:rsidR="00470C61" w:rsidRPr="00094394">
        <w:rPr>
          <w:rFonts w:ascii="Gill Sans" w:hAnsi="Gill Sans" w:cs="Gill Sans" w:hint="cs"/>
        </w:rPr>
        <w:t xml:space="preserve"> for data triangulation and analysis</w:t>
      </w:r>
      <w:r w:rsidRPr="00094394">
        <w:rPr>
          <w:rFonts w:ascii="Gill Sans" w:hAnsi="Gill Sans" w:cs="Gill Sans" w:hint="cs"/>
        </w:rPr>
        <w:t>.</w:t>
      </w:r>
    </w:p>
    <w:p w14:paraId="500E79F4" w14:textId="77777777" w:rsidR="00E102DF" w:rsidRPr="00094394" w:rsidRDefault="00E102DF" w:rsidP="00A71700">
      <w:pPr>
        <w:pStyle w:val="BodyCopy"/>
        <w:rPr>
          <w:rFonts w:ascii="Gill Sans" w:hAnsi="Gill Sans" w:cs="Gill Sans"/>
        </w:rPr>
      </w:pPr>
      <w:r w:rsidRPr="00094394">
        <w:rPr>
          <w:rFonts w:ascii="Gill Sans" w:hAnsi="Gill Sans" w:cs="Gill Sans" w:hint="cs"/>
        </w:rPr>
        <w:t>DSC Architectural Considerations</w:t>
      </w:r>
    </w:p>
    <w:p w14:paraId="2BD429CE" w14:textId="208570F2" w:rsidR="00E102DF" w:rsidRPr="00094394" w:rsidRDefault="00E102DF">
      <w:pPr>
        <w:pStyle w:val="BodyCopy"/>
        <w:rPr>
          <w:rFonts w:ascii="Gill Sans" w:hAnsi="Gill Sans" w:cs="Gill Sans"/>
          <w:lang w:val="fr-FR"/>
        </w:rPr>
      </w:pPr>
      <w:r w:rsidRPr="00094394">
        <w:rPr>
          <w:rFonts w:ascii="Gill Sans" w:hAnsi="Gill Sans" w:cs="Gill Sans" w:hint="cs"/>
          <w:lang w:val="fr-FR"/>
        </w:rPr>
        <w:lastRenderedPageBreak/>
        <w:t>Open-source systems that have sizeable active community will be utilized where feasible to eliminate yearly subscription costs and to take advantage of enhancements by the community.</w:t>
      </w:r>
    </w:p>
    <w:p w14:paraId="05548AF2" w14:textId="73919600" w:rsidR="00E102DF" w:rsidRPr="00094394" w:rsidRDefault="00E102DF">
      <w:pPr>
        <w:pStyle w:val="BodyCopy"/>
        <w:rPr>
          <w:rFonts w:ascii="Gill Sans" w:hAnsi="Gill Sans" w:cs="Gill Sans"/>
          <w:lang w:val="fr-FR"/>
        </w:rPr>
      </w:pPr>
      <w:r w:rsidRPr="00094394">
        <w:rPr>
          <w:rFonts w:ascii="Gill Sans" w:hAnsi="Gill Sans" w:cs="Gill Sans" w:hint="cs"/>
          <w:lang w:val="fr-FR"/>
        </w:rPr>
        <w:t xml:space="preserve">Existing systems, if they have the required capabilities to meet DSC requirements, will be enhanced and reused where feasible. </w:t>
      </w:r>
    </w:p>
    <w:p w14:paraId="3B0F05B9" w14:textId="77777777" w:rsidR="00E102DF" w:rsidRPr="00094394" w:rsidRDefault="00E102DF">
      <w:pPr>
        <w:pStyle w:val="BodyCopy"/>
        <w:rPr>
          <w:rFonts w:ascii="Gill Sans" w:hAnsi="Gill Sans" w:cs="Gill Sans"/>
          <w:lang w:val="fr-FR"/>
        </w:rPr>
      </w:pPr>
      <w:r w:rsidRPr="00094394">
        <w:rPr>
          <w:rFonts w:ascii="Gill Sans" w:hAnsi="Gill Sans" w:cs="Gill Sans" w:hint="cs"/>
          <w:lang w:val="fr-FR"/>
        </w:rPr>
        <w:t>New systems and enhancements to existing systems will be deployed considering scalability and long-term sustainability.</w:t>
      </w:r>
    </w:p>
    <w:p w14:paraId="072A2D75" w14:textId="3A4ABBD9" w:rsidR="00E102DF" w:rsidRPr="00094394" w:rsidRDefault="00E102DF">
      <w:pPr>
        <w:pStyle w:val="BodyCopy"/>
        <w:rPr>
          <w:rFonts w:ascii="Gill Sans" w:hAnsi="Gill Sans" w:cs="Gill Sans"/>
          <w:lang w:val="fr-FR"/>
        </w:rPr>
        <w:sectPr w:rsidR="00E102DF" w:rsidRPr="00094394" w:rsidSect="009E4680">
          <w:headerReference w:type="even" r:id="rId52"/>
          <w:headerReference w:type="default" r:id="rId53"/>
          <w:footerReference w:type="even" r:id="rId54"/>
          <w:footerReference w:type="default" r:id="rId55"/>
          <w:headerReference w:type="first" r:id="rId56"/>
          <w:pgSz w:w="11900" w:h="16840" w:code="9"/>
          <w:pgMar w:top="1440" w:right="1440" w:bottom="1440" w:left="1440" w:header="720" w:footer="709" w:gutter="0"/>
          <w:cols w:space="720"/>
          <w:docGrid w:linePitch="360"/>
        </w:sectPr>
      </w:pPr>
      <w:r w:rsidRPr="00094394">
        <w:rPr>
          <w:rFonts w:ascii="Gill Sans" w:hAnsi="Gill Sans" w:cs="Gill Sans" w:hint="cs"/>
        </w:rPr>
        <w:t xml:space="preserve">Off-line capabilities will </w:t>
      </w:r>
      <w:proofErr w:type="gramStart"/>
      <w:r w:rsidRPr="00094394">
        <w:rPr>
          <w:rFonts w:ascii="Gill Sans" w:hAnsi="Gill Sans" w:cs="Gill Sans" w:hint="cs"/>
        </w:rPr>
        <w:t>incorporated</w:t>
      </w:r>
      <w:proofErr w:type="gramEnd"/>
      <w:r w:rsidRPr="00094394">
        <w:rPr>
          <w:rFonts w:ascii="Gill Sans" w:hAnsi="Gill Sans" w:cs="Gill Sans" w:hint="cs"/>
        </w:rPr>
        <w:t xml:space="preserve"> for certain systems where required –</w:t>
      </w:r>
      <w:r w:rsidR="009D36EC" w:rsidRPr="00094394">
        <w:rPr>
          <w:rFonts w:ascii="Gill Sans" w:hAnsi="Gill Sans" w:cs="Gill Sans" w:hint="cs"/>
        </w:rPr>
        <w:t xml:space="preserve"> for example, </w:t>
      </w:r>
      <w:r w:rsidRPr="00094394">
        <w:rPr>
          <w:rFonts w:ascii="Gill Sans" w:hAnsi="Gill Sans" w:cs="Gill Sans" w:hint="cs"/>
        </w:rPr>
        <w:t>mobile applications of warehousing or dispensing systems used by frontline staff and facilities.</w:t>
      </w:r>
    </w:p>
    <w:p w14:paraId="2E28A7AC" w14:textId="77777777" w:rsidR="001633AD" w:rsidRPr="00094394" w:rsidRDefault="001633AD" w:rsidP="009E4680">
      <w:pPr>
        <w:pStyle w:val="Heading1"/>
        <w:contextualSpacing/>
        <w:rPr>
          <w:rFonts w:ascii="Gill Sans" w:hAnsi="Gill Sans" w:cs="Gill Sans"/>
        </w:rPr>
      </w:pPr>
      <w:bookmarkStart w:id="37" w:name="_Toc100042113"/>
      <w:r w:rsidRPr="00094394">
        <w:rPr>
          <w:rFonts w:ascii="Gill Sans" w:hAnsi="Gill Sans" w:cs="Gill Sans" w:hint="cs"/>
        </w:rPr>
        <w:lastRenderedPageBreak/>
        <w:t>Appendix</w:t>
      </w:r>
      <w:bookmarkEnd w:id="37"/>
    </w:p>
    <w:p w14:paraId="5200F66B" w14:textId="30B1C03D" w:rsidR="00B83A7A" w:rsidRPr="00094394" w:rsidRDefault="002A1141" w:rsidP="004B1060">
      <w:pPr>
        <w:pStyle w:val="Heading3"/>
        <w:rPr>
          <w:rFonts w:ascii="Gill Sans" w:hAnsi="Gill Sans" w:cs="Gill Sans"/>
        </w:rPr>
      </w:pPr>
      <w:r w:rsidRPr="00094394">
        <w:rPr>
          <w:rFonts w:ascii="Gill Sans" w:hAnsi="Gill Sans" w:cs="Gill Sans" w:hint="cs"/>
        </w:rPr>
        <w:t xml:space="preserve">Digital Supply Chain </w:t>
      </w:r>
      <w:r w:rsidR="00E92AD4" w:rsidRPr="00094394">
        <w:rPr>
          <w:rFonts w:ascii="Gill Sans" w:hAnsi="Gill Sans" w:cs="Gill Sans" w:hint="cs"/>
        </w:rPr>
        <w:t>roadmap</w:t>
      </w:r>
    </w:p>
    <w:p w14:paraId="1FCAE313" w14:textId="28B9BA8B" w:rsidR="001E66CD" w:rsidRPr="00094394" w:rsidRDefault="00DC3C4C" w:rsidP="00BB4F62">
      <w:pPr>
        <w:pStyle w:val="BodyCopy"/>
        <w:rPr>
          <w:rFonts w:ascii="Gill Sans" w:hAnsi="Gill Sans" w:cs="Gill Sans"/>
        </w:rPr>
      </w:pPr>
      <w:r w:rsidRPr="00094394">
        <w:rPr>
          <w:rFonts w:ascii="Gill Sans" w:hAnsi="Gill Sans" w:cs="Gill Sans" w:hint="cs"/>
        </w:rPr>
        <w:t>A phased approach will be adopted to implement Rwanda DSC priorities</w:t>
      </w:r>
      <w:r w:rsidR="001E66CD" w:rsidRPr="00094394">
        <w:rPr>
          <w:rFonts w:ascii="Gill Sans" w:hAnsi="Gill Sans" w:cs="Gill Sans" w:hint="cs"/>
        </w:rPr>
        <w:t>.</w:t>
      </w:r>
      <w:r w:rsidRPr="00094394">
        <w:rPr>
          <w:rFonts w:ascii="Gill Sans" w:hAnsi="Gill Sans" w:cs="Gill Sans" w:hint="cs"/>
        </w:rPr>
        <w:t xml:space="preserve"> The following figure </w:t>
      </w:r>
      <w:r w:rsidR="00A71700" w:rsidRPr="00094394">
        <w:rPr>
          <w:rFonts w:ascii="Gill Sans" w:hAnsi="Gill Sans" w:cs="Gill Sans" w:hint="cs"/>
        </w:rPr>
        <w:t xml:space="preserve">(Figure 27) </w:t>
      </w:r>
      <w:r w:rsidRPr="00094394">
        <w:rPr>
          <w:rFonts w:ascii="Gill Sans" w:hAnsi="Gill Sans" w:cs="Gill Sans" w:hint="cs"/>
        </w:rPr>
        <w:t xml:space="preserve">represents the </w:t>
      </w:r>
      <w:r w:rsidR="00A71700" w:rsidRPr="00094394">
        <w:rPr>
          <w:rFonts w:ascii="Gill Sans" w:hAnsi="Gill Sans" w:cs="Gill Sans" w:hint="cs"/>
        </w:rPr>
        <w:t xml:space="preserve">3 </w:t>
      </w:r>
      <w:r w:rsidRPr="00094394">
        <w:rPr>
          <w:rFonts w:ascii="Gill Sans" w:hAnsi="Gill Sans" w:cs="Gill Sans" w:hint="cs"/>
        </w:rPr>
        <w:t>phases and the corresponding DSC implementation foc</w:t>
      </w:r>
      <w:r w:rsidR="00A71700" w:rsidRPr="00094394">
        <w:rPr>
          <w:rFonts w:ascii="Gill Sans" w:hAnsi="Gill Sans" w:cs="Gill Sans" w:hint="cs"/>
        </w:rPr>
        <w:t>al</w:t>
      </w:r>
      <w:r w:rsidRPr="00094394">
        <w:rPr>
          <w:rFonts w:ascii="Gill Sans" w:hAnsi="Gill Sans" w:cs="Gill Sans" w:hint="cs"/>
        </w:rPr>
        <w:t xml:space="preserve"> areas. This figure also illustrates how these implementations will help Rwanda achieve its DSC objectives. </w:t>
      </w:r>
    </w:p>
    <w:p w14:paraId="5D8039FC" w14:textId="03771CEB" w:rsidR="001E66CD" w:rsidRPr="00094394" w:rsidRDefault="002B78C2" w:rsidP="001E66CD">
      <w:pPr>
        <w:jc w:val="center"/>
        <w:rPr>
          <w:rFonts w:ascii="Gill Sans" w:hAnsi="Gill Sans" w:cs="Gill Sans"/>
          <w:color w:val="000000" w:themeColor="text1"/>
        </w:rPr>
      </w:pPr>
      <w:r w:rsidRPr="00094394">
        <w:rPr>
          <w:rFonts w:ascii="Gill Sans" w:hAnsi="Gill Sans" w:cs="Gill Sans" w:hint="cs"/>
          <w:noProof/>
          <w:color w:val="000000" w:themeColor="text1"/>
        </w:rPr>
        <w:drawing>
          <wp:inline distT="0" distB="0" distL="0" distR="0" wp14:anchorId="0B9D1A26" wp14:editId="589F0ECA">
            <wp:extent cx="7315200" cy="3930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340825" cy="3943995"/>
                    </a:xfrm>
                    <a:prstGeom prst="rect">
                      <a:avLst/>
                    </a:prstGeom>
                  </pic:spPr>
                </pic:pic>
              </a:graphicData>
            </a:graphic>
          </wp:inline>
        </w:drawing>
      </w:r>
    </w:p>
    <w:p w14:paraId="1B3D56CF" w14:textId="12B2CBBA" w:rsidR="001E66CD" w:rsidRPr="00094394" w:rsidRDefault="001E66CD" w:rsidP="001E66CD">
      <w:pPr>
        <w:jc w:val="center"/>
        <w:rPr>
          <w:rFonts w:ascii="Gill Sans" w:hAnsi="Gill Sans" w:cs="Gill Sans"/>
          <w:color w:val="000000" w:themeColor="text1"/>
        </w:rPr>
      </w:pPr>
      <w:r w:rsidRPr="00094394">
        <w:rPr>
          <w:rFonts w:ascii="Gill Sans" w:hAnsi="Gill Sans" w:cs="Gill Sans" w:hint="cs"/>
          <w:sz w:val="16"/>
          <w:szCs w:val="18"/>
        </w:rPr>
        <w:t xml:space="preserve">Figure </w:t>
      </w:r>
      <w:r w:rsidR="004316B5" w:rsidRPr="00094394">
        <w:rPr>
          <w:rFonts w:ascii="Gill Sans" w:hAnsi="Gill Sans" w:cs="Gill Sans" w:hint="cs"/>
          <w:sz w:val="16"/>
          <w:szCs w:val="18"/>
        </w:rPr>
        <w:t>2</w:t>
      </w:r>
      <w:r w:rsidR="00D96DF9" w:rsidRPr="00094394">
        <w:rPr>
          <w:rFonts w:ascii="Gill Sans" w:hAnsi="Gill Sans" w:cs="Gill Sans" w:hint="cs"/>
          <w:sz w:val="16"/>
          <w:szCs w:val="18"/>
        </w:rPr>
        <w:t>7</w:t>
      </w:r>
      <w:r w:rsidRPr="00094394">
        <w:rPr>
          <w:rFonts w:ascii="Gill Sans" w:hAnsi="Gill Sans" w:cs="Gill Sans" w:hint="cs"/>
          <w:sz w:val="16"/>
          <w:szCs w:val="18"/>
        </w:rPr>
        <w:t xml:space="preserve"> – </w:t>
      </w:r>
      <w:r w:rsidR="000D30C6" w:rsidRPr="00094394">
        <w:rPr>
          <w:rFonts w:ascii="Gill Sans" w:hAnsi="Gill Sans" w:cs="Gill Sans" w:hint="cs"/>
          <w:sz w:val="16"/>
          <w:szCs w:val="18"/>
        </w:rPr>
        <w:t xml:space="preserve">Rwanda </w:t>
      </w:r>
      <w:r w:rsidRPr="00094394">
        <w:rPr>
          <w:rFonts w:ascii="Gill Sans" w:hAnsi="Gill Sans" w:cs="Gill Sans" w:hint="cs"/>
          <w:sz w:val="16"/>
          <w:szCs w:val="18"/>
        </w:rPr>
        <w:t>DSC Implementation Priorities</w:t>
      </w:r>
    </w:p>
    <w:p w14:paraId="1B380A02" w14:textId="6E2BA887" w:rsidR="001E66CD" w:rsidRPr="00094394" w:rsidRDefault="001E66CD" w:rsidP="001E66CD">
      <w:pPr>
        <w:jc w:val="both"/>
        <w:rPr>
          <w:rFonts w:ascii="Gill Sans" w:hAnsi="Gill Sans" w:cs="Gill Sans"/>
          <w:color w:val="000000" w:themeColor="text1"/>
        </w:rPr>
      </w:pPr>
      <w:r w:rsidRPr="00094394">
        <w:rPr>
          <w:rFonts w:ascii="Gill Sans" w:hAnsi="Gill Sans" w:cs="Gill Sans" w:hint="cs"/>
          <w:color w:val="000000" w:themeColor="text1"/>
        </w:rPr>
        <w:lastRenderedPageBreak/>
        <w:t xml:space="preserve">A 5-year roadmap </w:t>
      </w:r>
      <w:r w:rsidR="00251B0B" w:rsidRPr="00094394">
        <w:rPr>
          <w:rFonts w:ascii="Gill Sans" w:hAnsi="Gill Sans" w:cs="Gill Sans" w:hint="cs"/>
          <w:color w:val="000000" w:themeColor="text1"/>
        </w:rPr>
        <w:t>to guide the</w:t>
      </w:r>
      <w:r w:rsidRPr="00094394">
        <w:rPr>
          <w:rFonts w:ascii="Gill Sans" w:hAnsi="Gill Sans" w:cs="Gill Sans" w:hint="cs"/>
          <w:color w:val="000000" w:themeColor="text1"/>
        </w:rPr>
        <w:t xml:space="preserve"> implementi</w:t>
      </w:r>
      <w:r w:rsidR="00251B0B" w:rsidRPr="00094394">
        <w:rPr>
          <w:rFonts w:ascii="Gill Sans" w:hAnsi="Gill Sans" w:cs="Gill Sans" w:hint="cs"/>
          <w:color w:val="000000" w:themeColor="text1"/>
        </w:rPr>
        <w:t>on of</w:t>
      </w:r>
      <w:r w:rsidRPr="00094394">
        <w:rPr>
          <w:rFonts w:ascii="Gill Sans" w:hAnsi="Gill Sans" w:cs="Gill Sans" w:hint="cs"/>
          <w:color w:val="000000" w:themeColor="text1"/>
        </w:rPr>
        <w:t xml:space="preserve"> </w:t>
      </w:r>
      <w:r w:rsidR="00251B0B" w:rsidRPr="00094394">
        <w:rPr>
          <w:rFonts w:ascii="Gill Sans" w:hAnsi="Gill Sans" w:cs="Gill Sans" w:hint="cs"/>
          <w:color w:val="000000" w:themeColor="text1"/>
        </w:rPr>
        <w:t>Rwanda DSC</w:t>
      </w:r>
      <w:r w:rsidRPr="00094394">
        <w:rPr>
          <w:rFonts w:ascii="Gill Sans" w:hAnsi="Gill Sans" w:cs="Gill Sans" w:hint="cs"/>
          <w:color w:val="000000" w:themeColor="text1"/>
        </w:rPr>
        <w:t xml:space="preserve"> architecture</w:t>
      </w:r>
      <w:r w:rsidR="00251B0B" w:rsidRPr="00094394">
        <w:rPr>
          <w:rFonts w:ascii="Gill Sans" w:hAnsi="Gill Sans" w:cs="Gill Sans" w:hint="cs"/>
          <w:color w:val="000000" w:themeColor="text1"/>
        </w:rPr>
        <w:t xml:space="preserve"> is provided below</w:t>
      </w:r>
      <w:r w:rsidR="00A71700" w:rsidRPr="00094394">
        <w:rPr>
          <w:rFonts w:ascii="Gill Sans" w:hAnsi="Gill Sans" w:cs="Gill Sans" w:hint="cs"/>
          <w:color w:val="000000" w:themeColor="text1"/>
        </w:rPr>
        <w:t xml:space="preserve"> (Figure 28)</w:t>
      </w:r>
      <w:r w:rsidRPr="00094394">
        <w:rPr>
          <w:rFonts w:ascii="Gill Sans" w:hAnsi="Gill Sans" w:cs="Gill Sans" w:hint="cs"/>
          <w:color w:val="000000" w:themeColor="text1"/>
        </w:rPr>
        <w:t xml:space="preserve">. This roadmap is aligned with the </w:t>
      </w:r>
      <w:r w:rsidR="00251B0B" w:rsidRPr="00094394">
        <w:rPr>
          <w:rFonts w:ascii="Gill Sans" w:hAnsi="Gill Sans" w:cs="Gill Sans" w:hint="cs"/>
          <w:color w:val="000000" w:themeColor="text1"/>
        </w:rPr>
        <w:t>identified</w:t>
      </w:r>
      <w:r w:rsidRPr="00094394">
        <w:rPr>
          <w:rFonts w:ascii="Gill Sans" w:hAnsi="Gill Sans" w:cs="Gill Sans" w:hint="cs"/>
          <w:color w:val="000000" w:themeColor="text1"/>
        </w:rPr>
        <w:t xml:space="preserve"> implementation priorities listed </w:t>
      </w:r>
      <w:r w:rsidR="00251B0B" w:rsidRPr="00094394">
        <w:rPr>
          <w:rFonts w:ascii="Gill Sans" w:hAnsi="Gill Sans" w:cs="Gill Sans" w:hint="cs"/>
          <w:color w:val="000000" w:themeColor="text1"/>
        </w:rPr>
        <w:t>above</w:t>
      </w:r>
      <w:r w:rsidRPr="00094394">
        <w:rPr>
          <w:rFonts w:ascii="Gill Sans" w:hAnsi="Gill Sans" w:cs="Gill Sans" w:hint="cs"/>
          <w:color w:val="000000" w:themeColor="text1"/>
        </w:rPr>
        <w:t>.</w:t>
      </w:r>
    </w:p>
    <w:p w14:paraId="6B87AB91" w14:textId="77777777" w:rsidR="00E34A09" w:rsidRPr="00094394" w:rsidRDefault="00E34A09" w:rsidP="001E66CD">
      <w:pPr>
        <w:jc w:val="both"/>
        <w:rPr>
          <w:rFonts w:ascii="Gill Sans" w:hAnsi="Gill Sans" w:cs="Gill Sans"/>
          <w:color w:val="000000" w:themeColor="text1"/>
        </w:rPr>
      </w:pPr>
    </w:p>
    <w:p w14:paraId="798C4AD1" w14:textId="5D24538C" w:rsidR="0087029E" w:rsidRPr="00094394" w:rsidRDefault="00675971" w:rsidP="0087029E">
      <w:pPr>
        <w:rPr>
          <w:rFonts w:ascii="Gill Sans" w:hAnsi="Gill Sans" w:cs="Gill Sans"/>
        </w:rPr>
      </w:pPr>
      <w:bookmarkStart w:id="38" w:name="_Appendix"/>
      <w:bookmarkStart w:id="39" w:name="_Toc496621562"/>
      <w:bookmarkEnd w:id="38"/>
      <w:r w:rsidRPr="00094394">
        <w:rPr>
          <w:rFonts w:ascii="Gill Sans" w:hAnsi="Gill Sans" w:cs="Gill Sans" w:hint="cs"/>
          <w:noProof/>
        </w:rPr>
        <w:drawing>
          <wp:inline distT="0" distB="0" distL="0" distR="0" wp14:anchorId="55A5FCD2" wp14:editId="05A77BD6">
            <wp:extent cx="7864354" cy="47907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869430" cy="4793877"/>
                    </a:xfrm>
                    <a:prstGeom prst="rect">
                      <a:avLst/>
                    </a:prstGeom>
                  </pic:spPr>
                </pic:pic>
              </a:graphicData>
            </a:graphic>
          </wp:inline>
        </w:drawing>
      </w:r>
    </w:p>
    <w:p w14:paraId="6F7D5A22" w14:textId="2EA244ED" w:rsidR="001E66CD" w:rsidRPr="00094394" w:rsidRDefault="001E66CD" w:rsidP="00D32070">
      <w:pPr>
        <w:jc w:val="center"/>
        <w:rPr>
          <w:rFonts w:ascii="Gill Sans" w:hAnsi="Gill Sans" w:cs="Gill Sans"/>
          <w:sz w:val="16"/>
          <w:szCs w:val="18"/>
        </w:rPr>
      </w:pPr>
      <w:r w:rsidRPr="00094394">
        <w:rPr>
          <w:rFonts w:ascii="Gill Sans" w:hAnsi="Gill Sans" w:cs="Gill Sans" w:hint="cs"/>
          <w:sz w:val="16"/>
          <w:szCs w:val="18"/>
        </w:rPr>
        <w:t xml:space="preserve">Figure </w:t>
      </w:r>
      <w:r w:rsidR="0087029E" w:rsidRPr="00094394">
        <w:rPr>
          <w:rFonts w:ascii="Gill Sans" w:hAnsi="Gill Sans" w:cs="Gill Sans" w:hint="cs"/>
          <w:sz w:val="16"/>
          <w:szCs w:val="18"/>
        </w:rPr>
        <w:t>2</w:t>
      </w:r>
      <w:r w:rsidR="00C578D6" w:rsidRPr="00094394">
        <w:rPr>
          <w:rFonts w:ascii="Gill Sans" w:hAnsi="Gill Sans" w:cs="Gill Sans" w:hint="cs"/>
          <w:sz w:val="16"/>
          <w:szCs w:val="18"/>
        </w:rPr>
        <w:t>8</w:t>
      </w:r>
      <w:r w:rsidRPr="00094394">
        <w:rPr>
          <w:rFonts w:ascii="Gill Sans" w:hAnsi="Gill Sans" w:cs="Gill Sans" w:hint="cs"/>
          <w:sz w:val="16"/>
          <w:szCs w:val="18"/>
        </w:rPr>
        <w:t xml:space="preserve"> – </w:t>
      </w:r>
      <w:r w:rsidR="000D30C6" w:rsidRPr="00094394">
        <w:rPr>
          <w:rFonts w:ascii="Gill Sans" w:hAnsi="Gill Sans" w:cs="Gill Sans" w:hint="cs"/>
          <w:sz w:val="16"/>
          <w:szCs w:val="18"/>
        </w:rPr>
        <w:t xml:space="preserve">Rwanda </w:t>
      </w:r>
      <w:r w:rsidRPr="00094394">
        <w:rPr>
          <w:rFonts w:ascii="Gill Sans" w:hAnsi="Gill Sans" w:cs="Gill Sans" w:hint="cs"/>
          <w:sz w:val="16"/>
          <w:szCs w:val="18"/>
        </w:rPr>
        <w:t>DSC Roadmap</w:t>
      </w:r>
    </w:p>
    <w:p w14:paraId="5B8156FD" w14:textId="1BCC3D77" w:rsidR="001E66CD" w:rsidRPr="00094394" w:rsidRDefault="002E765F" w:rsidP="001E66CD">
      <w:pPr>
        <w:pStyle w:val="Heading3"/>
        <w:rPr>
          <w:rFonts w:ascii="Gill Sans" w:hAnsi="Gill Sans" w:cs="Gill Sans"/>
        </w:rPr>
      </w:pPr>
      <w:r w:rsidRPr="00094394">
        <w:rPr>
          <w:rFonts w:ascii="Gill Sans" w:hAnsi="Gill Sans" w:cs="Gill Sans" w:hint="cs"/>
        </w:rPr>
        <w:t xml:space="preserve">DSC </w:t>
      </w:r>
      <w:r w:rsidR="0088474F" w:rsidRPr="00094394">
        <w:rPr>
          <w:rFonts w:ascii="Gill Sans" w:hAnsi="Gill Sans" w:cs="Gill Sans" w:hint="cs"/>
        </w:rPr>
        <w:t xml:space="preserve">Implementation </w:t>
      </w:r>
      <w:r w:rsidRPr="00094394">
        <w:rPr>
          <w:rFonts w:ascii="Gill Sans" w:hAnsi="Gill Sans" w:cs="Gill Sans" w:hint="cs"/>
        </w:rPr>
        <w:t>Progress Monitoring</w:t>
      </w:r>
    </w:p>
    <w:p w14:paraId="126F50E5" w14:textId="5B27631D" w:rsidR="0088474F" w:rsidRPr="00094394" w:rsidRDefault="0088474F" w:rsidP="0088474F">
      <w:pPr>
        <w:rPr>
          <w:rFonts w:ascii="Gill Sans" w:hAnsi="Gill Sans" w:cs="Gill Sans"/>
          <w:color w:val="000000" w:themeColor="text1"/>
        </w:rPr>
      </w:pPr>
      <w:r w:rsidRPr="00094394">
        <w:rPr>
          <w:rFonts w:ascii="Gill Sans" w:hAnsi="Gill Sans" w:cs="Gill Sans" w:hint="cs"/>
          <w:color w:val="000000" w:themeColor="text1"/>
        </w:rPr>
        <w:t>DSC i</w:t>
      </w:r>
      <w:r w:rsidR="00D96DF9" w:rsidRPr="00094394">
        <w:rPr>
          <w:rFonts w:ascii="Gill Sans" w:hAnsi="Gill Sans" w:cs="Gill Sans" w:hint="cs"/>
          <w:color w:val="000000" w:themeColor="text1"/>
        </w:rPr>
        <w:t>mplementation progress will be monitored at different levels using templates shown below</w:t>
      </w:r>
      <w:r w:rsidR="00A71700" w:rsidRPr="00094394">
        <w:rPr>
          <w:rFonts w:ascii="Gill Sans" w:hAnsi="Gill Sans" w:cs="Gill Sans" w:hint="cs"/>
          <w:color w:val="000000" w:themeColor="text1"/>
        </w:rPr>
        <w:t xml:space="preserve"> (Figure 28)</w:t>
      </w:r>
      <w:r w:rsidR="00D96DF9" w:rsidRPr="00094394">
        <w:rPr>
          <w:rFonts w:ascii="Gill Sans" w:hAnsi="Gill Sans" w:cs="Gill Sans" w:hint="cs"/>
          <w:color w:val="000000" w:themeColor="text1"/>
        </w:rPr>
        <w:t>.</w:t>
      </w:r>
      <w:r w:rsidR="00EE1AFE" w:rsidRPr="00094394">
        <w:rPr>
          <w:rFonts w:ascii="Gill Sans" w:hAnsi="Gill Sans" w:cs="Gill Sans" w:hint="cs"/>
          <w:color w:val="000000" w:themeColor="text1"/>
        </w:rPr>
        <w:t xml:space="preserve"> These templates will be used for regular status updates on implementation progress to senior leadership.</w:t>
      </w:r>
    </w:p>
    <w:p w14:paraId="690971A6" w14:textId="77777777" w:rsidR="00EE1AFE" w:rsidRPr="00094394" w:rsidRDefault="00EE1AFE" w:rsidP="0088474F">
      <w:pPr>
        <w:rPr>
          <w:rFonts w:ascii="Gill Sans" w:hAnsi="Gill Sans" w:cs="Gill Sans"/>
          <w:color w:val="000000" w:themeColor="text1"/>
        </w:rPr>
      </w:pPr>
    </w:p>
    <w:p w14:paraId="3111A00B" w14:textId="77777777" w:rsidR="001E66CD" w:rsidRPr="00094394" w:rsidRDefault="001E66CD" w:rsidP="001E66CD">
      <w:pPr>
        <w:pStyle w:val="ListParagraph"/>
        <w:rPr>
          <w:rFonts w:ascii="Gill Sans" w:hAnsi="Gill Sans" w:cs="Gill Sans"/>
          <w:b/>
          <w:bCs/>
        </w:rPr>
      </w:pPr>
      <w:r w:rsidRPr="00094394">
        <w:rPr>
          <w:rFonts w:ascii="Gill Sans" w:hAnsi="Gill Sans" w:cs="Gill Sans" w:hint="cs"/>
          <w:b/>
          <w:bCs/>
          <w:noProof/>
        </w:rPr>
        <w:drawing>
          <wp:inline distT="0" distB="0" distL="0" distR="0" wp14:anchorId="183CFC34" wp14:editId="0F5DFEB7">
            <wp:extent cx="7697972" cy="2806552"/>
            <wp:effectExtent l="0" t="0" r="0" b="635"/>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59"/>
                    <a:stretch>
                      <a:fillRect/>
                    </a:stretch>
                  </pic:blipFill>
                  <pic:spPr>
                    <a:xfrm>
                      <a:off x="0" y="0"/>
                      <a:ext cx="7712361" cy="2811798"/>
                    </a:xfrm>
                    <a:prstGeom prst="rect">
                      <a:avLst/>
                    </a:prstGeom>
                  </pic:spPr>
                </pic:pic>
              </a:graphicData>
            </a:graphic>
          </wp:inline>
        </w:drawing>
      </w:r>
    </w:p>
    <w:p w14:paraId="0C35832E" w14:textId="05D66EAE" w:rsidR="001E66CD" w:rsidRPr="00094394" w:rsidRDefault="00E36AAC" w:rsidP="00E36AAC">
      <w:pPr>
        <w:jc w:val="center"/>
        <w:rPr>
          <w:rFonts w:ascii="Gill Sans" w:hAnsi="Gill Sans" w:cs="Gill Sans"/>
          <w:b/>
          <w:bCs/>
          <w:color w:val="000000" w:themeColor="text1"/>
        </w:rPr>
      </w:pPr>
      <w:r w:rsidRPr="00094394">
        <w:rPr>
          <w:rFonts w:ascii="Gill Sans" w:hAnsi="Gill Sans" w:cs="Gill Sans" w:hint="cs"/>
          <w:sz w:val="16"/>
          <w:szCs w:val="18"/>
        </w:rPr>
        <w:t>Figure 28 – Rwanda DSC Implementation Progress Monitoring Templates</w:t>
      </w:r>
    </w:p>
    <w:p w14:paraId="4B61A28D" w14:textId="2A4BADAF" w:rsidR="001E66CD" w:rsidRPr="00094394" w:rsidRDefault="001E66CD" w:rsidP="00673F45">
      <w:pPr>
        <w:pStyle w:val="ListParagraph"/>
        <w:numPr>
          <w:ilvl w:val="0"/>
          <w:numId w:val="22"/>
        </w:numPr>
        <w:spacing w:after="0" w:line="240" w:lineRule="auto"/>
        <w:jc w:val="both"/>
        <w:rPr>
          <w:rFonts w:ascii="Gill Sans" w:hAnsi="Gill Sans" w:cs="Gill Sans"/>
        </w:rPr>
      </w:pPr>
      <w:r w:rsidRPr="00094394">
        <w:rPr>
          <w:rFonts w:ascii="Gill Sans" w:hAnsi="Gill Sans" w:cs="Gill Sans" w:hint="cs"/>
          <w:sz w:val="36"/>
          <w:szCs w:val="36"/>
        </w:rPr>
        <w:br w:type="page"/>
      </w:r>
    </w:p>
    <w:p w14:paraId="7BA5D6DB" w14:textId="77777777" w:rsidR="001E66CD" w:rsidRPr="00094394" w:rsidRDefault="001E66CD" w:rsidP="001E66CD">
      <w:pPr>
        <w:pStyle w:val="Heading1"/>
        <w:rPr>
          <w:rFonts w:ascii="Gill Sans" w:hAnsi="Gill Sans" w:cs="Gill Sans"/>
          <w:sz w:val="36"/>
          <w:szCs w:val="36"/>
        </w:rPr>
        <w:sectPr w:rsidR="001E66CD" w:rsidRPr="00094394" w:rsidSect="00E82BD8">
          <w:pgSz w:w="15840" w:h="12240" w:orient="landscape" w:code="1"/>
          <w:pgMar w:top="1800" w:right="1440" w:bottom="1800" w:left="1440" w:header="720" w:footer="706" w:gutter="0"/>
          <w:cols w:space="720"/>
          <w:docGrid w:linePitch="360"/>
        </w:sectPr>
      </w:pPr>
    </w:p>
    <w:p w14:paraId="7A3C2984" w14:textId="77777777" w:rsidR="001E66CD" w:rsidRPr="00094394" w:rsidRDefault="001E66CD" w:rsidP="00B9361B">
      <w:pPr>
        <w:pStyle w:val="Heading3"/>
        <w:rPr>
          <w:rFonts w:ascii="Gill Sans" w:hAnsi="Gill Sans" w:cs="Gill Sans"/>
        </w:rPr>
      </w:pPr>
      <w:bookmarkStart w:id="40" w:name="_Appendix_1"/>
      <w:bookmarkEnd w:id="39"/>
      <w:bookmarkEnd w:id="40"/>
      <w:r w:rsidRPr="00094394">
        <w:rPr>
          <w:rFonts w:ascii="Gill Sans" w:hAnsi="Gill Sans" w:cs="Gill Sans" w:hint="cs"/>
        </w:rPr>
        <w:lastRenderedPageBreak/>
        <w:t>Rwanda Supply Chain Systems</w:t>
      </w:r>
    </w:p>
    <w:p w14:paraId="7111B58B" w14:textId="77777777" w:rsidR="001E66CD" w:rsidRPr="00094394" w:rsidRDefault="001E66CD" w:rsidP="00BB4F62">
      <w:pPr>
        <w:pStyle w:val="BodyCopy"/>
        <w:numPr>
          <w:ilvl w:val="0"/>
          <w:numId w:val="0"/>
        </w:numPr>
        <w:ind w:left="720"/>
        <w:rPr>
          <w:rFonts w:ascii="Gill Sans" w:hAnsi="Gill Sans" w:cs="Gill Sans"/>
        </w:rPr>
      </w:pPr>
      <w:r w:rsidRPr="00094394">
        <w:rPr>
          <w:rFonts w:ascii="Gill Sans" w:hAnsi="Gill Sans" w:cs="Gill Sans" w:hint="cs"/>
          <w:noProof/>
        </w:rPr>
        <w:drawing>
          <wp:inline distT="0" distB="0" distL="0" distR="0" wp14:anchorId="11F45E5F" wp14:editId="66D51217">
            <wp:extent cx="7904676" cy="17538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957729" cy="1765621"/>
                    </a:xfrm>
                    <a:prstGeom prst="rect">
                      <a:avLst/>
                    </a:prstGeom>
                  </pic:spPr>
                </pic:pic>
              </a:graphicData>
            </a:graphic>
          </wp:inline>
        </w:drawing>
      </w:r>
    </w:p>
    <w:p w14:paraId="11209CBB" w14:textId="77777777" w:rsidR="001E66CD" w:rsidRPr="00094394" w:rsidRDefault="001E66CD" w:rsidP="00BB4F62">
      <w:pPr>
        <w:pStyle w:val="BodyCopy"/>
        <w:numPr>
          <w:ilvl w:val="0"/>
          <w:numId w:val="0"/>
        </w:numPr>
        <w:ind w:left="720"/>
        <w:rPr>
          <w:rFonts w:ascii="Gill Sans" w:hAnsi="Gill Sans" w:cs="Gill Sans"/>
          <w:noProof/>
        </w:rPr>
      </w:pPr>
    </w:p>
    <w:p w14:paraId="2B296423" w14:textId="77777777" w:rsidR="001E66CD" w:rsidRPr="00094394" w:rsidRDefault="001E66CD" w:rsidP="00BB4F62">
      <w:pPr>
        <w:pStyle w:val="BodyCopy"/>
        <w:numPr>
          <w:ilvl w:val="0"/>
          <w:numId w:val="0"/>
        </w:numPr>
        <w:ind w:left="720"/>
        <w:rPr>
          <w:rFonts w:ascii="Gill Sans" w:hAnsi="Gill Sans" w:cs="Gill Sans"/>
          <w:noProof/>
        </w:rPr>
      </w:pPr>
    </w:p>
    <w:p w14:paraId="6DF36103" w14:textId="77777777" w:rsidR="001E66CD" w:rsidRPr="00094394" w:rsidRDefault="001E66CD" w:rsidP="00B9361B">
      <w:pPr>
        <w:pStyle w:val="Heading3"/>
        <w:rPr>
          <w:rFonts w:ascii="Gill Sans" w:hAnsi="Gill Sans" w:cs="Gill Sans"/>
        </w:rPr>
      </w:pPr>
      <w:r w:rsidRPr="00094394">
        <w:rPr>
          <w:rFonts w:ascii="Gill Sans" w:hAnsi="Gill Sans" w:cs="Gill Sans" w:hint="cs"/>
        </w:rPr>
        <w:t xml:space="preserve">List of DSC Roles and Responsibilities </w:t>
      </w:r>
    </w:p>
    <w:tbl>
      <w:tblPr>
        <w:tblW w:w="14184" w:type="dxa"/>
        <w:tblInd w:w="18" w:type="dxa"/>
        <w:tblLook w:val="04A0" w:firstRow="1" w:lastRow="0" w:firstColumn="1" w:lastColumn="0" w:noHBand="0" w:noVBand="1"/>
      </w:tblPr>
      <w:tblGrid>
        <w:gridCol w:w="1104"/>
        <w:gridCol w:w="1347"/>
        <w:gridCol w:w="1242"/>
        <w:gridCol w:w="1063"/>
        <w:gridCol w:w="1364"/>
        <w:gridCol w:w="4194"/>
        <w:gridCol w:w="3870"/>
      </w:tblGrid>
      <w:tr w:rsidR="001E66CD" w:rsidRPr="00094394" w14:paraId="5AF9EC66" w14:textId="77777777" w:rsidTr="009B53A1">
        <w:trPr>
          <w:trHeight w:val="319"/>
        </w:trPr>
        <w:tc>
          <w:tcPr>
            <w:tcW w:w="1104" w:type="dxa"/>
            <w:vMerge w:val="restart"/>
            <w:tcBorders>
              <w:top w:val="single" w:sz="8" w:space="0" w:color="auto"/>
              <w:left w:val="single" w:sz="8" w:space="0" w:color="auto"/>
              <w:bottom w:val="single" w:sz="8" w:space="0" w:color="000000"/>
              <w:right w:val="single" w:sz="4" w:space="0" w:color="auto"/>
            </w:tcBorders>
            <w:shd w:val="clear" w:color="000000" w:fill="0070C0"/>
            <w:hideMark/>
          </w:tcPr>
          <w:p w14:paraId="2CDDA92D" w14:textId="77777777" w:rsidR="001E66CD" w:rsidRPr="00094394" w:rsidRDefault="001E66CD" w:rsidP="009B53A1">
            <w:pPr>
              <w:jc w:val="center"/>
              <w:rPr>
                <w:rFonts w:ascii="Gill Sans" w:hAnsi="Gill Sans" w:cs="Gill Sans"/>
                <w:b/>
                <w:bCs/>
                <w:color w:val="FFFFFF"/>
                <w:sz w:val="20"/>
                <w:szCs w:val="20"/>
              </w:rPr>
            </w:pPr>
            <w:r w:rsidRPr="00094394">
              <w:rPr>
                <w:rFonts w:ascii="Gill Sans" w:hAnsi="Gill Sans" w:cs="Gill Sans" w:hint="cs"/>
                <w:b/>
                <w:bCs/>
                <w:color w:val="FFFFFF"/>
                <w:sz w:val="20"/>
                <w:szCs w:val="20"/>
              </w:rPr>
              <w:t>Role Category</w:t>
            </w:r>
          </w:p>
        </w:tc>
        <w:tc>
          <w:tcPr>
            <w:tcW w:w="1347" w:type="dxa"/>
            <w:vMerge w:val="restart"/>
            <w:tcBorders>
              <w:top w:val="single" w:sz="8" w:space="0" w:color="auto"/>
              <w:left w:val="single" w:sz="4" w:space="0" w:color="auto"/>
              <w:bottom w:val="single" w:sz="8" w:space="0" w:color="000000"/>
              <w:right w:val="single" w:sz="4" w:space="0" w:color="auto"/>
            </w:tcBorders>
            <w:shd w:val="clear" w:color="000000" w:fill="0070C0"/>
            <w:hideMark/>
          </w:tcPr>
          <w:p w14:paraId="4EAFEB34" w14:textId="77777777" w:rsidR="001E66CD" w:rsidRPr="00094394" w:rsidRDefault="001E66CD" w:rsidP="009B53A1">
            <w:pPr>
              <w:jc w:val="center"/>
              <w:rPr>
                <w:rFonts w:ascii="Gill Sans" w:hAnsi="Gill Sans" w:cs="Gill Sans"/>
                <w:b/>
                <w:bCs/>
                <w:color w:val="FFFFFF"/>
                <w:sz w:val="20"/>
                <w:szCs w:val="20"/>
              </w:rPr>
            </w:pPr>
            <w:r w:rsidRPr="00094394">
              <w:rPr>
                <w:rFonts w:ascii="Gill Sans" w:hAnsi="Gill Sans" w:cs="Gill Sans" w:hint="cs"/>
                <w:b/>
                <w:bCs/>
                <w:color w:val="FFFFFF"/>
                <w:sz w:val="20"/>
                <w:szCs w:val="20"/>
              </w:rPr>
              <w:t>Roles</w:t>
            </w:r>
          </w:p>
        </w:tc>
        <w:tc>
          <w:tcPr>
            <w:tcW w:w="2305" w:type="dxa"/>
            <w:gridSpan w:val="2"/>
            <w:tcBorders>
              <w:top w:val="single" w:sz="8" w:space="0" w:color="auto"/>
              <w:left w:val="nil"/>
              <w:bottom w:val="single" w:sz="4" w:space="0" w:color="auto"/>
              <w:right w:val="single" w:sz="4" w:space="0" w:color="auto"/>
            </w:tcBorders>
            <w:shd w:val="clear" w:color="000000" w:fill="0070C0"/>
            <w:noWrap/>
            <w:hideMark/>
          </w:tcPr>
          <w:p w14:paraId="4DDF0B26" w14:textId="77777777" w:rsidR="001E66CD" w:rsidRPr="00094394" w:rsidRDefault="001E66CD" w:rsidP="009B53A1">
            <w:pPr>
              <w:jc w:val="center"/>
              <w:rPr>
                <w:rFonts w:ascii="Gill Sans" w:hAnsi="Gill Sans" w:cs="Gill Sans"/>
                <w:b/>
                <w:bCs/>
                <w:color w:val="FFFFFF"/>
                <w:sz w:val="20"/>
                <w:szCs w:val="20"/>
              </w:rPr>
            </w:pPr>
            <w:r w:rsidRPr="00094394">
              <w:rPr>
                <w:rFonts w:ascii="Gill Sans" w:hAnsi="Gill Sans" w:cs="Gill Sans" w:hint="cs"/>
                <w:b/>
                <w:bCs/>
                <w:color w:val="FFFFFF"/>
                <w:sz w:val="20"/>
                <w:szCs w:val="20"/>
              </w:rPr>
              <w:t>Phase Required In</w:t>
            </w:r>
          </w:p>
        </w:tc>
        <w:tc>
          <w:tcPr>
            <w:tcW w:w="1364" w:type="dxa"/>
            <w:vMerge w:val="restart"/>
            <w:tcBorders>
              <w:top w:val="single" w:sz="8" w:space="0" w:color="auto"/>
              <w:left w:val="single" w:sz="4" w:space="0" w:color="auto"/>
              <w:bottom w:val="single" w:sz="8" w:space="0" w:color="000000"/>
              <w:right w:val="single" w:sz="4" w:space="0" w:color="auto"/>
            </w:tcBorders>
            <w:shd w:val="clear" w:color="000000" w:fill="0070C0"/>
            <w:noWrap/>
            <w:hideMark/>
          </w:tcPr>
          <w:p w14:paraId="00BB81CE" w14:textId="77777777" w:rsidR="001E66CD" w:rsidRPr="00094394" w:rsidRDefault="001E66CD" w:rsidP="009B53A1">
            <w:pPr>
              <w:jc w:val="center"/>
              <w:rPr>
                <w:rFonts w:ascii="Gill Sans" w:hAnsi="Gill Sans" w:cs="Gill Sans"/>
                <w:b/>
                <w:bCs/>
                <w:color w:val="FFFFFF"/>
                <w:sz w:val="20"/>
                <w:szCs w:val="20"/>
              </w:rPr>
            </w:pPr>
            <w:r w:rsidRPr="00094394">
              <w:rPr>
                <w:rFonts w:ascii="Gill Sans" w:hAnsi="Gill Sans" w:cs="Gill Sans" w:hint="cs"/>
                <w:b/>
                <w:bCs/>
                <w:color w:val="FFFFFF"/>
                <w:sz w:val="20"/>
                <w:szCs w:val="20"/>
              </w:rPr>
              <w:t>Position Type</w:t>
            </w:r>
          </w:p>
        </w:tc>
        <w:tc>
          <w:tcPr>
            <w:tcW w:w="4194" w:type="dxa"/>
            <w:vMerge w:val="restart"/>
            <w:tcBorders>
              <w:top w:val="single" w:sz="8" w:space="0" w:color="auto"/>
              <w:left w:val="single" w:sz="4" w:space="0" w:color="auto"/>
              <w:bottom w:val="single" w:sz="8" w:space="0" w:color="000000"/>
              <w:right w:val="single" w:sz="4" w:space="0" w:color="auto"/>
            </w:tcBorders>
            <w:shd w:val="clear" w:color="000000" w:fill="0070C0"/>
            <w:noWrap/>
            <w:hideMark/>
          </w:tcPr>
          <w:p w14:paraId="346F7CE0" w14:textId="77777777" w:rsidR="001E66CD" w:rsidRPr="00094394" w:rsidRDefault="001E66CD" w:rsidP="009B53A1">
            <w:pPr>
              <w:jc w:val="center"/>
              <w:rPr>
                <w:rFonts w:ascii="Gill Sans" w:hAnsi="Gill Sans" w:cs="Gill Sans"/>
                <w:b/>
                <w:bCs/>
                <w:color w:val="FFFFFF"/>
                <w:sz w:val="20"/>
                <w:szCs w:val="20"/>
              </w:rPr>
            </w:pPr>
            <w:r w:rsidRPr="00094394">
              <w:rPr>
                <w:rFonts w:ascii="Gill Sans" w:hAnsi="Gill Sans" w:cs="Gill Sans" w:hint="cs"/>
                <w:b/>
                <w:bCs/>
                <w:color w:val="FFFFFF"/>
                <w:sz w:val="20"/>
                <w:szCs w:val="20"/>
              </w:rPr>
              <w:t>Skillsets</w:t>
            </w:r>
          </w:p>
        </w:tc>
        <w:tc>
          <w:tcPr>
            <w:tcW w:w="3870" w:type="dxa"/>
            <w:vMerge w:val="restart"/>
            <w:tcBorders>
              <w:top w:val="single" w:sz="8" w:space="0" w:color="auto"/>
              <w:left w:val="single" w:sz="4" w:space="0" w:color="auto"/>
              <w:bottom w:val="single" w:sz="8" w:space="0" w:color="000000"/>
              <w:right w:val="single" w:sz="8" w:space="0" w:color="auto"/>
            </w:tcBorders>
            <w:shd w:val="clear" w:color="000000" w:fill="0070C0"/>
            <w:noWrap/>
            <w:hideMark/>
          </w:tcPr>
          <w:p w14:paraId="34166A54" w14:textId="77777777" w:rsidR="001E66CD" w:rsidRPr="00094394" w:rsidRDefault="001E66CD" w:rsidP="009B53A1">
            <w:pPr>
              <w:jc w:val="center"/>
              <w:rPr>
                <w:rFonts w:ascii="Gill Sans" w:hAnsi="Gill Sans" w:cs="Gill Sans"/>
                <w:b/>
                <w:bCs/>
                <w:color w:val="FFFFFF"/>
                <w:sz w:val="20"/>
                <w:szCs w:val="20"/>
              </w:rPr>
            </w:pPr>
            <w:r w:rsidRPr="00094394">
              <w:rPr>
                <w:rFonts w:ascii="Gill Sans" w:hAnsi="Gill Sans" w:cs="Gill Sans" w:hint="cs"/>
                <w:b/>
                <w:bCs/>
                <w:color w:val="FFFFFF"/>
                <w:sz w:val="20"/>
                <w:szCs w:val="20"/>
              </w:rPr>
              <w:t>Responsibilities</w:t>
            </w:r>
          </w:p>
        </w:tc>
      </w:tr>
      <w:tr w:rsidR="001E66CD" w:rsidRPr="00094394" w14:paraId="7D0CFACD" w14:textId="77777777" w:rsidTr="009B53A1">
        <w:trPr>
          <w:trHeight w:val="339"/>
        </w:trPr>
        <w:tc>
          <w:tcPr>
            <w:tcW w:w="1104" w:type="dxa"/>
            <w:vMerge/>
            <w:tcBorders>
              <w:top w:val="single" w:sz="8" w:space="0" w:color="auto"/>
              <w:left w:val="single" w:sz="8" w:space="0" w:color="auto"/>
              <w:bottom w:val="single" w:sz="8" w:space="0" w:color="000000"/>
              <w:right w:val="single" w:sz="4" w:space="0" w:color="auto"/>
            </w:tcBorders>
            <w:hideMark/>
          </w:tcPr>
          <w:p w14:paraId="40EED903" w14:textId="77777777" w:rsidR="001E66CD" w:rsidRPr="00094394" w:rsidRDefault="001E66CD" w:rsidP="009B53A1">
            <w:pPr>
              <w:rPr>
                <w:rFonts w:ascii="Gill Sans" w:hAnsi="Gill Sans" w:cs="Gill Sans"/>
                <w:b/>
                <w:bCs/>
                <w:color w:val="FFFFFF"/>
                <w:sz w:val="20"/>
                <w:szCs w:val="20"/>
              </w:rPr>
            </w:pPr>
          </w:p>
        </w:tc>
        <w:tc>
          <w:tcPr>
            <w:tcW w:w="1347" w:type="dxa"/>
            <w:vMerge/>
            <w:tcBorders>
              <w:top w:val="single" w:sz="8" w:space="0" w:color="auto"/>
              <w:left w:val="single" w:sz="4" w:space="0" w:color="auto"/>
              <w:bottom w:val="single" w:sz="8" w:space="0" w:color="000000"/>
              <w:right w:val="single" w:sz="4" w:space="0" w:color="auto"/>
            </w:tcBorders>
            <w:hideMark/>
          </w:tcPr>
          <w:p w14:paraId="2608230E" w14:textId="77777777" w:rsidR="001E66CD" w:rsidRPr="00094394" w:rsidRDefault="001E66CD" w:rsidP="009B53A1">
            <w:pPr>
              <w:rPr>
                <w:rFonts w:ascii="Gill Sans" w:hAnsi="Gill Sans" w:cs="Gill Sans"/>
                <w:b/>
                <w:bCs/>
                <w:color w:val="FFFFFF"/>
                <w:sz w:val="20"/>
                <w:szCs w:val="20"/>
              </w:rPr>
            </w:pPr>
          </w:p>
        </w:tc>
        <w:tc>
          <w:tcPr>
            <w:tcW w:w="1242" w:type="dxa"/>
            <w:tcBorders>
              <w:top w:val="nil"/>
              <w:left w:val="nil"/>
              <w:bottom w:val="single" w:sz="8" w:space="0" w:color="auto"/>
              <w:right w:val="single" w:sz="4" w:space="0" w:color="auto"/>
            </w:tcBorders>
            <w:shd w:val="clear" w:color="000000" w:fill="0070C0"/>
            <w:noWrap/>
            <w:hideMark/>
          </w:tcPr>
          <w:p w14:paraId="21359732" w14:textId="77777777" w:rsidR="001E66CD" w:rsidRPr="00094394" w:rsidRDefault="001E66CD" w:rsidP="009B53A1">
            <w:pPr>
              <w:jc w:val="center"/>
              <w:rPr>
                <w:rFonts w:ascii="Gill Sans" w:hAnsi="Gill Sans" w:cs="Gill Sans"/>
                <w:b/>
                <w:bCs/>
                <w:color w:val="FFFFFF"/>
                <w:sz w:val="20"/>
                <w:szCs w:val="20"/>
              </w:rPr>
            </w:pPr>
            <w:r w:rsidRPr="00094394">
              <w:rPr>
                <w:rFonts w:ascii="Gill Sans" w:hAnsi="Gill Sans" w:cs="Gill Sans" w:hint="cs"/>
                <w:b/>
                <w:bCs/>
                <w:color w:val="FFFFFF"/>
                <w:sz w:val="20"/>
                <w:szCs w:val="20"/>
              </w:rPr>
              <w:t>Deployment</w:t>
            </w:r>
          </w:p>
        </w:tc>
        <w:tc>
          <w:tcPr>
            <w:tcW w:w="1063" w:type="dxa"/>
            <w:tcBorders>
              <w:top w:val="nil"/>
              <w:left w:val="nil"/>
              <w:bottom w:val="single" w:sz="8" w:space="0" w:color="auto"/>
              <w:right w:val="single" w:sz="4" w:space="0" w:color="auto"/>
            </w:tcBorders>
            <w:shd w:val="clear" w:color="000000" w:fill="0070C0"/>
            <w:noWrap/>
            <w:hideMark/>
          </w:tcPr>
          <w:p w14:paraId="1FF61B1A" w14:textId="77777777" w:rsidR="001E66CD" w:rsidRPr="00094394" w:rsidRDefault="001E66CD" w:rsidP="009B53A1">
            <w:pPr>
              <w:jc w:val="center"/>
              <w:rPr>
                <w:rFonts w:ascii="Gill Sans" w:hAnsi="Gill Sans" w:cs="Gill Sans"/>
                <w:b/>
                <w:bCs/>
                <w:color w:val="FFFFFF"/>
                <w:sz w:val="20"/>
                <w:szCs w:val="20"/>
              </w:rPr>
            </w:pPr>
            <w:r w:rsidRPr="00094394">
              <w:rPr>
                <w:rFonts w:ascii="Gill Sans" w:hAnsi="Gill Sans" w:cs="Gill Sans" w:hint="cs"/>
                <w:b/>
                <w:bCs/>
                <w:color w:val="FFFFFF"/>
                <w:sz w:val="20"/>
                <w:szCs w:val="20"/>
              </w:rPr>
              <w:t>Operation</w:t>
            </w:r>
          </w:p>
        </w:tc>
        <w:tc>
          <w:tcPr>
            <w:tcW w:w="1364" w:type="dxa"/>
            <w:vMerge/>
            <w:tcBorders>
              <w:top w:val="single" w:sz="8" w:space="0" w:color="auto"/>
              <w:left w:val="single" w:sz="4" w:space="0" w:color="auto"/>
              <w:bottom w:val="single" w:sz="8" w:space="0" w:color="000000"/>
              <w:right w:val="single" w:sz="4" w:space="0" w:color="auto"/>
            </w:tcBorders>
            <w:hideMark/>
          </w:tcPr>
          <w:p w14:paraId="3F7A884A" w14:textId="77777777" w:rsidR="001E66CD" w:rsidRPr="00094394" w:rsidRDefault="001E66CD" w:rsidP="009B53A1">
            <w:pPr>
              <w:rPr>
                <w:rFonts w:ascii="Gill Sans" w:hAnsi="Gill Sans" w:cs="Gill Sans"/>
                <w:b/>
                <w:bCs/>
                <w:color w:val="FFFFFF"/>
                <w:sz w:val="20"/>
                <w:szCs w:val="20"/>
              </w:rPr>
            </w:pPr>
          </w:p>
        </w:tc>
        <w:tc>
          <w:tcPr>
            <w:tcW w:w="4194" w:type="dxa"/>
            <w:vMerge/>
            <w:tcBorders>
              <w:top w:val="single" w:sz="8" w:space="0" w:color="auto"/>
              <w:left w:val="single" w:sz="4" w:space="0" w:color="auto"/>
              <w:bottom w:val="single" w:sz="8" w:space="0" w:color="000000"/>
              <w:right w:val="single" w:sz="4" w:space="0" w:color="auto"/>
            </w:tcBorders>
            <w:hideMark/>
          </w:tcPr>
          <w:p w14:paraId="5ACB6289" w14:textId="77777777" w:rsidR="001E66CD" w:rsidRPr="00094394" w:rsidRDefault="001E66CD" w:rsidP="009B53A1">
            <w:pPr>
              <w:rPr>
                <w:rFonts w:ascii="Gill Sans" w:hAnsi="Gill Sans" w:cs="Gill Sans"/>
                <w:b/>
                <w:bCs/>
                <w:color w:val="FFFFFF"/>
                <w:sz w:val="20"/>
                <w:szCs w:val="20"/>
              </w:rPr>
            </w:pPr>
          </w:p>
        </w:tc>
        <w:tc>
          <w:tcPr>
            <w:tcW w:w="3870" w:type="dxa"/>
            <w:vMerge/>
            <w:tcBorders>
              <w:top w:val="single" w:sz="8" w:space="0" w:color="auto"/>
              <w:left w:val="single" w:sz="4" w:space="0" w:color="auto"/>
              <w:bottom w:val="single" w:sz="8" w:space="0" w:color="000000"/>
              <w:right w:val="single" w:sz="8" w:space="0" w:color="auto"/>
            </w:tcBorders>
            <w:hideMark/>
          </w:tcPr>
          <w:p w14:paraId="479011F0" w14:textId="77777777" w:rsidR="001E66CD" w:rsidRPr="00094394" w:rsidRDefault="001E66CD" w:rsidP="009B53A1">
            <w:pPr>
              <w:rPr>
                <w:rFonts w:ascii="Gill Sans" w:hAnsi="Gill Sans" w:cs="Gill Sans"/>
                <w:b/>
                <w:bCs/>
                <w:color w:val="FFFFFF"/>
                <w:sz w:val="20"/>
                <w:szCs w:val="20"/>
              </w:rPr>
            </w:pPr>
          </w:p>
        </w:tc>
      </w:tr>
      <w:tr w:rsidR="001E66CD" w:rsidRPr="00094394" w14:paraId="5EDBD894" w14:textId="77777777" w:rsidTr="009B53A1">
        <w:trPr>
          <w:trHeight w:val="2697"/>
        </w:trPr>
        <w:tc>
          <w:tcPr>
            <w:tcW w:w="1104" w:type="dxa"/>
            <w:tcBorders>
              <w:top w:val="nil"/>
              <w:left w:val="single" w:sz="8" w:space="0" w:color="auto"/>
              <w:bottom w:val="single" w:sz="4" w:space="0" w:color="auto"/>
              <w:right w:val="single" w:sz="4" w:space="0" w:color="auto"/>
            </w:tcBorders>
            <w:shd w:val="clear" w:color="000000" w:fill="FFFFFF"/>
            <w:noWrap/>
            <w:hideMark/>
          </w:tcPr>
          <w:p w14:paraId="75FE89C6"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Leadership</w:t>
            </w:r>
          </w:p>
        </w:tc>
        <w:tc>
          <w:tcPr>
            <w:tcW w:w="1347" w:type="dxa"/>
            <w:tcBorders>
              <w:top w:val="nil"/>
              <w:left w:val="nil"/>
              <w:bottom w:val="single" w:sz="4" w:space="0" w:color="auto"/>
              <w:right w:val="single" w:sz="4" w:space="0" w:color="auto"/>
            </w:tcBorders>
            <w:shd w:val="clear" w:color="000000" w:fill="FFFFFF"/>
            <w:hideMark/>
          </w:tcPr>
          <w:p w14:paraId="40F86226"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Chief Technology Officer /</w:t>
            </w:r>
            <w:r w:rsidRPr="00094394">
              <w:rPr>
                <w:rFonts w:ascii="Gill Sans" w:hAnsi="Gill Sans" w:cs="Gill Sans" w:hint="cs"/>
                <w:color w:val="000000"/>
                <w:sz w:val="20"/>
                <w:szCs w:val="20"/>
              </w:rPr>
              <w:br/>
              <w:t>Chief Information Officer /</w:t>
            </w:r>
            <w:r w:rsidRPr="00094394">
              <w:rPr>
                <w:rFonts w:ascii="Gill Sans" w:hAnsi="Gill Sans" w:cs="Gill Sans" w:hint="cs"/>
                <w:color w:val="000000"/>
                <w:sz w:val="20"/>
                <w:szCs w:val="20"/>
              </w:rPr>
              <w:br/>
              <w:t>Chief Digital Officer</w:t>
            </w:r>
          </w:p>
        </w:tc>
        <w:tc>
          <w:tcPr>
            <w:tcW w:w="1242" w:type="dxa"/>
            <w:tcBorders>
              <w:top w:val="nil"/>
              <w:left w:val="nil"/>
              <w:bottom w:val="single" w:sz="4" w:space="0" w:color="auto"/>
              <w:right w:val="single" w:sz="4" w:space="0" w:color="auto"/>
            </w:tcBorders>
            <w:shd w:val="clear" w:color="000000" w:fill="FFFFFF"/>
            <w:noWrap/>
            <w:hideMark/>
          </w:tcPr>
          <w:p w14:paraId="13DA10F7"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063" w:type="dxa"/>
            <w:tcBorders>
              <w:top w:val="nil"/>
              <w:left w:val="nil"/>
              <w:bottom w:val="single" w:sz="4" w:space="0" w:color="auto"/>
              <w:right w:val="single" w:sz="4" w:space="0" w:color="auto"/>
            </w:tcBorders>
            <w:shd w:val="clear" w:color="000000" w:fill="FFFFFF"/>
            <w:noWrap/>
            <w:hideMark/>
          </w:tcPr>
          <w:p w14:paraId="2FC9A04F"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364" w:type="dxa"/>
            <w:tcBorders>
              <w:top w:val="nil"/>
              <w:left w:val="nil"/>
              <w:bottom w:val="single" w:sz="4" w:space="0" w:color="auto"/>
              <w:right w:val="single" w:sz="4" w:space="0" w:color="auto"/>
            </w:tcBorders>
            <w:shd w:val="clear" w:color="000000" w:fill="FFFFFF"/>
            <w:noWrap/>
            <w:hideMark/>
          </w:tcPr>
          <w:p w14:paraId="6517C29A"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Permanent</w:t>
            </w:r>
          </w:p>
        </w:tc>
        <w:tc>
          <w:tcPr>
            <w:tcW w:w="4194" w:type="dxa"/>
            <w:tcBorders>
              <w:top w:val="nil"/>
              <w:left w:val="nil"/>
              <w:bottom w:val="single" w:sz="4" w:space="0" w:color="auto"/>
              <w:right w:val="single" w:sz="4" w:space="0" w:color="auto"/>
            </w:tcBorders>
            <w:shd w:val="clear" w:color="000000" w:fill="FFFFFF"/>
            <w:hideMark/>
          </w:tcPr>
          <w:p w14:paraId="5B9167DC"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Leadership skills - ability to manage multiple IT teams &amp; provide guidance on digital initiatives</w:t>
            </w:r>
            <w:r w:rsidRPr="00094394">
              <w:rPr>
                <w:rFonts w:ascii="Gill Sans" w:hAnsi="Gill Sans" w:cs="Gill Sans" w:hint="cs"/>
                <w:color w:val="000000"/>
                <w:sz w:val="20"/>
                <w:szCs w:val="20"/>
              </w:rPr>
              <w:br/>
              <w:t xml:space="preserve">- Strategy skills - ability to perform strategic planning for IT initiatives </w:t>
            </w:r>
            <w:proofErr w:type="gramStart"/>
            <w:r w:rsidRPr="00094394">
              <w:rPr>
                <w:rFonts w:ascii="Gill Sans" w:hAnsi="Gill Sans" w:cs="Gill Sans" w:hint="cs"/>
                <w:color w:val="000000"/>
                <w:sz w:val="20"/>
                <w:szCs w:val="20"/>
              </w:rPr>
              <w:t>&amp;  provide</w:t>
            </w:r>
            <w:proofErr w:type="gramEnd"/>
            <w:r w:rsidRPr="00094394">
              <w:rPr>
                <w:rFonts w:ascii="Gill Sans" w:hAnsi="Gill Sans" w:cs="Gill Sans" w:hint="cs"/>
                <w:color w:val="000000"/>
                <w:sz w:val="20"/>
                <w:szCs w:val="20"/>
              </w:rPr>
              <w:t xml:space="preserve"> oversight to ensure strategic objectives are met</w:t>
            </w:r>
            <w:r w:rsidRPr="00094394">
              <w:rPr>
                <w:rFonts w:ascii="Gill Sans" w:hAnsi="Gill Sans" w:cs="Gill Sans" w:hint="cs"/>
                <w:color w:val="000000"/>
                <w:sz w:val="20"/>
                <w:szCs w:val="20"/>
              </w:rPr>
              <w:br/>
              <w:t>- Technology skills - knowledge of latest technologies &amp;  trends, understanding of enterprise architecture &amp; data management</w:t>
            </w:r>
            <w:r w:rsidRPr="00094394">
              <w:rPr>
                <w:rFonts w:ascii="Gill Sans" w:hAnsi="Gill Sans" w:cs="Gill Sans" w:hint="cs"/>
                <w:color w:val="000000"/>
                <w:sz w:val="20"/>
                <w:szCs w:val="20"/>
              </w:rPr>
              <w:br/>
              <w:t>- Interpersonal skills - communication &amp; presentation skills, relationship &amp; team development skills</w:t>
            </w:r>
          </w:p>
        </w:tc>
        <w:tc>
          <w:tcPr>
            <w:tcW w:w="3870" w:type="dxa"/>
            <w:tcBorders>
              <w:top w:val="nil"/>
              <w:left w:val="nil"/>
              <w:bottom w:val="single" w:sz="4" w:space="0" w:color="auto"/>
              <w:right w:val="single" w:sz="8" w:space="0" w:color="auto"/>
            </w:tcBorders>
            <w:shd w:val="clear" w:color="000000" w:fill="FFFFFF"/>
            <w:hideMark/>
          </w:tcPr>
          <w:p w14:paraId="744A3B8F" w14:textId="0E7189EF"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Lia</w:t>
            </w:r>
            <w:r w:rsidR="00F25F18" w:rsidRPr="00094394">
              <w:rPr>
                <w:rFonts w:ascii="Gill Sans" w:hAnsi="Gill Sans" w:cs="Gill Sans" w:hint="cs"/>
                <w:color w:val="000000"/>
                <w:sz w:val="20"/>
                <w:szCs w:val="20"/>
              </w:rPr>
              <w:t>i</w:t>
            </w:r>
            <w:r w:rsidRPr="00094394">
              <w:rPr>
                <w:rFonts w:ascii="Gill Sans" w:hAnsi="Gill Sans" w:cs="Gill Sans" w:hint="cs"/>
                <w:color w:val="000000"/>
                <w:sz w:val="20"/>
                <w:szCs w:val="20"/>
              </w:rPr>
              <w:t>se with senior technical leadership across different organizations to facili</w:t>
            </w:r>
            <w:r w:rsidR="00F25F18" w:rsidRPr="00094394">
              <w:rPr>
                <w:rFonts w:ascii="Gill Sans" w:hAnsi="Gill Sans" w:cs="Gill Sans" w:hint="cs"/>
                <w:color w:val="000000"/>
                <w:sz w:val="20"/>
                <w:szCs w:val="20"/>
              </w:rPr>
              <w:t>t</w:t>
            </w:r>
            <w:r w:rsidRPr="00094394">
              <w:rPr>
                <w:rFonts w:ascii="Gill Sans" w:hAnsi="Gill Sans" w:cs="Gill Sans" w:hint="cs"/>
                <w:color w:val="000000"/>
                <w:sz w:val="20"/>
                <w:szCs w:val="20"/>
              </w:rPr>
              <w:t>ate IT work</w:t>
            </w:r>
            <w:r w:rsidR="00F25F18" w:rsidRPr="00094394">
              <w:rPr>
                <w:rFonts w:ascii="Gill Sans" w:hAnsi="Gill Sans" w:cs="Gill Sans" w:hint="cs"/>
                <w:color w:val="000000"/>
                <w:sz w:val="20"/>
                <w:szCs w:val="20"/>
              </w:rPr>
              <w:t xml:space="preserve"> </w:t>
            </w:r>
            <w:r w:rsidRPr="00094394">
              <w:rPr>
                <w:rFonts w:ascii="Gill Sans" w:hAnsi="Gill Sans" w:cs="Gill Sans" w:hint="cs"/>
                <w:color w:val="000000"/>
                <w:sz w:val="20"/>
                <w:szCs w:val="20"/>
              </w:rPr>
              <w:t>planning &amp; budgeting</w:t>
            </w:r>
            <w:r w:rsidRPr="00094394">
              <w:rPr>
                <w:rFonts w:ascii="Gill Sans" w:hAnsi="Gill Sans" w:cs="Gill Sans" w:hint="cs"/>
                <w:color w:val="000000"/>
                <w:sz w:val="20"/>
                <w:szCs w:val="20"/>
              </w:rPr>
              <w:br/>
              <w:t>- Facilitate approvals of workplans, budgets &amp; funding requests</w:t>
            </w:r>
            <w:r w:rsidRPr="00094394">
              <w:rPr>
                <w:rFonts w:ascii="Gill Sans" w:hAnsi="Gill Sans" w:cs="Gill Sans" w:hint="cs"/>
                <w:color w:val="000000"/>
                <w:sz w:val="20"/>
                <w:szCs w:val="20"/>
              </w:rPr>
              <w:br/>
              <w:t>- Develop &amp; implement IT policies &amp; standards</w:t>
            </w:r>
            <w:r w:rsidRPr="00094394">
              <w:rPr>
                <w:rFonts w:ascii="Gill Sans" w:hAnsi="Gill Sans" w:cs="Gill Sans" w:hint="cs"/>
                <w:color w:val="000000"/>
                <w:sz w:val="20"/>
                <w:szCs w:val="20"/>
              </w:rPr>
              <w:br/>
              <w:t>- Manage multiple IT teams including implementation teams, infrastructure personnel &amp; IT manager</w:t>
            </w:r>
            <w:r w:rsidRPr="00094394">
              <w:rPr>
                <w:rFonts w:ascii="Gill Sans" w:hAnsi="Gill Sans" w:cs="Gill Sans" w:hint="cs"/>
                <w:color w:val="000000"/>
                <w:sz w:val="20"/>
                <w:szCs w:val="20"/>
              </w:rPr>
              <w:br/>
              <w:t>- Oversee key IT initiatives &amp; ensure successful deployments in line with strategic objectives</w:t>
            </w:r>
            <w:r w:rsidRPr="00094394">
              <w:rPr>
                <w:rFonts w:ascii="Gill Sans" w:hAnsi="Gill Sans" w:cs="Gill Sans" w:hint="cs"/>
                <w:color w:val="000000"/>
                <w:sz w:val="20"/>
                <w:szCs w:val="20"/>
              </w:rPr>
              <w:br/>
              <w:t>- Lead vendor management</w:t>
            </w:r>
          </w:p>
        </w:tc>
      </w:tr>
      <w:tr w:rsidR="001E66CD" w:rsidRPr="00094394" w14:paraId="7C755A20" w14:textId="77777777" w:rsidTr="009B53A1">
        <w:trPr>
          <w:trHeight w:val="2098"/>
        </w:trPr>
        <w:tc>
          <w:tcPr>
            <w:tcW w:w="1104" w:type="dxa"/>
            <w:tcBorders>
              <w:top w:val="nil"/>
              <w:left w:val="single" w:sz="8" w:space="0" w:color="auto"/>
              <w:bottom w:val="single" w:sz="4" w:space="0" w:color="auto"/>
              <w:right w:val="single" w:sz="4" w:space="0" w:color="auto"/>
            </w:tcBorders>
            <w:shd w:val="clear" w:color="000000" w:fill="FFFFFF"/>
            <w:noWrap/>
            <w:hideMark/>
          </w:tcPr>
          <w:p w14:paraId="33109AE1"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Leadership</w:t>
            </w:r>
          </w:p>
        </w:tc>
        <w:tc>
          <w:tcPr>
            <w:tcW w:w="1347" w:type="dxa"/>
            <w:tcBorders>
              <w:top w:val="nil"/>
              <w:left w:val="nil"/>
              <w:bottom w:val="single" w:sz="4" w:space="0" w:color="auto"/>
              <w:right w:val="single" w:sz="4" w:space="0" w:color="auto"/>
            </w:tcBorders>
            <w:shd w:val="clear" w:color="000000" w:fill="FFFFFF"/>
            <w:hideMark/>
          </w:tcPr>
          <w:p w14:paraId="1F127FE8"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Information Technology Manager</w:t>
            </w:r>
          </w:p>
        </w:tc>
        <w:tc>
          <w:tcPr>
            <w:tcW w:w="1242" w:type="dxa"/>
            <w:tcBorders>
              <w:top w:val="nil"/>
              <w:left w:val="nil"/>
              <w:bottom w:val="single" w:sz="4" w:space="0" w:color="auto"/>
              <w:right w:val="single" w:sz="4" w:space="0" w:color="auto"/>
            </w:tcBorders>
            <w:shd w:val="clear" w:color="000000" w:fill="FFFFFF"/>
            <w:noWrap/>
            <w:hideMark/>
          </w:tcPr>
          <w:p w14:paraId="23C1BCC7" w14:textId="3B9DD652" w:rsidR="001E66CD" w:rsidRPr="00094394" w:rsidRDefault="00636253"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063" w:type="dxa"/>
            <w:tcBorders>
              <w:top w:val="nil"/>
              <w:left w:val="nil"/>
              <w:bottom w:val="single" w:sz="4" w:space="0" w:color="auto"/>
              <w:right w:val="single" w:sz="4" w:space="0" w:color="auto"/>
            </w:tcBorders>
            <w:shd w:val="clear" w:color="000000" w:fill="FFFFFF"/>
            <w:noWrap/>
            <w:hideMark/>
          </w:tcPr>
          <w:p w14:paraId="5A73DB6F"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364" w:type="dxa"/>
            <w:tcBorders>
              <w:top w:val="nil"/>
              <w:left w:val="nil"/>
              <w:bottom w:val="single" w:sz="4" w:space="0" w:color="auto"/>
              <w:right w:val="single" w:sz="4" w:space="0" w:color="auto"/>
            </w:tcBorders>
            <w:shd w:val="clear" w:color="000000" w:fill="FFFFFF"/>
            <w:noWrap/>
            <w:hideMark/>
          </w:tcPr>
          <w:p w14:paraId="29B6138F"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Permanent</w:t>
            </w:r>
          </w:p>
        </w:tc>
        <w:tc>
          <w:tcPr>
            <w:tcW w:w="4194" w:type="dxa"/>
            <w:tcBorders>
              <w:top w:val="nil"/>
              <w:left w:val="nil"/>
              <w:bottom w:val="single" w:sz="4" w:space="0" w:color="auto"/>
              <w:right w:val="single" w:sz="4" w:space="0" w:color="auto"/>
            </w:tcBorders>
            <w:shd w:val="clear" w:color="000000" w:fill="FFFFFF"/>
            <w:hideMark/>
          </w:tcPr>
          <w:p w14:paraId="49190D72"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xml:space="preserve">- Leadership skills - ability to </w:t>
            </w:r>
            <w:proofErr w:type="gramStart"/>
            <w:r w:rsidRPr="00094394">
              <w:rPr>
                <w:rFonts w:ascii="Gill Sans" w:hAnsi="Gill Sans" w:cs="Gill Sans" w:hint="cs"/>
                <w:color w:val="000000"/>
                <w:sz w:val="20"/>
                <w:szCs w:val="20"/>
              </w:rPr>
              <w:t>manage  technical</w:t>
            </w:r>
            <w:proofErr w:type="gramEnd"/>
            <w:r w:rsidRPr="00094394">
              <w:rPr>
                <w:rFonts w:ascii="Gill Sans" w:hAnsi="Gill Sans" w:cs="Gill Sans" w:hint="cs"/>
                <w:color w:val="000000"/>
                <w:sz w:val="20"/>
                <w:szCs w:val="20"/>
              </w:rPr>
              <w:t xml:space="preserve"> teams </w:t>
            </w:r>
            <w:r w:rsidRPr="00094394">
              <w:rPr>
                <w:rFonts w:ascii="Gill Sans" w:hAnsi="Gill Sans" w:cs="Gill Sans" w:hint="cs"/>
                <w:color w:val="000000"/>
                <w:sz w:val="20"/>
                <w:szCs w:val="20"/>
              </w:rPr>
              <w:br/>
              <w:t xml:space="preserve">- Strategy skills - ability to support strategic planning for IT initiatives </w:t>
            </w:r>
            <w:r w:rsidRPr="00094394">
              <w:rPr>
                <w:rFonts w:ascii="Gill Sans" w:hAnsi="Gill Sans" w:cs="Gill Sans" w:hint="cs"/>
                <w:color w:val="000000"/>
                <w:sz w:val="20"/>
                <w:szCs w:val="20"/>
              </w:rPr>
              <w:br/>
              <w:t>- Technology skills - knowledge of existing technologies used in-country &amp;  latest trends, understanding of data management &amp; application support needs</w:t>
            </w:r>
            <w:r w:rsidRPr="00094394">
              <w:rPr>
                <w:rFonts w:ascii="Gill Sans" w:hAnsi="Gill Sans" w:cs="Gill Sans" w:hint="cs"/>
                <w:color w:val="000000"/>
                <w:sz w:val="20"/>
                <w:szCs w:val="20"/>
              </w:rPr>
              <w:br/>
              <w:t>- Interpersonal skills - communication &amp; presentation skills, relationship &amp; team development skills</w:t>
            </w:r>
          </w:p>
        </w:tc>
        <w:tc>
          <w:tcPr>
            <w:tcW w:w="3870" w:type="dxa"/>
            <w:tcBorders>
              <w:top w:val="nil"/>
              <w:left w:val="nil"/>
              <w:bottom w:val="single" w:sz="4" w:space="0" w:color="auto"/>
              <w:right w:val="single" w:sz="8" w:space="0" w:color="auto"/>
            </w:tcBorders>
            <w:shd w:val="clear" w:color="000000" w:fill="FFFFFF"/>
            <w:hideMark/>
          </w:tcPr>
          <w:p w14:paraId="6125A69A" w14:textId="58CF98BA"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Lia</w:t>
            </w:r>
            <w:r w:rsidR="00F25F18" w:rsidRPr="00094394">
              <w:rPr>
                <w:rFonts w:ascii="Gill Sans" w:hAnsi="Gill Sans" w:cs="Gill Sans" w:hint="cs"/>
                <w:color w:val="000000"/>
                <w:sz w:val="20"/>
                <w:szCs w:val="20"/>
              </w:rPr>
              <w:t>i</w:t>
            </w:r>
            <w:r w:rsidRPr="00094394">
              <w:rPr>
                <w:rFonts w:ascii="Gill Sans" w:hAnsi="Gill Sans" w:cs="Gill Sans" w:hint="cs"/>
                <w:color w:val="000000"/>
                <w:sz w:val="20"/>
                <w:szCs w:val="20"/>
              </w:rPr>
              <w:t>se with senior leadership to facili</w:t>
            </w:r>
            <w:r w:rsidR="00F25F18" w:rsidRPr="00094394">
              <w:rPr>
                <w:rFonts w:ascii="Gill Sans" w:hAnsi="Gill Sans" w:cs="Gill Sans" w:hint="cs"/>
                <w:color w:val="000000"/>
                <w:sz w:val="20"/>
                <w:szCs w:val="20"/>
              </w:rPr>
              <w:t>t</w:t>
            </w:r>
            <w:r w:rsidRPr="00094394">
              <w:rPr>
                <w:rFonts w:ascii="Gill Sans" w:hAnsi="Gill Sans" w:cs="Gill Sans" w:hint="cs"/>
                <w:color w:val="000000"/>
                <w:sz w:val="20"/>
                <w:szCs w:val="20"/>
              </w:rPr>
              <w:t>ate IT work</w:t>
            </w:r>
            <w:r w:rsidR="00F25F18" w:rsidRPr="00094394">
              <w:rPr>
                <w:rFonts w:ascii="Gill Sans" w:hAnsi="Gill Sans" w:cs="Gill Sans" w:hint="cs"/>
                <w:color w:val="000000"/>
                <w:sz w:val="20"/>
                <w:szCs w:val="20"/>
              </w:rPr>
              <w:t xml:space="preserve"> </w:t>
            </w:r>
            <w:r w:rsidRPr="00094394">
              <w:rPr>
                <w:rFonts w:ascii="Gill Sans" w:hAnsi="Gill Sans" w:cs="Gill Sans" w:hint="cs"/>
                <w:color w:val="000000"/>
                <w:sz w:val="20"/>
                <w:szCs w:val="20"/>
              </w:rPr>
              <w:t>planning &amp; budgeting</w:t>
            </w:r>
            <w:r w:rsidRPr="00094394">
              <w:rPr>
                <w:rFonts w:ascii="Gill Sans" w:hAnsi="Gill Sans" w:cs="Gill Sans" w:hint="cs"/>
                <w:color w:val="000000"/>
                <w:sz w:val="20"/>
                <w:szCs w:val="20"/>
              </w:rPr>
              <w:br/>
              <w:t>- Implement IT policies &amp; standards</w:t>
            </w:r>
            <w:r w:rsidRPr="00094394">
              <w:rPr>
                <w:rFonts w:ascii="Gill Sans" w:hAnsi="Gill Sans" w:cs="Gill Sans" w:hint="cs"/>
                <w:color w:val="000000"/>
                <w:sz w:val="20"/>
                <w:szCs w:val="20"/>
              </w:rPr>
              <w:br/>
              <w:t xml:space="preserve">- </w:t>
            </w:r>
            <w:proofErr w:type="gramStart"/>
            <w:r w:rsidRPr="00094394">
              <w:rPr>
                <w:rFonts w:ascii="Gill Sans" w:hAnsi="Gill Sans" w:cs="Gill Sans" w:hint="cs"/>
                <w:color w:val="000000"/>
                <w:sz w:val="20"/>
                <w:szCs w:val="20"/>
              </w:rPr>
              <w:t>Manage  IT</w:t>
            </w:r>
            <w:proofErr w:type="gramEnd"/>
            <w:r w:rsidRPr="00094394">
              <w:rPr>
                <w:rFonts w:ascii="Gill Sans" w:hAnsi="Gill Sans" w:cs="Gill Sans" w:hint="cs"/>
                <w:color w:val="000000"/>
                <w:sz w:val="20"/>
                <w:szCs w:val="20"/>
              </w:rPr>
              <w:t xml:space="preserve"> personnel</w:t>
            </w:r>
            <w:r w:rsidRPr="00094394">
              <w:rPr>
                <w:rFonts w:ascii="Gill Sans" w:hAnsi="Gill Sans" w:cs="Gill Sans" w:hint="cs"/>
                <w:color w:val="000000"/>
                <w:sz w:val="20"/>
                <w:szCs w:val="20"/>
              </w:rPr>
              <w:br/>
              <w:t>- Oversee day to day operations of IT tools</w:t>
            </w:r>
            <w:r w:rsidRPr="00094394">
              <w:rPr>
                <w:rFonts w:ascii="Gill Sans" w:hAnsi="Gill Sans" w:cs="Gill Sans" w:hint="cs"/>
                <w:color w:val="000000"/>
                <w:sz w:val="20"/>
                <w:szCs w:val="20"/>
              </w:rPr>
              <w:br/>
              <w:t>- Identify IT improvement opportunities</w:t>
            </w:r>
            <w:r w:rsidRPr="00094394">
              <w:rPr>
                <w:rFonts w:ascii="Gill Sans" w:hAnsi="Gill Sans" w:cs="Gill Sans" w:hint="cs"/>
                <w:color w:val="000000"/>
                <w:sz w:val="20"/>
                <w:szCs w:val="20"/>
              </w:rPr>
              <w:br/>
              <w:t>- Lia</w:t>
            </w:r>
            <w:r w:rsidR="007E32E3" w:rsidRPr="00094394">
              <w:rPr>
                <w:rFonts w:ascii="Gill Sans" w:hAnsi="Gill Sans" w:cs="Gill Sans" w:hint="cs"/>
                <w:color w:val="000000"/>
                <w:sz w:val="20"/>
                <w:szCs w:val="20"/>
              </w:rPr>
              <w:t>i</w:t>
            </w:r>
            <w:r w:rsidRPr="00094394">
              <w:rPr>
                <w:rFonts w:ascii="Gill Sans" w:hAnsi="Gill Sans" w:cs="Gill Sans" w:hint="cs"/>
                <w:color w:val="000000"/>
                <w:sz w:val="20"/>
                <w:szCs w:val="20"/>
              </w:rPr>
              <w:t>se with IT vendors when required to facilitate troubleshooting or enhancements</w:t>
            </w:r>
          </w:p>
        </w:tc>
      </w:tr>
      <w:tr w:rsidR="001E66CD" w:rsidRPr="00094394" w14:paraId="4424421C" w14:textId="77777777" w:rsidTr="009B53A1">
        <w:trPr>
          <w:trHeight w:val="2697"/>
        </w:trPr>
        <w:tc>
          <w:tcPr>
            <w:tcW w:w="1104" w:type="dxa"/>
            <w:tcBorders>
              <w:top w:val="nil"/>
              <w:left w:val="single" w:sz="8" w:space="0" w:color="auto"/>
              <w:bottom w:val="single" w:sz="4" w:space="0" w:color="auto"/>
              <w:right w:val="single" w:sz="4" w:space="0" w:color="auto"/>
            </w:tcBorders>
            <w:shd w:val="clear" w:color="000000" w:fill="FFFFFF"/>
            <w:noWrap/>
            <w:hideMark/>
          </w:tcPr>
          <w:p w14:paraId="3D0F8B51"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Leadership</w:t>
            </w:r>
          </w:p>
        </w:tc>
        <w:tc>
          <w:tcPr>
            <w:tcW w:w="1347" w:type="dxa"/>
            <w:tcBorders>
              <w:top w:val="nil"/>
              <w:left w:val="nil"/>
              <w:bottom w:val="single" w:sz="4" w:space="0" w:color="auto"/>
              <w:right w:val="single" w:sz="4" w:space="0" w:color="auto"/>
            </w:tcBorders>
            <w:shd w:val="clear" w:color="000000" w:fill="FFFFFF"/>
            <w:hideMark/>
          </w:tcPr>
          <w:p w14:paraId="1860687D"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Project Manager</w:t>
            </w:r>
          </w:p>
        </w:tc>
        <w:tc>
          <w:tcPr>
            <w:tcW w:w="1242" w:type="dxa"/>
            <w:tcBorders>
              <w:top w:val="nil"/>
              <w:left w:val="nil"/>
              <w:bottom w:val="single" w:sz="4" w:space="0" w:color="auto"/>
              <w:right w:val="single" w:sz="4" w:space="0" w:color="auto"/>
            </w:tcBorders>
            <w:shd w:val="clear" w:color="000000" w:fill="FFFFFF"/>
            <w:noWrap/>
            <w:hideMark/>
          </w:tcPr>
          <w:p w14:paraId="45953084"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063" w:type="dxa"/>
            <w:tcBorders>
              <w:top w:val="nil"/>
              <w:left w:val="nil"/>
              <w:bottom w:val="single" w:sz="4" w:space="0" w:color="auto"/>
              <w:right w:val="single" w:sz="4" w:space="0" w:color="auto"/>
            </w:tcBorders>
            <w:shd w:val="clear" w:color="000000" w:fill="FFFFFF"/>
            <w:noWrap/>
            <w:hideMark/>
          </w:tcPr>
          <w:p w14:paraId="07731F22"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N</w:t>
            </w:r>
          </w:p>
        </w:tc>
        <w:tc>
          <w:tcPr>
            <w:tcW w:w="1364" w:type="dxa"/>
            <w:tcBorders>
              <w:top w:val="nil"/>
              <w:left w:val="nil"/>
              <w:bottom w:val="single" w:sz="4" w:space="0" w:color="auto"/>
              <w:right w:val="single" w:sz="4" w:space="0" w:color="auto"/>
            </w:tcBorders>
            <w:shd w:val="clear" w:color="000000" w:fill="FFFFFF"/>
            <w:hideMark/>
          </w:tcPr>
          <w:p w14:paraId="667E1365"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Contracted/ Temporary</w:t>
            </w:r>
          </w:p>
        </w:tc>
        <w:tc>
          <w:tcPr>
            <w:tcW w:w="4194" w:type="dxa"/>
            <w:tcBorders>
              <w:top w:val="nil"/>
              <w:left w:val="nil"/>
              <w:bottom w:val="single" w:sz="4" w:space="0" w:color="auto"/>
              <w:right w:val="single" w:sz="4" w:space="0" w:color="auto"/>
            </w:tcBorders>
            <w:shd w:val="clear" w:color="000000" w:fill="FFFFFF"/>
            <w:hideMark/>
          </w:tcPr>
          <w:p w14:paraId="0DBB04CD" w14:textId="2F230FC2"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Understanding of business requirements &amp; high-level IT architectures/solutions</w:t>
            </w:r>
            <w:r w:rsidRPr="00094394">
              <w:rPr>
                <w:rFonts w:ascii="Gill Sans" w:hAnsi="Gill Sans" w:cs="Gill Sans" w:hint="cs"/>
                <w:color w:val="000000"/>
                <w:sz w:val="20"/>
                <w:szCs w:val="20"/>
              </w:rPr>
              <w:br/>
              <w:t>- Project management skills such as planning, budgeting, risk management, team management &amp; time management</w:t>
            </w:r>
            <w:r w:rsidRPr="00094394">
              <w:rPr>
                <w:rFonts w:ascii="Gill Sans" w:hAnsi="Gill Sans" w:cs="Gill Sans" w:hint="cs"/>
                <w:color w:val="000000"/>
                <w:sz w:val="20"/>
                <w:szCs w:val="20"/>
              </w:rPr>
              <w:br/>
              <w:t>- Experience in various project management methodologies such as agile, waterfall &amp; software development lifecy</w:t>
            </w:r>
            <w:r w:rsidR="007E32E3" w:rsidRPr="00094394">
              <w:rPr>
                <w:rFonts w:ascii="Gill Sans" w:hAnsi="Gill Sans" w:cs="Gill Sans" w:hint="cs"/>
                <w:color w:val="000000"/>
                <w:sz w:val="20"/>
                <w:szCs w:val="20"/>
              </w:rPr>
              <w:t>c</w:t>
            </w:r>
            <w:r w:rsidRPr="00094394">
              <w:rPr>
                <w:rFonts w:ascii="Gill Sans" w:hAnsi="Gill Sans" w:cs="Gill Sans" w:hint="cs"/>
                <w:color w:val="000000"/>
                <w:sz w:val="20"/>
                <w:szCs w:val="20"/>
              </w:rPr>
              <w:t>le</w:t>
            </w:r>
            <w:r w:rsidRPr="00094394">
              <w:rPr>
                <w:rFonts w:ascii="Gill Sans" w:hAnsi="Gill Sans" w:cs="Gill Sans" w:hint="cs"/>
                <w:color w:val="000000"/>
                <w:sz w:val="20"/>
                <w:szCs w:val="20"/>
              </w:rPr>
              <w:br/>
              <w:t>- Ability to coordinate with &amp; manage multiple stakeholders</w:t>
            </w:r>
            <w:r w:rsidRPr="00094394">
              <w:rPr>
                <w:rFonts w:ascii="Gill Sans" w:hAnsi="Gill Sans" w:cs="Gill Sans" w:hint="cs"/>
                <w:color w:val="000000"/>
                <w:sz w:val="20"/>
                <w:szCs w:val="20"/>
              </w:rPr>
              <w:br/>
              <w:t>- Interpersonal skills such as communication, presentation &amp; team development</w:t>
            </w:r>
          </w:p>
        </w:tc>
        <w:tc>
          <w:tcPr>
            <w:tcW w:w="3870" w:type="dxa"/>
            <w:tcBorders>
              <w:top w:val="nil"/>
              <w:left w:val="nil"/>
              <w:bottom w:val="single" w:sz="4" w:space="0" w:color="auto"/>
              <w:right w:val="single" w:sz="8" w:space="0" w:color="auto"/>
            </w:tcBorders>
            <w:shd w:val="clear" w:color="000000" w:fill="FFFFFF"/>
            <w:hideMark/>
          </w:tcPr>
          <w:p w14:paraId="5AB3F0A8"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Set project objectives &amp; charter</w:t>
            </w:r>
            <w:r w:rsidRPr="00094394">
              <w:rPr>
                <w:rFonts w:ascii="Gill Sans" w:hAnsi="Gill Sans" w:cs="Gill Sans" w:hint="cs"/>
                <w:color w:val="000000"/>
                <w:sz w:val="20"/>
                <w:szCs w:val="20"/>
              </w:rPr>
              <w:br/>
              <w:t>- Develop project plan to manage resources, timeline within the allotted budget</w:t>
            </w:r>
            <w:r w:rsidRPr="00094394">
              <w:rPr>
                <w:rFonts w:ascii="Gill Sans" w:hAnsi="Gill Sans" w:cs="Gill Sans" w:hint="cs"/>
                <w:color w:val="000000"/>
                <w:sz w:val="20"/>
                <w:szCs w:val="20"/>
              </w:rPr>
              <w:br/>
              <w:t>- Regularly provide status updates to team &amp; senior leadership</w:t>
            </w:r>
            <w:r w:rsidRPr="00094394">
              <w:rPr>
                <w:rFonts w:ascii="Gill Sans" w:hAnsi="Gill Sans" w:cs="Gill Sans" w:hint="cs"/>
                <w:color w:val="000000"/>
                <w:sz w:val="20"/>
                <w:szCs w:val="20"/>
              </w:rPr>
              <w:br/>
              <w:t>- Identify &amp; assess risks &amp; develop mitigation strategies</w:t>
            </w:r>
            <w:r w:rsidRPr="00094394">
              <w:rPr>
                <w:rFonts w:ascii="Gill Sans" w:hAnsi="Gill Sans" w:cs="Gill Sans" w:hint="cs"/>
                <w:color w:val="000000"/>
                <w:sz w:val="20"/>
                <w:szCs w:val="20"/>
              </w:rPr>
              <w:br/>
              <w:t>- Coordinate efforts of all team members to meet project objectives</w:t>
            </w:r>
            <w:r w:rsidRPr="00094394">
              <w:rPr>
                <w:rFonts w:ascii="Gill Sans" w:hAnsi="Gill Sans" w:cs="Gill Sans" w:hint="cs"/>
                <w:color w:val="000000"/>
                <w:sz w:val="20"/>
                <w:szCs w:val="20"/>
              </w:rPr>
              <w:br/>
              <w:t>- Monitor &amp; manage project performance &amp; progress</w:t>
            </w:r>
          </w:p>
        </w:tc>
      </w:tr>
      <w:tr w:rsidR="001E66CD" w:rsidRPr="00094394" w14:paraId="3F54C315" w14:textId="77777777" w:rsidTr="009B53A1">
        <w:trPr>
          <w:trHeight w:val="3597"/>
        </w:trPr>
        <w:tc>
          <w:tcPr>
            <w:tcW w:w="1104" w:type="dxa"/>
            <w:tcBorders>
              <w:top w:val="nil"/>
              <w:left w:val="single" w:sz="8" w:space="0" w:color="auto"/>
              <w:bottom w:val="single" w:sz="4" w:space="0" w:color="auto"/>
              <w:right w:val="single" w:sz="4" w:space="0" w:color="auto"/>
            </w:tcBorders>
            <w:shd w:val="clear" w:color="000000" w:fill="FFFFFF"/>
            <w:noWrap/>
            <w:hideMark/>
          </w:tcPr>
          <w:p w14:paraId="3E090749"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lastRenderedPageBreak/>
              <w:t>Leadership</w:t>
            </w:r>
          </w:p>
        </w:tc>
        <w:tc>
          <w:tcPr>
            <w:tcW w:w="1347" w:type="dxa"/>
            <w:tcBorders>
              <w:top w:val="nil"/>
              <w:left w:val="nil"/>
              <w:bottom w:val="single" w:sz="4" w:space="0" w:color="auto"/>
              <w:right w:val="single" w:sz="4" w:space="0" w:color="auto"/>
            </w:tcBorders>
            <w:shd w:val="clear" w:color="000000" w:fill="FFFFFF"/>
            <w:hideMark/>
          </w:tcPr>
          <w:p w14:paraId="7B69508F"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Solution Architect</w:t>
            </w:r>
          </w:p>
        </w:tc>
        <w:tc>
          <w:tcPr>
            <w:tcW w:w="1242" w:type="dxa"/>
            <w:tcBorders>
              <w:top w:val="nil"/>
              <w:left w:val="nil"/>
              <w:bottom w:val="single" w:sz="4" w:space="0" w:color="auto"/>
              <w:right w:val="single" w:sz="4" w:space="0" w:color="auto"/>
            </w:tcBorders>
            <w:shd w:val="clear" w:color="000000" w:fill="FFFFFF"/>
            <w:noWrap/>
            <w:hideMark/>
          </w:tcPr>
          <w:p w14:paraId="12448460"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063" w:type="dxa"/>
            <w:tcBorders>
              <w:top w:val="nil"/>
              <w:left w:val="nil"/>
              <w:bottom w:val="single" w:sz="4" w:space="0" w:color="auto"/>
              <w:right w:val="single" w:sz="4" w:space="0" w:color="auto"/>
            </w:tcBorders>
            <w:shd w:val="clear" w:color="000000" w:fill="FFFFFF"/>
            <w:noWrap/>
            <w:hideMark/>
          </w:tcPr>
          <w:p w14:paraId="69970541"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N</w:t>
            </w:r>
          </w:p>
        </w:tc>
        <w:tc>
          <w:tcPr>
            <w:tcW w:w="1364" w:type="dxa"/>
            <w:tcBorders>
              <w:top w:val="nil"/>
              <w:left w:val="nil"/>
              <w:bottom w:val="single" w:sz="4" w:space="0" w:color="auto"/>
              <w:right w:val="single" w:sz="4" w:space="0" w:color="auto"/>
            </w:tcBorders>
            <w:shd w:val="clear" w:color="000000" w:fill="FFFFFF"/>
            <w:hideMark/>
          </w:tcPr>
          <w:p w14:paraId="61B17929"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Contracted/ Temporary</w:t>
            </w:r>
          </w:p>
        </w:tc>
        <w:tc>
          <w:tcPr>
            <w:tcW w:w="4194" w:type="dxa"/>
            <w:tcBorders>
              <w:top w:val="nil"/>
              <w:left w:val="nil"/>
              <w:bottom w:val="single" w:sz="4" w:space="0" w:color="auto"/>
              <w:right w:val="single" w:sz="4" w:space="0" w:color="auto"/>
            </w:tcBorders>
            <w:shd w:val="clear" w:color="000000" w:fill="FFFFFF"/>
            <w:hideMark/>
          </w:tcPr>
          <w:p w14:paraId="7081FEF8"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Knowledge of various technology options &amp; trends such as cloud services, software as a service, open source etc.</w:t>
            </w:r>
            <w:r w:rsidRPr="00094394">
              <w:rPr>
                <w:rFonts w:ascii="Gill Sans" w:hAnsi="Gill Sans" w:cs="Gill Sans" w:hint="cs"/>
                <w:color w:val="000000"/>
                <w:sz w:val="20"/>
                <w:szCs w:val="20"/>
              </w:rPr>
              <w:br/>
              <w:t>- Experience in software design &amp; architecture</w:t>
            </w:r>
            <w:r w:rsidRPr="00094394">
              <w:rPr>
                <w:rFonts w:ascii="Gill Sans" w:hAnsi="Gill Sans" w:cs="Gill Sans" w:hint="cs"/>
                <w:color w:val="000000"/>
                <w:sz w:val="20"/>
                <w:szCs w:val="20"/>
              </w:rPr>
              <w:br/>
              <w:t>- Knowledge of IT infrastructure</w:t>
            </w:r>
            <w:r w:rsidRPr="00094394">
              <w:rPr>
                <w:rFonts w:ascii="Gill Sans" w:hAnsi="Gill Sans" w:cs="Gill Sans" w:hint="cs"/>
                <w:color w:val="000000"/>
                <w:sz w:val="20"/>
                <w:szCs w:val="20"/>
              </w:rPr>
              <w:br/>
              <w:t>- Technical leadership skills such as providing technical guidance &amp; vision</w:t>
            </w:r>
            <w:r w:rsidRPr="00094394">
              <w:rPr>
                <w:rFonts w:ascii="Gill Sans" w:hAnsi="Gill Sans" w:cs="Gill Sans" w:hint="cs"/>
                <w:color w:val="000000"/>
                <w:sz w:val="20"/>
                <w:szCs w:val="20"/>
              </w:rPr>
              <w:br/>
              <w:t xml:space="preserve">- Ability to understand business requirements &amp; map </w:t>
            </w:r>
            <w:proofErr w:type="gramStart"/>
            <w:r w:rsidRPr="00094394">
              <w:rPr>
                <w:rFonts w:ascii="Gill Sans" w:hAnsi="Gill Sans" w:cs="Gill Sans" w:hint="cs"/>
                <w:color w:val="000000"/>
                <w:sz w:val="20"/>
                <w:szCs w:val="20"/>
              </w:rPr>
              <w:t>it</w:t>
            </w:r>
            <w:proofErr w:type="gramEnd"/>
            <w:r w:rsidRPr="00094394">
              <w:rPr>
                <w:rFonts w:ascii="Gill Sans" w:hAnsi="Gill Sans" w:cs="Gill Sans" w:hint="cs"/>
                <w:color w:val="000000"/>
                <w:sz w:val="20"/>
                <w:szCs w:val="20"/>
              </w:rPr>
              <w:t xml:space="preserve"> technology solutions</w:t>
            </w:r>
            <w:r w:rsidRPr="00094394">
              <w:rPr>
                <w:rFonts w:ascii="Gill Sans" w:hAnsi="Gill Sans" w:cs="Gill Sans" w:hint="cs"/>
                <w:color w:val="000000"/>
                <w:sz w:val="20"/>
                <w:szCs w:val="20"/>
              </w:rPr>
              <w:br/>
              <w:t>- Understanding of best practices in software development, architecture &amp; IT deployments</w:t>
            </w:r>
            <w:r w:rsidRPr="00094394">
              <w:rPr>
                <w:rFonts w:ascii="Gill Sans" w:hAnsi="Gill Sans" w:cs="Gill Sans" w:hint="cs"/>
                <w:color w:val="000000"/>
                <w:sz w:val="20"/>
                <w:szCs w:val="20"/>
              </w:rPr>
              <w:br/>
              <w:t>- Analytical &amp; problem solving skills</w:t>
            </w:r>
          </w:p>
        </w:tc>
        <w:tc>
          <w:tcPr>
            <w:tcW w:w="3870" w:type="dxa"/>
            <w:tcBorders>
              <w:top w:val="nil"/>
              <w:left w:val="nil"/>
              <w:bottom w:val="single" w:sz="4" w:space="0" w:color="auto"/>
              <w:right w:val="single" w:sz="8" w:space="0" w:color="auto"/>
            </w:tcBorders>
            <w:shd w:val="clear" w:color="000000" w:fill="FFFFFF"/>
            <w:hideMark/>
          </w:tcPr>
          <w:p w14:paraId="461F7192"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Gather business requirements to define scope &amp; develop technology solutions &amp; architecture to satisfy requirements</w:t>
            </w:r>
            <w:r w:rsidRPr="00094394">
              <w:rPr>
                <w:rFonts w:ascii="Gill Sans" w:hAnsi="Gill Sans" w:cs="Gill Sans" w:hint="cs"/>
                <w:color w:val="000000"/>
                <w:sz w:val="20"/>
                <w:szCs w:val="20"/>
              </w:rPr>
              <w:br/>
              <w:t>- Prepare technology specifications to implement, utilizing best-practices</w:t>
            </w:r>
            <w:r w:rsidRPr="00094394">
              <w:rPr>
                <w:rFonts w:ascii="Gill Sans" w:hAnsi="Gill Sans" w:cs="Gill Sans" w:hint="cs"/>
                <w:color w:val="000000"/>
                <w:sz w:val="20"/>
                <w:szCs w:val="20"/>
              </w:rPr>
              <w:br/>
              <w:t>- Analyze existing systems &amp; identify improvements &amp; integration requirements</w:t>
            </w:r>
            <w:r w:rsidRPr="00094394">
              <w:rPr>
                <w:rFonts w:ascii="Gill Sans" w:hAnsi="Gill Sans" w:cs="Gill Sans" w:hint="cs"/>
                <w:color w:val="000000"/>
                <w:sz w:val="20"/>
                <w:szCs w:val="20"/>
              </w:rPr>
              <w:br/>
              <w:t>- Guide technical team members in implementation of technology solutions</w:t>
            </w:r>
            <w:r w:rsidRPr="00094394">
              <w:rPr>
                <w:rFonts w:ascii="Gill Sans" w:hAnsi="Gill Sans" w:cs="Gill Sans" w:hint="cs"/>
                <w:color w:val="000000"/>
                <w:sz w:val="20"/>
                <w:szCs w:val="20"/>
              </w:rPr>
              <w:br/>
              <w:t>- Coordinate with various technical teams such as integration specialists, infrastructure specialists &amp; QA personnel to guide on various aspects of IT implementation</w:t>
            </w:r>
            <w:r w:rsidRPr="00094394">
              <w:rPr>
                <w:rFonts w:ascii="Gill Sans" w:hAnsi="Gill Sans" w:cs="Gill Sans" w:hint="cs"/>
                <w:color w:val="000000"/>
                <w:sz w:val="20"/>
                <w:szCs w:val="20"/>
              </w:rPr>
              <w:br/>
              <w:t>- Coordinate with senior leadership to communicate on technology options, cost impact &amp; budget needs</w:t>
            </w:r>
          </w:p>
        </w:tc>
      </w:tr>
      <w:tr w:rsidR="001E66CD" w:rsidRPr="00094394" w14:paraId="7001DDDD" w14:textId="77777777" w:rsidTr="009B53A1">
        <w:trPr>
          <w:trHeight w:val="2997"/>
        </w:trPr>
        <w:tc>
          <w:tcPr>
            <w:tcW w:w="1104" w:type="dxa"/>
            <w:tcBorders>
              <w:top w:val="nil"/>
              <w:left w:val="single" w:sz="8" w:space="0" w:color="auto"/>
              <w:bottom w:val="single" w:sz="4" w:space="0" w:color="auto"/>
              <w:right w:val="single" w:sz="4" w:space="0" w:color="auto"/>
            </w:tcBorders>
            <w:shd w:val="clear" w:color="000000" w:fill="FFFFFF"/>
            <w:noWrap/>
            <w:hideMark/>
          </w:tcPr>
          <w:p w14:paraId="31CCDCB0"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Technical</w:t>
            </w:r>
          </w:p>
        </w:tc>
        <w:tc>
          <w:tcPr>
            <w:tcW w:w="1347" w:type="dxa"/>
            <w:tcBorders>
              <w:top w:val="nil"/>
              <w:left w:val="nil"/>
              <w:bottom w:val="single" w:sz="4" w:space="0" w:color="auto"/>
              <w:right w:val="single" w:sz="4" w:space="0" w:color="auto"/>
            </w:tcBorders>
            <w:shd w:val="clear" w:color="000000" w:fill="FFFFFF"/>
            <w:hideMark/>
          </w:tcPr>
          <w:p w14:paraId="1B3B2089"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Business Analyst</w:t>
            </w:r>
          </w:p>
        </w:tc>
        <w:tc>
          <w:tcPr>
            <w:tcW w:w="1242" w:type="dxa"/>
            <w:tcBorders>
              <w:top w:val="nil"/>
              <w:left w:val="nil"/>
              <w:bottom w:val="single" w:sz="4" w:space="0" w:color="auto"/>
              <w:right w:val="single" w:sz="4" w:space="0" w:color="auto"/>
            </w:tcBorders>
            <w:shd w:val="clear" w:color="000000" w:fill="FFFFFF"/>
            <w:noWrap/>
            <w:hideMark/>
          </w:tcPr>
          <w:p w14:paraId="465BDE04"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063" w:type="dxa"/>
            <w:tcBorders>
              <w:top w:val="nil"/>
              <w:left w:val="nil"/>
              <w:bottom w:val="single" w:sz="4" w:space="0" w:color="auto"/>
              <w:right w:val="single" w:sz="4" w:space="0" w:color="auto"/>
            </w:tcBorders>
            <w:shd w:val="clear" w:color="000000" w:fill="FFFFFF"/>
            <w:noWrap/>
            <w:hideMark/>
          </w:tcPr>
          <w:p w14:paraId="4D612CC6"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N</w:t>
            </w:r>
          </w:p>
        </w:tc>
        <w:tc>
          <w:tcPr>
            <w:tcW w:w="1364" w:type="dxa"/>
            <w:tcBorders>
              <w:top w:val="nil"/>
              <w:left w:val="nil"/>
              <w:bottom w:val="single" w:sz="4" w:space="0" w:color="auto"/>
              <w:right w:val="single" w:sz="4" w:space="0" w:color="auto"/>
            </w:tcBorders>
            <w:shd w:val="clear" w:color="000000" w:fill="FFFFFF"/>
            <w:hideMark/>
          </w:tcPr>
          <w:p w14:paraId="23FF824C"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Contracted/ Temporary</w:t>
            </w:r>
          </w:p>
        </w:tc>
        <w:tc>
          <w:tcPr>
            <w:tcW w:w="4194" w:type="dxa"/>
            <w:tcBorders>
              <w:top w:val="nil"/>
              <w:left w:val="nil"/>
              <w:bottom w:val="single" w:sz="4" w:space="0" w:color="auto"/>
              <w:right w:val="single" w:sz="4" w:space="0" w:color="auto"/>
            </w:tcBorders>
            <w:shd w:val="clear" w:color="000000" w:fill="FFFFFF"/>
            <w:hideMark/>
          </w:tcPr>
          <w:p w14:paraId="1C365356"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Analytical &amp; problem solvking skills</w:t>
            </w:r>
            <w:r w:rsidRPr="00094394">
              <w:rPr>
                <w:rFonts w:ascii="Gill Sans" w:hAnsi="Gill Sans" w:cs="Gill Sans" w:hint="cs"/>
                <w:color w:val="000000"/>
                <w:sz w:val="20"/>
                <w:szCs w:val="20"/>
              </w:rPr>
              <w:br/>
              <w:t>- Writing &amp; communication skills</w:t>
            </w:r>
            <w:r w:rsidRPr="00094394">
              <w:rPr>
                <w:rFonts w:ascii="Gill Sans" w:hAnsi="Gill Sans" w:cs="Gill Sans" w:hint="cs"/>
                <w:color w:val="000000"/>
                <w:sz w:val="20"/>
                <w:szCs w:val="20"/>
              </w:rPr>
              <w:br/>
              <w:t>- Ability to understand &amp; gather business requirements</w:t>
            </w:r>
            <w:r w:rsidRPr="00094394">
              <w:rPr>
                <w:rFonts w:ascii="Gill Sans" w:hAnsi="Gill Sans" w:cs="Gill Sans" w:hint="cs"/>
                <w:color w:val="000000"/>
                <w:sz w:val="20"/>
                <w:szCs w:val="20"/>
              </w:rPr>
              <w:br/>
              <w:t>- Knowledge of supply chain processes</w:t>
            </w:r>
            <w:r w:rsidRPr="00094394">
              <w:rPr>
                <w:rFonts w:ascii="Gill Sans" w:hAnsi="Gill Sans" w:cs="Gill Sans" w:hint="cs"/>
                <w:color w:val="000000"/>
                <w:sz w:val="20"/>
                <w:szCs w:val="20"/>
              </w:rPr>
              <w:br/>
              <w:t>- Interpersonal skills such as coordination across various teams &amp; stakeholders</w:t>
            </w:r>
          </w:p>
        </w:tc>
        <w:tc>
          <w:tcPr>
            <w:tcW w:w="3870" w:type="dxa"/>
            <w:tcBorders>
              <w:top w:val="nil"/>
              <w:left w:val="nil"/>
              <w:bottom w:val="single" w:sz="4" w:space="0" w:color="auto"/>
              <w:right w:val="single" w:sz="8" w:space="0" w:color="auto"/>
            </w:tcBorders>
            <w:shd w:val="clear" w:color="000000" w:fill="FFFFFF"/>
            <w:hideMark/>
          </w:tcPr>
          <w:p w14:paraId="6B27C6C8"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xml:space="preserve">- Gather &amp; analyze business requirements &amp; map business processes </w:t>
            </w:r>
            <w:r w:rsidRPr="00094394">
              <w:rPr>
                <w:rFonts w:ascii="Gill Sans" w:hAnsi="Gill Sans" w:cs="Gill Sans" w:hint="cs"/>
                <w:color w:val="000000"/>
                <w:sz w:val="20"/>
                <w:szCs w:val="20"/>
              </w:rPr>
              <w:br/>
              <w:t>- Collaborate with technical teams to translate business needs into technical requirements</w:t>
            </w:r>
            <w:r w:rsidRPr="00094394">
              <w:rPr>
                <w:rFonts w:ascii="Gill Sans" w:hAnsi="Gill Sans" w:cs="Gill Sans" w:hint="cs"/>
                <w:color w:val="000000"/>
                <w:sz w:val="20"/>
                <w:szCs w:val="20"/>
              </w:rPr>
              <w:br/>
              <w:t>- Develop use case or user stories to convey business needs to technical teams</w:t>
            </w:r>
            <w:r w:rsidRPr="00094394">
              <w:rPr>
                <w:rFonts w:ascii="Gill Sans" w:hAnsi="Gill Sans" w:cs="Gill Sans" w:hint="cs"/>
                <w:color w:val="000000"/>
                <w:sz w:val="20"/>
                <w:szCs w:val="20"/>
              </w:rPr>
              <w:br/>
              <w:t>- Coordiante with QA team to ensure test cases to validate technical solutions are developed according to business needs</w:t>
            </w:r>
            <w:r w:rsidRPr="00094394">
              <w:rPr>
                <w:rFonts w:ascii="Gill Sans" w:hAnsi="Gill Sans" w:cs="Gill Sans" w:hint="cs"/>
                <w:color w:val="000000"/>
                <w:sz w:val="20"/>
                <w:szCs w:val="20"/>
              </w:rPr>
              <w:br/>
              <w:t>- Collaborate with multiple technical &amp; business teams</w:t>
            </w:r>
            <w:r w:rsidRPr="00094394">
              <w:rPr>
                <w:rFonts w:ascii="Gill Sans" w:hAnsi="Gill Sans" w:cs="Gill Sans" w:hint="cs"/>
                <w:color w:val="000000"/>
                <w:sz w:val="20"/>
                <w:szCs w:val="20"/>
              </w:rPr>
              <w:br/>
              <w:t>- Collaborate with QA &amp; training teams to prepare test cases &amp; training material</w:t>
            </w:r>
          </w:p>
        </w:tc>
      </w:tr>
      <w:tr w:rsidR="001E66CD" w:rsidRPr="00094394" w14:paraId="3E679A53" w14:textId="77777777" w:rsidTr="009B53A1">
        <w:trPr>
          <w:trHeight w:val="2997"/>
        </w:trPr>
        <w:tc>
          <w:tcPr>
            <w:tcW w:w="1104" w:type="dxa"/>
            <w:tcBorders>
              <w:top w:val="nil"/>
              <w:left w:val="single" w:sz="8" w:space="0" w:color="auto"/>
              <w:bottom w:val="single" w:sz="4" w:space="0" w:color="auto"/>
              <w:right w:val="single" w:sz="4" w:space="0" w:color="auto"/>
            </w:tcBorders>
            <w:shd w:val="clear" w:color="000000" w:fill="FFFFFF"/>
            <w:noWrap/>
            <w:hideMark/>
          </w:tcPr>
          <w:p w14:paraId="12A96731"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Technical</w:t>
            </w:r>
          </w:p>
        </w:tc>
        <w:tc>
          <w:tcPr>
            <w:tcW w:w="1347" w:type="dxa"/>
            <w:tcBorders>
              <w:top w:val="nil"/>
              <w:left w:val="nil"/>
              <w:bottom w:val="single" w:sz="4" w:space="0" w:color="auto"/>
              <w:right w:val="single" w:sz="4" w:space="0" w:color="auto"/>
            </w:tcBorders>
            <w:shd w:val="clear" w:color="000000" w:fill="FFFFFF"/>
            <w:hideMark/>
          </w:tcPr>
          <w:p w14:paraId="07E878AE"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Developer / Programmer</w:t>
            </w:r>
          </w:p>
        </w:tc>
        <w:tc>
          <w:tcPr>
            <w:tcW w:w="1242" w:type="dxa"/>
            <w:tcBorders>
              <w:top w:val="nil"/>
              <w:left w:val="nil"/>
              <w:bottom w:val="single" w:sz="4" w:space="0" w:color="auto"/>
              <w:right w:val="single" w:sz="4" w:space="0" w:color="auto"/>
            </w:tcBorders>
            <w:shd w:val="clear" w:color="000000" w:fill="FFFFFF"/>
            <w:noWrap/>
            <w:hideMark/>
          </w:tcPr>
          <w:p w14:paraId="7C6A4F53"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s</w:t>
            </w:r>
          </w:p>
        </w:tc>
        <w:tc>
          <w:tcPr>
            <w:tcW w:w="1063" w:type="dxa"/>
            <w:tcBorders>
              <w:top w:val="nil"/>
              <w:left w:val="nil"/>
              <w:bottom w:val="single" w:sz="4" w:space="0" w:color="auto"/>
              <w:right w:val="single" w:sz="4" w:space="0" w:color="auto"/>
            </w:tcBorders>
            <w:shd w:val="clear" w:color="000000" w:fill="FFFFFF"/>
            <w:noWrap/>
            <w:hideMark/>
          </w:tcPr>
          <w:p w14:paraId="15721220"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N</w:t>
            </w:r>
          </w:p>
        </w:tc>
        <w:tc>
          <w:tcPr>
            <w:tcW w:w="1364" w:type="dxa"/>
            <w:tcBorders>
              <w:top w:val="nil"/>
              <w:left w:val="nil"/>
              <w:bottom w:val="single" w:sz="4" w:space="0" w:color="auto"/>
              <w:right w:val="single" w:sz="4" w:space="0" w:color="auto"/>
            </w:tcBorders>
            <w:shd w:val="clear" w:color="000000" w:fill="FFFFFF"/>
            <w:hideMark/>
          </w:tcPr>
          <w:p w14:paraId="542E098D"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Contracted/ Temporary</w:t>
            </w:r>
          </w:p>
        </w:tc>
        <w:tc>
          <w:tcPr>
            <w:tcW w:w="4194" w:type="dxa"/>
            <w:tcBorders>
              <w:top w:val="nil"/>
              <w:left w:val="nil"/>
              <w:bottom w:val="single" w:sz="4" w:space="0" w:color="auto"/>
              <w:right w:val="single" w:sz="4" w:space="0" w:color="auto"/>
            </w:tcBorders>
            <w:shd w:val="clear" w:color="000000" w:fill="FFFFFF"/>
            <w:hideMark/>
          </w:tcPr>
          <w:p w14:paraId="05313B58"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Knowledge of &amp; experience in various programming languages such as Java, Python, C++ etc.</w:t>
            </w:r>
            <w:r w:rsidRPr="00094394">
              <w:rPr>
                <w:rFonts w:ascii="Gill Sans" w:hAnsi="Gill Sans" w:cs="Gill Sans" w:hint="cs"/>
                <w:color w:val="000000"/>
                <w:sz w:val="20"/>
                <w:szCs w:val="20"/>
              </w:rPr>
              <w:br/>
              <w:t>- Knowledge of &amp; experience in various technology options such as relational databases, web frameworks, object oriented development etc.</w:t>
            </w:r>
            <w:r w:rsidRPr="00094394">
              <w:rPr>
                <w:rFonts w:ascii="Gill Sans" w:hAnsi="Gill Sans" w:cs="Gill Sans" w:hint="cs"/>
                <w:color w:val="000000"/>
                <w:sz w:val="20"/>
                <w:szCs w:val="20"/>
              </w:rPr>
              <w:br/>
              <w:t>- Ability to understand business requirements &amp; develop programs to meet requirements</w:t>
            </w:r>
            <w:r w:rsidRPr="00094394">
              <w:rPr>
                <w:rFonts w:ascii="Gill Sans" w:hAnsi="Gill Sans" w:cs="Gill Sans" w:hint="cs"/>
                <w:color w:val="000000"/>
                <w:sz w:val="20"/>
                <w:szCs w:val="20"/>
              </w:rPr>
              <w:br/>
              <w:t>- Interpersonal skills such as coordination with various technical &amp; process teams</w:t>
            </w:r>
            <w:r w:rsidRPr="00094394">
              <w:rPr>
                <w:rFonts w:ascii="Gill Sans" w:hAnsi="Gill Sans" w:cs="Gill Sans" w:hint="cs"/>
                <w:color w:val="000000"/>
                <w:sz w:val="20"/>
                <w:szCs w:val="20"/>
              </w:rPr>
              <w:br/>
              <w:t>- Analytical &amp; problem solving skills</w:t>
            </w:r>
            <w:r w:rsidRPr="00094394">
              <w:rPr>
                <w:rFonts w:ascii="Gill Sans" w:hAnsi="Gill Sans" w:cs="Gill Sans" w:hint="cs"/>
                <w:color w:val="000000"/>
                <w:sz w:val="20"/>
                <w:szCs w:val="20"/>
              </w:rPr>
              <w:br/>
              <w:t>- Experience in developing software solutions using open source tools</w:t>
            </w:r>
          </w:p>
        </w:tc>
        <w:tc>
          <w:tcPr>
            <w:tcW w:w="3870" w:type="dxa"/>
            <w:tcBorders>
              <w:top w:val="nil"/>
              <w:left w:val="nil"/>
              <w:bottom w:val="single" w:sz="4" w:space="0" w:color="auto"/>
              <w:right w:val="single" w:sz="8" w:space="0" w:color="auto"/>
            </w:tcBorders>
            <w:shd w:val="clear" w:color="000000" w:fill="FFFFFF"/>
            <w:hideMark/>
          </w:tcPr>
          <w:p w14:paraId="4CBE5FA2"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Design &amp; develop software programs that meet business requirements</w:t>
            </w:r>
            <w:r w:rsidRPr="00094394">
              <w:rPr>
                <w:rFonts w:ascii="Gill Sans" w:hAnsi="Gill Sans" w:cs="Gill Sans" w:hint="cs"/>
                <w:color w:val="000000"/>
                <w:sz w:val="20"/>
                <w:szCs w:val="20"/>
              </w:rPr>
              <w:br/>
              <w:t>- Deploy the developed software across multiple environments such as test, staging, production</w:t>
            </w:r>
            <w:r w:rsidRPr="00094394">
              <w:rPr>
                <w:rFonts w:ascii="Gill Sans" w:hAnsi="Gill Sans" w:cs="Gill Sans" w:hint="cs"/>
                <w:color w:val="000000"/>
                <w:sz w:val="20"/>
                <w:szCs w:val="20"/>
              </w:rPr>
              <w:br/>
              <w:t>- Troubleshoot &amp; fix bugs in software programs</w:t>
            </w:r>
            <w:r w:rsidRPr="00094394">
              <w:rPr>
                <w:rFonts w:ascii="Gill Sans" w:hAnsi="Gill Sans" w:cs="Gill Sans" w:hint="cs"/>
                <w:color w:val="000000"/>
                <w:sz w:val="20"/>
                <w:szCs w:val="20"/>
              </w:rPr>
              <w:br/>
              <w:t>- Collaborate with QA &amp; training teams to prepare test cases &amp; training material</w:t>
            </w:r>
          </w:p>
        </w:tc>
      </w:tr>
      <w:tr w:rsidR="001E66CD" w:rsidRPr="00094394" w14:paraId="7FC943E6" w14:textId="77777777" w:rsidTr="009B53A1">
        <w:trPr>
          <w:trHeight w:val="2098"/>
        </w:trPr>
        <w:tc>
          <w:tcPr>
            <w:tcW w:w="1104" w:type="dxa"/>
            <w:tcBorders>
              <w:top w:val="nil"/>
              <w:left w:val="single" w:sz="8" w:space="0" w:color="auto"/>
              <w:bottom w:val="single" w:sz="4" w:space="0" w:color="auto"/>
              <w:right w:val="single" w:sz="4" w:space="0" w:color="auto"/>
            </w:tcBorders>
            <w:shd w:val="clear" w:color="000000" w:fill="FFFFFF"/>
            <w:noWrap/>
            <w:hideMark/>
          </w:tcPr>
          <w:p w14:paraId="27983F24"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Technical</w:t>
            </w:r>
          </w:p>
        </w:tc>
        <w:tc>
          <w:tcPr>
            <w:tcW w:w="1347" w:type="dxa"/>
            <w:tcBorders>
              <w:top w:val="nil"/>
              <w:left w:val="nil"/>
              <w:bottom w:val="single" w:sz="4" w:space="0" w:color="auto"/>
              <w:right w:val="single" w:sz="4" w:space="0" w:color="auto"/>
            </w:tcBorders>
            <w:shd w:val="clear" w:color="000000" w:fill="FFFFFF"/>
            <w:hideMark/>
          </w:tcPr>
          <w:p w14:paraId="16BB0B84"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Integration Specialist</w:t>
            </w:r>
          </w:p>
        </w:tc>
        <w:tc>
          <w:tcPr>
            <w:tcW w:w="1242" w:type="dxa"/>
            <w:tcBorders>
              <w:top w:val="nil"/>
              <w:left w:val="nil"/>
              <w:bottom w:val="single" w:sz="4" w:space="0" w:color="auto"/>
              <w:right w:val="single" w:sz="4" w:space="0" w:color="auto"/>
            </w:tcBorders>
            <w:shd w:val="clear" w:color="000000" w:fill="FFFFFF"/>
            <w:noWrap/>
            <w:hideMark/>
          </w:tcPr>
          <w:p w14:paraId="20B58CB7"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063" w:type="dxa"/>
            <w:tcBorders>
              <w:top w:val="nil"/>
              <w:left w:val="nil"/>
              <w:bottom w:val="single" w:sz="4" w:space="0" w:color="auto"/>
              <w:right w:val="single" w:sz="4" w:space="0" w:color="auto"/>
            </w:tcBorders>
            <w:shd w:val="clear" w:color="000000" w:fill="FFFFFF"/>
            <w:noWrap/>
            <w:hideMark/>
          </w:tcPr>
          <w:p w14:paraId="6FE40013"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N</w:t>
            </w:r>
          </w:p>
        </w:tc>
        <w:tc>
          <w:tcPr>
            <w:tcW w:w="1364" w:type="dxa"/>
            <w:tcBorders>
              <w:top w:val="nil"/>
              <w:left w:val="nil"/>
              <w:bottom w:val="single" w:sz="4" w:space="0" w:color="auto"/>
              <w:right w:val="single" w:sz="4" w:space="0" w:color="auto"/>
            </w:tcBorders>
            <w:shd w:val="clear" w:color="000000" w:fill="FFFFFF"/>
            <w:hideMark/>
          </w:tcPr>
          <w:p w14:paraId="18E3D091"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Contracted/ Temporary</w:t>
            </w:r>
          </w:p>
        </w:tc>
        <w:tc>
          <w:tcPr>
            <w:tcW w:w="4194" w:type="dxa"/>
            <w:tcBorders>
              <w:top w:val="nil"/>
              <w:left w:val="nil"/>
              <w:bottom w:val="single" w:sz="4" w:space="0" w:color="auto"/>
              <w:right w:val="single" w:sz="4" w:space="0" w:color="auto"/>
            </w:tcBorders>
            <w:shd w:val="clear" w:color="000000" w:fill="FFFFFF"/>
            <w:hideMark/>
          </w:tcPr>
          <w:p w14:paraId="76C5014C"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Knowledge of &amp; experience in ETL (Extract, Transform &amp; Load) tools</w:t>
            </w:r>
            <w:r w:rsidRPr="00094394">
              <w:rPr>
                <w:rFonts w:ascii="Gill Sans" w:hAnsi="Gill Sans" w:cs="Gill Sans" w:hint="cs"/>
                <w:color w:val="000000"/>
                <w:sz w:val="20"/>
                <w:szCs w:val="20"/>
              </w:rPr>
              <w:br/>
              <w:t>- Knowledge of &amp; experience in SQL</w:t>
            </w:r>
            <w:r w:rsidRPr="00094394">
              <w:rPr>
                <w:rFonts w:ascii="Gill Sans" w:hAnsi="Gill Sans" w:cs="Gill Sans" w:hint="cs"/>
                <w:color w:val="000000"/>
                <w:sz w:val="20"/>
                <w:szCs w:val="20"/>
              </w:rPr>
              <w:br/>
              <w:t xml:space="preserve">- Knowledge of &amp; experience in </w:t>
            </w:r>
            <w:proofErr w:type="gramStart"/>
            <w:r w:rsidRPr="00094394">
              <w:rPr>
                <w:rFonts w:ascii="Gill Sans" w:hAnsi="Gill Sans" w:cs="Gill Sans" w:hint="cs"/>
                <w:color w:val="000000"/>
                <w:sz w:val="20"/>
                <w:szCs w:val="20"/>
              </w:rPr>
              <w:t>service oriented</w:t>
            </w:r>
            <w:proofErr w:type="gramEnd"/>
            <w:r w:rsidRPr="00094394">
              <w:rPr>
                <w:rFonts w:ascii="Gill Sans" w:hAnsi="Gill Sans" w:cs="Gill Sans" w:hint="cs"/>
                <w:color w:val="000000"/>
                <w:sz w:val="20"/>
                <w:szCs w:val="20"/>
              </w:rPr>
              <w:t xml:space="preserve"> architecture</w:t>
            </w:r>
            <w:r w:rsidRPr="00094394">
              <w:rPr>
                <w:rFonts w:ascii="Gill Sans" w:hAnsi="Gill Sans" w:cs="Gill Sans" w:hint="cs"/>
                <w:color w:val="000000"/>
                <w:sz w:val="20"/>
                <w:szCs w:val="20"/>
              </w:rPr>
              <w:br/>
              <w:t>- Knowledge pf &amp; experience in various data transfer protocols, schemas &amp; formats</w:t>
            </w:r>
            <w:r w:rsidRPr="00094394">
              <w:rPr>
                <w:rFonts w:ascii="Gill Sans" w:hAnsi="Gill Sans" w:cs="Gill Sans" w:hint="cs"/>
                <w:color w:val="000000"/>
                <w:sz w:val="20"/>
                <w:szCs w:val="20"/>
              </w:rPr>
              <w:br/>
              <w:t>- Knowledge of available data transformation &amp; interoperability tools and experience in at least 2 tools</w:t>
            </w:r>
          </w:p>
        </w:tc>
        <w:tc>
          <w:tcPr>
            <w:tcW w:w="3870" w:type="dxa"/>
            <w:tcBorders>
              <w:top w:val="nil"/>
              <w:left w:val="nil"/>
              <w:bottom w:val="single" w:sz="4" w:space="0" w:color="auto"/>
              <w:right w:val="single" w:sz="8" w:space="0" w:color="auto"/>
            </w:tcBorders>
            <w:shd w:val="clear" w:color="000000" w:fill="FFFFFF"/>
            <w:hideMark/>
          </w:tcPr>
          <w:p w14:paraId="7ECFAA68"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Design integration solutions to utilize interoperability features across multiple systems</w:t>
            </w:r>
            <w:r w:rsidRPr="00094394">
              <w:rPr>
                <w:rFonts w:ascii="Gill Sans" w:hAnsi="Gill Sans" w:cs="Gill Sans" w:hint="cs"/>
                <w:color w:val="000000"/>
                <w:sz w:val="20"/>
                <w:szCs w:val="20"/>
              </w:rPr>
              <w:br/>
              <w:t>- Develop integration standards &amp; protocols</w:t>
            </w:r>
            <w:r w:rsidRPr="00094394">
              <w:rPr>
                <w:rFonts w:ascii="Gill Sans" w:hAnsi="Gill Sans" w:cs="Gill Sans" w:hint="cs"/>
                <w:color w:val="000000"/>
                <w:sz w:val="20"/>
                <w:szCs w:val="20"/>
              </w:rPr>
              <w:br/>
              <w:t>- Coordinate with implementation team members such as architects &amp; programmers to develop application integrations</w:t>
            </w:r>
            <w:r w:rsidRPr="00094394">
              <w:rPr>
                <w:rFonts w:ascii="Gill Sans" w:hAnsi="Gill Sans" w:cs="Gill Sans" w:hint="cs"/>
                <w:color w:val="000000"/>
                <w:sz w:val="20"/>
                <w:szCs w:val="20"/>
              </w:rPr>
              <w:br/>
              <w:t>- Maintain the developed integrations &amp; troubleshoot issues</w:t>
            </w:r>
          </w:p>
        </w:tc>
      </w:tr>
      <w:tr w:rsidR="001E66CD" w:rsidRPr="00094394" w14:paraId="1DF5941C" w14:textId="77777777" w:rsidTr="009B53A1">
        <w:trPr>
          <w:trHeight w:val="2098"/>
        </w:trPr>
        <w:tc>
          <w:tcPr>
            <w:tcW w:w="1104" w:type="dxa"/>
            <w:tcBorders>
              <w:top w:val="nil"/>
              <w:left w:val="single" w:sz="8" w:space="0" w:color="auto"/>
              <w:bottom w:val="single" w:sz="4" w:space="0" w:color="auto"/>
              <w:right w:val="single" w:sz="4" w:space="0" w:color="auto"/>
            </w:tcBorders>
            <w:shd w:val="clear" w:color="000000" w:fill="FFFFFF"/>
            <w:noWrap/>
            <w:hideMark/>
          </w:tcPr>
          <w:p w14:paraId="673ED2F3"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Technical</w:t>
            </w:r>
          </w:p>
        </w:tc>
        <w:tc>
          <w:tcPr>
            <w:tcW w:w="1347" w:type="dxa"/>
            <w:tcBorders>
              <w:top w:val="nil"/>
              <w:left w:val="nil"/>
              <w:bottom w:val="single" w:sz="4" w:space="0" w:color="auto"/>
              <w:right w:val="single" w:sz="4" w:space="0" w:color="auto"/>
            </w:tcBorders>
            <w:shd w:val="clear" w:color="000000" w:fill="FFFFFF"/>
            <w:hideMark/>
          </w:tcPr>
          <w:p w14:paraId="702FB2FA"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Database Administrator</w:t>
            </w:r>
          </w:p>
        </w:tc>
        <w:tc>
          <w:tcPr>
            <w:tcW w:w="1242" w:type="dxa"/>
            <w:tcBorders>
              <w:top w:val="nil"/>
              <w:left w:val="nil"/>
              <w:bottom w:val="single" w:sz="4" w:space="0" w:color="auto"/>
              <w:right w:val="single" w:sz="4" w:space="0" w:color="auto"/>
            </w:tcBorders>
            <w:shd w:val="clear" w:color="000000" w:fill="FFFFFF"/>
            <w:noWrap/>
            <w:hideMark/>
          </w:tcPr>
          <w:p w14:paraId="70F226F0"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063" w:type="dxa"/>
            <w:tcBorders>
              <w:top w:val="nil"/>
              <w:left w:val="nil"/>
              <w:bottom w:val="single" w:sz="4" w:space="0" w:color="auto"/>
              <w:right w:val="single" w:sz="4" w:space="0" w:color="auto"/>
            </w:tcBorders>
            <w:shd w:val="clear" w:color="000000" w:fill="FFFFFF"/>
            <w:noWrap/>
            <w:hideMark/>
          </w:tcPr>
          <w:p w14:paraId="14CCCACA"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364" w:type="dxa"/>
            <w:tcBorders>
              <w:top w:val="nil"/>
              <w:left w:val="nil"/>
              <w:bottom w:val="single" w:sz="4" w:space="0" w:color="auto"/>
              <w:right w:val="single" w:sz="4" w:space="0" w:color="auto"/>
            </w:tcBorders>
            <w:shd w:val="clear" w:color="000000" w:fill="FFFFFF"/>
            <w:hideMark/>
          </w:tcPr>
          <w:p w14:paraId="0F8C55C4"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Permanent</w:t>
            </w:r>
          </w:p>
        </w:tc>
        <w:tc>
          <w:tcPr>
            <w:tcW w:w="4194" w:type="dxa"/>
            <w:tcBorders>
              <w:top w:val="nil"/>
              <w:left w:val="nil"/>
              <w:bottom w:val="single" w:sz="4" w:space="0" w:color="auto"/>
              <w:right w:val="single" w:sz="4" w:space="0" w:color="auto"/>
            </w:tcBorders>
            <w:shd w:val="clear" w:color="000000" w:fill="FFFFFF"/>
            <w:hideMark/>
          </w:tcPr>
          <w:p w14:paraId="15C30464"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Knowledge of various database tools</w:t>
            </w:r>
            <w:r w:rsidRPr="00094394">
              <w:rPr>
                <w:rFonts w:ascii="Gill Sans" w:hAnsi="Gill Sans" w:cs="Gill Sans" w:hint="cs"/>
                <w:color w:val="000000"/>
                <w:sz w:val="20"/>
                <w:szCs w:val="20"/>
              </w:rPr>
              <w:br/>
              <w:t>- Data modeling</w:t>
            </w:r>
            <w:r w:rsidRPr="00094394">
              <w:rPr>
                <w:rFonts w:ascii="Gill Sans" w:hAnsi="Gill Sans" w:cs="Gill Sans" w:hint="cs"/>
                <w:color w:val="000000"/>
                <w:sz w:val="20"/>
                <w:szCs w:val="20"/>
              </w:rPr>
              <w:br/>
              <w:t>- Database management, including performance monitoring, optimizing &amp; tuning</w:t>
            </w:r>
            <w:r w:rsidRPr="00094394">
              <w:rPr>
                <w:rFonts w:ascii="Gill Sans" w:hAnsi="Gill Sans" w:cs="Gill Sans" w:hint="cs"/>
                <w:color w:val="000000"/>
                <w:sz w:val="20"/>
                <w:szCs w:val="20"/>
              </w:rPr>
              <w:br/>
              <w:t>- Database backup &amp; recovery</w:t>
            </w:r>
            <w:r w:rsidRPr="00094394">
              <w:rPr>
                <w:rFonts w:ascii="Gill Sans" w:hAnsi="Gill Sans" w:cs="Gill Sans" w:hint="cs"/>
                <w:color w:val="000000"/>
                <w:sz w:val="20"/>
                <w:szCs w:val="20"/>
              </w:rPr>
              <w:br/>
              <w:t>- Data security</w:t>
            </w:r>
          </w:p>
        </w:tc>
        <w:tc>
          <w:tcPr>
            <w:tcW w:w="3870" w:type="dxa"/>
            <w:tcBorders>
              <w:top w:val="nil"/>
              <w:left w:val="nil"/>
              <w:bottom w:val="single" w:sz="4" w:space="0" w:color="auto"/>
              <w:right w:val="single" w:sz="8" w:space="0" w:color="auto"/>
            </w:tcBorders>
            <w:shd w:val="clear" w:color="000000" w:fill="FFFFFF"/>
            <w:hideMark/>
          </w:tcPr>
          <w:p w14:paraId="758C2F0A"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Advise on relevant database (DB) tools to use</w:t>
            </w:r>
            <w:r w:rsidRPr="00094394">
              <w:rPr>
                <w:rFonts w:ascii="Gill Sans" w:hAnsi="Gill Sans" w:cs="Gill Sans" w:hint="cs"/>
                <w:color w:val="000000"/>
                <w:sz w:val="20"/>
                <w:szCs w:val="20"/>
              </w:rPr>
              <w:br/>
              <w:t>- Support database activities such as data modeling, performance monitoring, data cleansing &amp; tuning</w:t>
            </w:r>
            <w:r w:rsidRPr="00094394">
              <w:rPr>
                <w:rFonts w:ascii="Gill Sans" w:hAnsi="Gill Sans" w:cs="Gill Sans" w:hint="cs"/>
                <w:color w:val="000000"/>
                <w:sz w:val="20"/>
                <w:szCs w:val="20"/>
              </w:rPr>
              <w:br/>
              <w:t>- Monitor databases to ensure timely backup &amp; recovery when required</w:t>
            </w:r>
            <w:r w:rsidRPr="00094394">
              <w:rPr>
                <w:rFonts w:ascii="Gill Sans" w:hAnsi="Gill Sans" w:cs="Gill Sans" w:hint="cs"/>
                <w:color w:val="000000"/>
                <w:sz w:val="20"/>
                <w:szCs w:val="20"/>
              </w:rPr>
              <w:br/>
              <w:t>- Ensure security of databases &amp; administer relevant access to appropriate users</w:t>
            </w:r>
            <w:r w:rsidRPr="00094394">
              <w:rPr>
                <w:rFonts w:ascii="Gill Sans" w:hAnsi="Gill Sans" w:cs="Gill Sans" w:hint="cs"/>
                <w:color w:val="000000"/>
                <w:sz w:val="20"/>
                <w:szCs w:val="20"/>
              </w:rPr>
              <w:br/>
              <w:t>- Coordinate with various IT tools' deployment teams to support DB activities</w:t>
            </w:r>
          </w:p>
        </w:tc>
      </w:tr>
      <w:tr w:rsidR="001E66CD" w:rsidRPr="00094394" w14:paraId="1EBE7563" w14:textId="77777777" w:rsidTr="009B53A1">
        <w:trPr>
          <w:trHeight w:val="319"/>
        </w:trPr>
        <w:tc>
          <w:tcPr>
            <w:tcW w:w="1104" w:type="dxa"/>
            <w:tcBorders>
              <w:top w:val="nil"/>
              <w:left w:val="single" w:sz="8" w:space="0" w:color="auto"/>
              <w:bottom w:val="single" w:sz="4" w:space="0" w:color="auto"/>
              <w:right w:val="single" w:sz="4" w:space="0" w:color="auto"/>
            </w:tcBorders>
            <w:shd w:val="clear" w:color="000000" w:fill="FFFFFF"/>
            <w:noWrap/>
            <w:hideMark/>
          </w:tcPr>
          <w:p w14:paraId="713FCB36"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Technical</w:t>
            </w:r>
          </w:p>
        </w:tc>
        <w:tc>
          <w:tcPr>
            <w:tcW w:w="1347" w:type="dxa"/>
            <w:tcBorders>
              <w:top w:val="nil"/>
              <w:left w:val="nil"/>
              <w:bottom w:val="single" w:sz="4" w:space="0" w:color="auto"/>
              <w:right w:val="single" w:sz="4" w:space="0" w:color="auto"/>
            </w:tcBorders>
            <w:shd w:val="clear" w:color="000000" w:fill="FFFFFF"/>
            <w:hideMark/>
          </w:tcPr>
          <w:p w14:paraId="3763DD0A"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Infrastructure Specialist</w:t>
            </w:r>
          </w:p>
        </w:tc>
        <w:tc>
          <w:tcPr>
            <w:tcW w:w="1242" w:type="dxa"/>
            <w:tcBorders>
              <w:top w:val="nil"/>
              <w:left w:val="nil"/>
              <w:bottom w:val="single" w:sz="4" w:space="0" w:color="auto"/>
              <w:right w:val="single" w:sz="4" w:space="0" w:color="auto"/>
            </w:tcBorders>
            <w:shd w:val="clear" w:color="000000" w:fill="FFFFFF"/>
            <w:noWrap/>
            <w:hideMark/>
          </w:tcPr>
          <w:p w14:paraId="0D239D61"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063" w:type="dxa"/>
            <w:tcBorders>
              <w:top w:val="nil"/>
              <w:left w:val="nil"/>
              <w:bottom w:val="single" w:sz="4" w:space="0" w:color="auto"/>
              <w:right w:val="single" w:sz="4" w:space="0" w:color="auto"/>
            </w:tcBorders>
            <w:shd w:val="clear" w:color="000000" w:fill="FFFFFF"/>
            <w:noWrap/>
            <w:hideMark/>
          </w:tcPr>
          <w:p w14:paraId="2A59566D"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364" w:type="dxa"/>
            <w:tcBorders>
              <w:top w:val="nil"/>
              <w:left w:val="nil"/>
              <w:bottom w:val="single" w:sz="4" w:space="0" w:color="auto"/>
              <w:right w:val="single" w:sz="4" w:space="0" w:color="auto"/>
            </w:tcBorders>
            <w:shd w:val="clear" w:color="000000" w:fill="FFFFFF"/>
            <w:hideMark/>
          </w:tcPr>
          <w:p w14:paraId="40555250"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Permanent</w:t>
            </w:r>
          </w:p>
        </w:tc>
        <w:tc>
          <w:tcPr>
            <w:tcW w:w="4194" w:type="dxa"/>
            <w:tcBorders>
              <w:top w:val="nil"/>
              <w:left w:val="nil"/>
              <w:bottom w:val="single" w:sz="4" w:space="0" w:color="auto"/>
              <w:right w:val="single" w:sz="4" w:space="0" w:color="auto"/>
            </w:tcBorders>
            <w:shd w:val="clear" w:color="000000" w:fill="FFFFFF"/>
            <w:noWrap/>
            <w:hideMark/>
          </w:tcPr>
          <w:p w14:paraId="2443A22D"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w:t>
            </w:r>
          </w:p>
        </w:tc>
        <w:tc>
          <w:tcPr>
            <w:tcW w:w="3870" w:type="dxa"/>
            <w:tcBorders>
              <w:top w:val="nil"/>
              <w:left w:val="nil"/>
              <w:bottom w:val="single" w:sz="4" w:space="0" w:color="auto"/>
              <w:right w:val="single" w:sz="8" w:space="0" w:color="auto"/>
            </w:tcBorders>
            <w:shd w:val="clear" w:color="000000" w:fill="FFFFFF"/>
            <w:noWrap/>
            <w:hideMark/>
          </w:tcPr>
          <w:p w14:paraId="51B16D64"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w:t>
            </w:r>
          </w:p>
        </w:tc>
      </w:tr>
      <w:tr w:rsidR="001E66CD" w:rsidRPr="00094394" w14:paraId="785AEC93" w14:textId="77777777" w:rsidTr="009B53A1">
        <w:trPr>
          <w:trHeight w:val="319"/>
        </w:trPr>
        <w:tc>
          <w:tcPr>
            <w:tcW w:w="1104" w:type="dxa"/>
            <w:tcBorders>
              <w:top w:val="nil"/>
              <w:left w:val="single" w:sz="8" w:space="0" w:color="auto"/>
              <w:bottom w:val="single" w:sz="4" w:space="0" w:color="auto"/>
              <w:right w:val="single" w:sz="4" w:space="0" w:color="auto"/>
            </w:tcBorders>
            <w:shd w:val="clear" w:color="000000" w:fill="FFFFFF"/>
            <w:noWrap/>
            <w:hideMark/>
          </w:tcPr>
          <w:p w14:paraId="0BAA2B90"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Leadership</w:t>
            </w:r>
          </w:p>
        </w:tc>
        <w:tc>
          <w:tcPr>
            <w:tcW w:w="1347" w:type="dxa"/>
            <w:tcBorders>
              <w:top w:val="nil"/>
              <w:left w:val="nil"/>
              <w:bottom w:val="single" w:sz="4" w:space="0" w:color="auto"/>
              <w:right w:val="single" w:sz="4" w:space="0" w:color="auto"/>
            </w:tcBorders>
            <w:shd w:val="clear" w:color="000000" w:fill="FFFFFF"/>
            <w:hideMark/>
          </w:tcPr>
          <w:p w14:paraId="1A55E990"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QA/Test Manager</w:t>
            </w:r>
          </w:p>
        </w:tc>
        <w:tc>
          <w:tcPr>
            <w:tcW w:w="1242" w:type="dxa"/>
            <w:tcBorders>
              <w:top w:val="nil"/>
              <w:left w:val="nil"/>
              <w:bottom w:val="single" w:sz="4" w:space="0" w:color="auto"/>
              <w:right w:val="single" w:sz="4" w:space="0" w:color="auto"/>
            </w:tcBorders>
            <w:shd w:val="clear" w:color="000000" w:fill="FFFFFF"/>
            <w:noWrap/>
            <w:hideMark/>
          </w:tcPr>
          <w:p w14:paraId="6CEE0044"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063" w:type="dxa"/>
            <w:tcBorders>
              <w:top w:val="nil"/>
              <w:left w:val="nil"/>
              <w:bottom w:val="single" w:sz="4" w:space="0" w:color="auto"/>
              <w:right w:val="single" w:sz="4" w:space="0" w:color="auto"/>
            </w:tcBorders>
            <w:shd w:val="clear" w:color="000000" w:fill="FFFFFF"/>
            <w:noWrap/>
            <w:hideMark/>
          </w:tcPr>
          <w:p w14:paraId="018D316F"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N</w:t>
            </w:r>
          </w:p>
        </w:tc>
        <w:tc>
          <w:tcPr>
            <w:tcW w:w="1364" w:type="dxa"/>
            <w:tcBorders>
              <w:top w:val="nil"/>
              <w:left w:val="nil"/>
              <w:bottom w:val="single" w:sz="4" w:space="0" w:color="auto"/>
              <w:right w:val="single" w:sz="4" w:space="0" w:color="auto"/>
            </w:tcBorders>
            <w:shd w:val="clear" w:color="000000" w:fill="FFFFFF"/>
            <w:hideMark/>
          </w:tcPr>
          <w:p w14:paraId="20AE2533"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Contracted/ Temporary</w:t>
            </w:r>
          </w:p>
        </w:tc>
        <w:tc>
          <w:tcPr>
            <w:tcW w:w="4194" w:type="dxa"/>
            <w:tcBorders>
              <w:top w:val="nil"/>
              <w:left w:val="nil"/>
              <w:bottom w:val="single" w:sz="4" w:space="0" w:color="auto"/>
              <w:right w:val="single" w:sz="4" w:space="0" w:color="auto"/>
            </w:tcBorders>
            <w:shd w:val="clear" w:color="000000" w:fill="FFFFFF"/>
            <w:noWrap/>
            <w:hideMark/>
          </w:tcPr>
          <w:p w14:paraId="53D5E002"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Knowledge of software implementation methodologies including agile, waterfall.</w:t>
            </w:r>
          </w:p>
          <w:p w14:paraId="4EFF80D5"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Knowledge of &amp; experience in various automated testing tools</w:t>
            </w:r>
          </w:p>
          <w:p w14:paraId="3AFE5447"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lastRenderedPageBreak/>
              <w:t>- Experience in testing large scale IT tools, managing test teams &amp; troubleshooting test scenarios &amp; technical issues</w:t>
            </w:r>
          </w:p>
          <w:p w14:paraId="49F40D05"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Experience in various testing phases such as system testing, performance testing, user acceptance testing &amp; integration testing</w:t>
            </w:r>
          </w:p>
          <w:p w14:paraId="32A461DE"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Experience in test case development, test results reporting and stakeholder management</w:t>
            </w:r>
          </w:p>
          <w:p w14:paraId="674B4E73"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Experience in &amp; knowledge of various defect tracking tools such as JIRA</w:t>
            </w:r>
          </w:p>
        </w:tc>
        <w:tc>
          <w:tcPr>
            <w:tcW w:w="3870" w:type="dxa"/>
            <w:tcBorders>
              <w:top w:val="nil"/>
              <w:left w:val="nil"/>
              <w:bottom w:val="single" w:sz="4" w:space="0" w:color="auto"/>
              <w:right w:val="single" w:sz="8" w:space="0" w:color="auto"/>
            </w:tcBorders>
            <w:shd w:val="clear" w:color="000000" w:fill="FFFFFF"/>
            <w:noWrap/>
            <w:hideMark/>
          </w:tcPr>
          <w:p w14:paraId="4F0D7296"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lastRenderedPageBreak/>
              <w:t>- Manage testing teams to perform different test scenarios such as system testing &amp; user acceptance testing etc.</w:t>
            </w:r>
          </w:p>
          <w:p w14:paraId="51F1B20B"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lastRenderedPageBreak/>
              <w:t>- Develop &amp; guide the team to develop test cases &amp; scripts based on business requirements</w:t>
            </w:r>
          </w:p>
          <w:p w14:paraId="404829C3"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Develop test management plans that includes resource plan, risk management, timeline &amp; scope</w:t>
            </w:r>
          </w:p>
          <w:p w14:paraId="2B76E88C"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Coordinate across multiple teams such as development team, infrastructure team etc to manage testing of IT tools at different intervals of the implementation</w:t>
            </w:r>
          </w:p>
          <w:p w14:paraId="0BC3FA03"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Monitor testing progress and provide status reports to senior leadership</w:t>
            </w:r>
          </w:p>
        </w:tc>
      </w:tr>
      <w:tr w:rsidR="001E66CD" w:rsidRPr="00094394" w14:paraId="68E9DA86" w14:textId="77777777" w:rsidTr="009B53A1">
        <w:trPr>
          <w:trHeight w:val="319"/>
        </w:trPr>
        <w:tc>
          <w:tcPr>
            <w:tcW w:w="1104" w:type="dxa"/>
            <w:tcBorders>
              <w:top w:val="nil"/>
              <w:left w:val="single" w:sz="8" w:space="0" w:color="auto"/>
              <w:bottom w:val="single" w:sz="4" w:space="0" w:color="auto"/>
              <w:right w:val="single" w:sz="4" w:space="0" w:color="auto"/>
            </w:tcBorders>
            <w:shd w:val="clear" w:color="000000" w:fill="FFFFFF"/>
            <w:noWrap/>
            <w:hideMark/>
          </w:tcPr>
          <w:p w14:paraId="5332B90A"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lastRenderedPageBreak/>
              <w:t>Technical</w:t>
            </w:r>
          </w:p>
        </w:tc>
        <w:tc>
          <w:tcPr>
            <w:tcW w:w="1347" w:type="dxa"/>
            <w:tcBorders>
              <w:top w:val="nil"/>
              <w:left w:val="nil"/>
              <w:bottom w:val="single" w:sz="4" w:space="0" w:color="auto"/>
              <w:right w:val="single" w:sz="4" w:space="0" w:color="auto"/>
            </w:tcBorders>
            <w:shd w:val="clear" w:color="000000" w:fill="FFFFFF"/>
            <w:hideMark/>
          </w:tcPr>
          <w:p w14:paraId="5BF1955D"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Test Analyst</w:t>
            </w:r>
          </w:p>
        </w:tc>
        <w:tc>
          <w:tcPr>
            <w:tcW w:w="1242" w:type="dxa"/>
            <w:tcBorders>
              <w:top w:val="nil"/>
              <w:left w:val="nil"/>
              <w:bottom w:val="single" w:sz="4" w:space="0" w:color="auto"/>
              <w:right w:val="single" w:sz="4" w:space="0" w:color="auto"/>
            </w:tcBorders>
            <w:shd w:val="clear" w:color="000000" w:fill="FFFFFF"/>
            <w:noWrap/>
            <w:hideMark/>
          </w:tcPr>
          <w:p w14:paraId="5DFBFDBB"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063" w:type="dxa"/>
            <w:tcBorders>
              <w:top w:val="nil"/>
              <w:left w:val="nil"/>
              <w:bottom w:val="single" w:sz="4" w:space="0" w:color="auto"/>
              <w:right w:val="single" w:sz="4" w:space="0" w:color="auto"/>
            </w:tcBorders>
            <w:shd w:val="clear" w:color="000000" w:fill="FFFFFF"/>
            <w:noWrap/>
            <w:hideMark/>
          </w:tcPr>
          <w:p w14:paraId="2741CCD2"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N</w:t>
            </w:r>
          </w:p>
        </w:tc>
        <w:tc>
          <w:tcPr>
            <w:tcW w:w="1364" w:type="dxa"/>
            <w:tcBorders>
              <w:top w:val="nil"/>
              <w:left w:val="nil"/>
              <w:bottom w:val="single" w:sz="4" w:space="0" w:color="auto"/>
              <w:right w:val="single" w:sz="4" w:space="0" w:color="auto"/>
            </w:tcBorders>
            <w:shd w:val="clear" w:color="000000" w:fill="FFFFFF"/>
            <w:hideMark/>
          </w:tcPr>
          <w:p w14:paraId="225B5E9F"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Contracted/ Temporary</w:t>
            </w:r>
          </w:p>
        </w:tc>
        <w:tc>
          <w:tcPr>
            <w:tcW w:w="4194" w:type="dxa"/>
            <w:tcBorders>
              <w:top w:val="nil"/>
              <w:left w:val="nil"/>
              <w:bottom w:val="single" w:sz="4" w:space="0" w:color="auto"/>
              <w:right w:val="single" w:sz="4" w:space="0" w:color="auto"/>
            </w:tcBorders>
            <w:shd w:val="clear" w:color="000000" w:fill="FFFFFF"/>
            <w:noWrap/>
            <w:hideMark/>
          </w:tcPr>
          <w:p w14:paraId="2649B46F"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Knowledge of software implementation methodologies including agile, waterfall.</w:t>
            </w:r>
          </w:p>
          <w:p w14:paraId="749BC26A"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Knowledge of &amp; experience in various automated testing tools</w:t>
            </w:r>
          </w:p>
          <w:p w14:paraId="167E5046"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Experience in testing large scale IT tools &amp; troubleshooting test scenarios &amp; technical issues</w:t>
            </w:r>
          </w:p>
          <w:p w14:paraId="06DA5956"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Experience in various testing phases such as system testing, performance testing, user acceptance testing &amp; integration testing</w:t>
            </w:r>
          </w:p>
          <w:p w14:paraId="01A1EBCC"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Experience in test case development &amp; test scripting</w:t>
            </w:r>
          </w:p>
          <w:p w14:paraId="3BDFA363"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Experience in &amp; knowledge of various defect tracking tools such as JIRA</w:t>
            </w:r>
          </w:p>
        </w:tc>
        <w:tc>
          <w:tcPr>
            <w:tcW w:w="3870" w:type="dxa"/>
            <w:tcBorders>
              <w:top w:val="nil"/>
              <w:left w:val="nil"/>
              <w:bottom w:val="single" w:sz="4" w:space="0" w:color="auto"/>
              <w:right w:val="single" w:sz="8" w:space="0" w:color="auto"/>
            </w:tcBorders>
            <w:shd w:val="clear" w:color="000000" w:fill="FFFFFF"/>
            <w:noWrap/>
            <w:hideMark/>
          </w:tcPr>
          <w:p w14:paraId="0D8BE23D"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 Develop test cases &amp; scripts based on business requirements</w:t>
            </w:r>
          </w:p>
          <w:p w14:paraId="4A72F1DC"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Conduct testing across different phases such as system testing, performance testing &amp; user acceptance testing and capture test results</w:t>
            </w:r>
          </w:p>
          <w:p w14:paraId="36B56B80"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Coordinate across multiple teams such as development team, infrastructure team etc to manage testing of IT tools at different intervals of the implementation</w:t>
            </w:r>
          </w:p>
        </w:tc>
      </w:tr>
      <w:tr w:rsidR="001E66CD" w:rsidRPr="00094394" w14:paraId="48A0930F" w14:textId="77777777" w:rsidTr="009B53A1">
        <w:trPr>
          <w:trHeight w:val="319"/>
        </w:trPr>
        <w:tc>
          <w:tcPr>
            <w:tcW w:w="1104" w:type="dxa"/>
            <w:tcBorders>
              <w:top w:val="nil"/>
              <w:left w:val="single" w:sz="8" w:space="0" w:color="auto"/>
              <w:bottom w:val="single" w:sz="4" w:space="0" w:color="auto"/>
              <w:right w:val="single" w:sz="4" w:space="0" w:color="auto"/>
            </w:tcBorders>
            <w:shd w:val="clear" w:color="000000" w:fill="FFFFFF"/>
            <w:noWrap/>
            <w:hideMark/>
          </w:tcPr>
          <w:p w14:paraId="6E713C64"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Technical</w:t>
            </w:r>
          </w:p>
        </w:tc>
        <w:tc>
          <w:tcPr>
            <w:tcW w:w="1347" w:type="dxa"/>
            <w:tcBorders>
              <w:top w:val="nil"/>
              <w:left w:val="nil"/>
              <w:bottom w:val="single" w:sz="4" w:space="0" w:color="auto"/>
              <w:right w:val="single" w:sz="4" w:space="0" w:color="auto"/>
            </w:tcBorders>
            <w:shd w:val="clear" w:color="000000" w:fill="FFFFFF"/>
            <w:hideMark/>
          </w:tcPr>
          <w:p w14:paraId="0926AFE2"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System Administrator</w:t>
            </w:r>
          </w:p>
        </w:tc>
        <w:tc>
          <w:tcPr>
            <w:tcW w:w="1242" w:type="dxa"/>
            <w:tcBorders>
              <w:top w:val="nil"/>
              <w:left w:val="nil"/>
              <w:bottom w:val="single" w:sz="4" w:space="0" w:color="auto"/>
              <w:right w:val="single" w:sz="4" w:space="0" w:color="auto"/>
            </w:tcBorders>
            <w:shd w:val="clear" w:color="000000" w:fill="FFFFFF"/>
            <w:noWrap/>
            <w:hideMark/>
          </w:tcPr>
          <w:p w14:paraId="2C3625C7"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N</w:t>
            </w:r>
          </w:p>
        </w:tc>
        <w:tc>
          <w:tcPr>
            <w:tcW w:w="1063" w:type="dxa"/>
            <w:tcBorders>
              <w:top w:val="nil"/>
              <w:left w:val="nil"/>
              <w:bottom w:val="single" w:sz="4" w:space="0" w:color="auto"/>
              <w:right w:val="single" w:sz="4" w:space="0" w:color="auto"/>
            </w:tcBorders>
            <w:shd w:val="clear" w:color="000000" w:fill="FFFFFF"/>
            <w:noWrap/>
            <w:hideMark/>
          </w:tcPr>
          <w:p w14:paraId="3454115F"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364" w:type="dxa"/>
            <w:tcBorders>
              <w:top w:val="nil"/>
              <w:left w:val="nil"/>
              <w:bottom w:val="single" w:sz="4" w:space="0" w:color="auto"/>
              <w:right w:val="single" w:sz="4" w:space="0" w:color="auto"/>
            </w:tcBorders>
            <w:shd w:val="clear" w:color="000000" w:fill="FFFFFF"/>
            <w:hideMark/>
          </w:tcPr>
          <w:p w14:paraId="182B2755"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Permanent</w:t>
            </w:r>
          </w:p>
        </w:tc>
        <w:tc>
          <w:tcPr>
            <w:tcW w:w="4194" w:type="dxa"/>
            <w:tcBorders>
              <w:top w:val="nil"/>
              <w:left w:val="nil"/>
              <w:bottom w:val="single" w:sz="4" w:space="0" w:color="auto"/>
              <w:right w:val="single" w:sz="4" w:space="0" w:color="auto"/>
            </w:tcBorders>
            <w:shd w:val="clear" w:color="000000" w:fill="FFFFFF"/>
            <w:noWrap/>
            <w:hideMark/>
          </w:tcPr>
          <w:p w14:paraId="4A9095BC"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 Experience in IT tools's system, network &amp; database administration</w:t>
            </w:r>
          </w:p>
          <w:p w14:paraId="27CD2D6F"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Knowledge of, experience in &amp; certifications in various operating systems</w:t>
            </w:r>
          </w:p>
          <w:p w14:paraId="0554B087"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Experience in various system administrative tools such as virtualization, Vmware etc.</w:t>
            </w:r>
          </w:p>
          <w:p w14:paraId="1D04DD2C"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Experience in networking (WAN/LAN), hardware &amp; scripting tools (Python, Perl etc)</w:t>
            </w:r>
          </w:p>
          <w:p w14:paraId="5EA5A851"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Experience in &amp; knowledge of IT helpdesk activities such as data security, user management</w:t>
            </w:r>
          </w:p>
          <w:p w14:paraId="14370245"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Troubleshooting skills</w:t>
            </w:r>
          </w:p>
        </w:tc>
        <w:tc>
          <w:tcPr>
            <w:tcW w:w="3870" w:type="dxa"/>
            <w:tcBorders>
              <w:top w:val="nil"/>
              <w:left w:val="nil"/>
              <w:bottom w:val="single" w:sz="4" w:space="0" w:color="auto"/>
              <w:right w:val="single" w:sz="8" w:space="0" w:color="auto"/>
            </w:tcBorders>
            <w:shd w:val="clear" w:color="000000" w:fill="FFFFFF"/>
            <w:noWrap/>
            <w:hideMark/>
          </w:tcPr>
          <w:p w14:paraId="1D5ED88D"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Support installation of IT tools/software &amp; hardware (servers etc.)</w:t>
            </w:r>
          </w:p>
          <w:p w14:paraId="5AA657A3"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Monitor performance of systems &amp; ensure uptime</w:t>
            </w:r>
          </w:p>
          <w:p w14:paraId="3A7CEDD1"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Manage various servers, networks &amp; other technology tools to maintain operations of IT applications</w:t>
            </w:r>
          </w:p>
          <w:p w14:paraId="65BC5074"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Monitor for technical issues &amp; troubleshoot</w:t>
            </w:r>
          </w:p>
          <w:p w14:paraId="046750B4"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Ensure data security by adding/modifying/deleting user accounts &amp; providing users with appropriate access to adata</w:t>
            </w:r>
          </w:p>
          <w:p w14:paraId="0A8FC5B6"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Apply version updates, hot fixes &amp; any other software/hardware revisions required for all the applicable tools</w:t>
            </w:r>
          </w:p>
        </w:tc>
      </w:tr>
      <w:tr w:rsidR="001E66CD" w:rsidRPr="00094394" w14:paraId="09DFB426" w14:textId="77777777" w:rsidTr="009B53A1">
        <w:trPr>
          <w:trHeight w:val="599"/>
        </w:trPr>
        <w:tc>
          <w:tcPr>
            <w:tcW w:w="1104" w:type="dxa"/>
            <w:tcBorders>
              <w:top w:val="nil"/>
              <w:left w:val="single" w:sz="8" w:space="0" w:color="auto"/>
              <w:bottom w:val="single" w:sz="4" w:space="0" w:color="auto"/>
              <w:right w:val="single" w:sz="4" w:space="0" w:color="auto"/>
            </w:tcBorders>
            <w:shd w:val="clear" w:color="000000" w:fill="FFFFFF"/>
            <w:noWrap/>
            <w:hideMark/>
          </w:tcPr>
          <w:p w14:paraId="53368C47"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Technical</w:t>
            </w:r>
          </w:p>
        </w:tc>
        <w:tc>
          <w:tcPr>
            <w:tcW w:w="1347" w:type="dxa"/>
            <w:tcBorders>
              <w:top w:val="nil"/>
              <w:left w:val="nil"/>
              <w:bottom w:val="single" w:sz="4" w:space="0" w:color="auto"/>
              <w:right w:val="single" w:sz="4" w:space="0" w:color="auto"/>
            </w:tcBorders>
            <w:shd w:val="clear" w:color="000000" w:fill="FFFFFF"/>
            <w:hideMark/>
          </w:tcPr>
          <w:p w14:paraId="6EB053DC"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Support Engineer</w:t>
            </w:r>
          </w:p>
        </w:tc>
        <w:tc>
          <w:tcPr>
            <w:tcW w:w="1242" w:type="dxa"/>
            <w:tcBorders>
              <w:top w:val="nil"/>
              <w:left w:val="nil"/>
              <w:bottom w:val="single" w:sz="4" w:space="0" w:color="auto"/>
              <w:right w:val="single" w:sz="4" w:space="0" w:color="auto"/>
            </w:tcBorders>
            <w:shd w:val="clear" w:color="000000" w:fill="FFFFFF"/>
            <w:noWrap/>
            <w:hideMark/>
          </w:tcPr>
          <w:p w14:paraId="7D8E177A"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N</w:t>
            </w:r>
          </w:p>
        </w:tc>
        <w:tc>
          <w:tcPr>
            <w:tcW w:w="1063" w:type="dxa"/>
            <w:tcBorders>
              <w:top w:val="nil"/>
              <w:left w:val="nil"/>
              <w:bottom w:val="single" w:sz="4" w:space="0" w:color="auto"/>
              <w:right w:val="single" w:sz="4" w:space="0" w:color="auto"/>
            </w:tcBorders>
            <w:shd w:val="clear" w:color="000000" w:fill="FFFFFF"/>
            <w:noWrap/>
            <w:hideMark/>
          </w:tcPr>
          <w:p w14:paraId="4F27AD90"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364" w:type="dxa"/>
            <w:tcBorders>
              <w:top w:val="nil"/>
              <w:left w:val="nil"/>
              <w:bottom w:val="single" w:sz="4" w:space="0" w:color="auto"/>
              <w:right w:val="single" w:sz="4" w:space="0" w:color="auto"/>
            </w:tcBorders>
            <w:shd w:val="clear" w:color="000000" w:fill="FFFFFF"/>
            <w:hideMark/>
          </w:tcPr>
          <w:p w14:paraId="403A4C19"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Permanent OR</w:t>
            </w:r>
            <w:r w:rsidRPr="00094394">
              <w:rPr>
                <w:rFonts w:ascii="Gill Sans" w:hAnsi="Gill Sans" w:cs="Gill Sans" w:hint="cs"/>
                <w:color w:val="000000"/>
                <w:sz w:val="20"/>
                <w:szCs w:val="20"/>
              </w:rPr>
              <w:br/>
              <w:t>Contracted/ Temporary</w:t>
            </w:r>
          </w:p>
        </w:tc>
        <w:tc>
          <w:tcPr>
            <w:tcW w:w="4194" w:type="dxa"/>
            <w:tcBorders>
              <w:top w:val="nil"/>
              <w:left w:val="nil"/>
              <w:bottom w:val="single" w:sz="4" w:space="0" w:color="auto"/>
              <w:right w:val="single" w:sz="4" w:space="0" w:color="auto"/>
            </w:tcBorders>
            <w:shd w:val="clear" w:color="000000" w:fill="FFFFFF"/>
            <w:noWrap/>
            <w:hideMark/>
          </w:tcPr>
          <w:p w14:paraId="17862C4F"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 Knowledge of &amp; experience in supply chain softwares</w:t>
            </w:r>
          </w:p>
          <w:p w14:paraId="115E8248"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Knowledge of networking &amp; hardware setp</w:t>
            </w:r>
          </w:p>
          <w:p w14:paraId="71B8C4BE"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Experience in software support activities such as troubleshooting, coordinating with users &amp; vendors, applying fixes</w:t>
            </w:r>
          </w:p>
          <w:p w14:paraId="58609CE4"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Proficiency in remote setup/virtual tools to troubleshoot technical issues</w:t>
            </w:r>
          </w:p>
          <w:p w14:paraId="0D6FB803"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Knowledge of various defect tracking tools such as JIRA</w:t>
            </w:r>
          </w:p>
        </w:tc>
        <w:tc>
          <w:tcPr>
            <w:tcW w:w="3870" w:type="dxa"/>
            <w:tcBorders>
              <w:top w:val="nil"/>
              <w:left w:val="nil"/>
              <w:bottom w:val="single" w:sz="4" w:space="0" w:color="auto"/>
              <w:right w:val="single" w:sz="8" w:space="0" w:color="auto"/>
            </w:tcBorders>
            <w:shd w:val="clear" w:color="000000" w:fill="FFFFFF"/>
            <w:noWrap/>
            <w:hideMark/>
          </w:tcPr>
          <w:p w14:paraId="11F3151F"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Providing day-to-day support to users of software tools in troubleshooting any issues</w:t>
            </w:r>
          </w:p>
          <w:p w14:paraId="357E0B6C"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Monitoring performance of software tools &amp; ensuring uptime</w:t>
            </w:r>
          </w:p>
          <w:p w14:paraId="3F88FAD0"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Providing regular maintenance of software tools &amp; applying version updates, hot fixes etc.</w:t>
            </w:r>
          </w:p>
          <w:p w14:paraId="050AC978"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Capturing technical issues &amp; resolutions for status reporting</w:t>
            </w:r>
          </w:p>
        </w:tc>
      </w:tr>
      <w:tr w:rsidR="001E66CD" w:rsidRPr="00094394" w14:paraId="3D456DD6" w14:textId="77777777" w:rsidTr="009B53A1">
        <w:trPr>
          <w:trHeight w:val="339"/>
        </w:trPr>
        <w:tc>
          <w:tcPr>
            <w:tcW w:w="1104" w:type="dxa"/>
            <w:tcBorders>
              <w:top w:val="nil"/>
              <w:left w:val="single" w:sz="8" w:space="0" w:color="auto"/>
              <w:bottom w:val="single" w:sz="8" w:space="0" w:color="auto"/>
              <w:right w:val="single" w:sz="4" w:space="0" w:color="auto"/>
            </w:tcBorders>
            <w:shd w:val="clear" w:color="000000" w:fill="FFFFFF"/>
            <w:noWrap/>
            <w:hideMark/>
          </w:tcPr>
          <w:p w14:paraId="660EC814"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Technical</w:t>
            </w:r>
          </w:p>
        </w:tc>
        <w:tc>
          <w:tcPr>
            <w:tcW w:w="1347" w:type="dxa"/>
            <w:tcBorders>
              <w:top w:val="nil"/>
              <w:left w:val="nil"/>
              <w:bottom w:val="single" w:sz="8" w:space="0" w:color="auto"/>
              <w:right w:val="single" w:sz="4" w:space="0" w:color="auto"/>
            </w:tcBorders>
            <w:shd w:val="clear" w:color="000000" w:fill="FFFFFF"/>
            <w:hideMark/>
          </w:tcPr>
          <w:p w14:paraId="601EA2E5"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Super User / Trainer</w:t>
            </w:r>
          </w:p>
        </w:tc>
        <w:tc>
          <w:tcPr>
            <w:tcW w:w="1242" w:type="dxa"/>
            <w:tcBorders>
              <w:top w:val="nil"/>
              <w:left w:val="nil"/>
              <w:bottom w:val="single" w:sz="8" w:space="0" w:color="auto"/>
              <w:right w:val="single" w:sz="4" w:space="0" w:color="auto"/>
            </w:tcBorders>
            <w:shd w:val="clear" w:color="000000" w:fill="FFFFFF"/>
            <w:noWrap/>
            <w:hideMark/>
          </w:tcPr>
          <w:p w14:paraId="125C2028"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063" w:type="dxa"/>
            <w:tcBorders>
              <w:top w:val="nil"/>
              <w:left w:val="nil"/>
              <w:bottom w:val="single" w:sz="8" w:space="0" w:color="auto"/>
              <w:right w:val="single" w:sz="4" w:space="0" w:color="auto"/>
            </w:tcBorders>
            <w:shd w:val="clear" w:color="000000" w:fill="FFFFFF"/>
            <w:noWrap/>
            <w:hideMark/>
          </w:tcPr>
          <w:p w14:paraId="734A66C2" w14:textId="77777777" w:rsidR="001E66CD" w:rsidRPr="00094394" w:rsidRDefault="001E66CD" w:rsidP="009B53A1">
            <w:pPr>
              <w:jc w:val="center"/>
              <w:rPr>
                <w:rFonts w:ascii="Gill Sans" w:hAnsi="Gill Sans" w:cs="Gill Sans"/>
                <w:color w:val="000000"/>
                <w:sz w:val="20"/>
                <w:szCs w:val="20"/>
              </w:rPr>
            </w:pPr>
            <w:r w:rsidRPr="00094394">
              <w:rPr>
                <w:rFonts w:ascii="Gill Sans" w:hAnsi="Gill Sans" w:cs="Gill Sans" w:hint="cs"/>
                <w:color w:val="000000"/>
                <w:sz w:val="20"/>
                <w:szCs w:val="20"/>
              </w:rPr>
              <w:t>Y</w:t>
            </w:r>
          </w:p>
        </w:tc>
        <w:tc>
          <w:tcPr>
            <w:tcW w:w="1364" w:type="dxa"/>
            <w:tcBorders>
              <w:top w:val="nil"/>
              <w:left w:val="nil"/>
              <w:bottom w:val="single" w:sz="8" w:space="0" w:color="auto"/>
              <w:right w:val="single" w:sz="4" w:space="0" w:color="auto"/>
            </w:tcBorders>
            <w:shd w:val="clear" w:color="000000" w:fill="FFFFFF"/>
            <w:hideMark/>
          </w:tcPr>
          <w:p w14:paraId="08552494"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Permanent</w:t>
            </w:r>
          </w:p>
        </w:tc>
        <w:tc>
          <w:tcPr>
            <w:tcW w:w="4194" w:type="dxa"/>
            <w:tcBorders>
              <w:top w:val="nil"/>
              <w:left w:val="nil"/>
              <w:bottom w:val="single" w:sz="8" w:space="0" w:color="auto"/>
              <w:right w:val="single" w:sz="4" w:space="0" w:color="auto"/>
            </w:tcBorders>
            <w:shd w:val="clear" w:color="000000" w:fill="FFFFFF"/>
            <w:noWrap/>
            <w:hideMark/>
          </w:tcPr>
          <w:p w14:paraId="4568FE3C"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 Knowledge of supply chain processes &amp; features within relevant software tools</w:t>
            </w:r>
          </w:p>
          <w:p w14:paraId="67EE0DAD"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Experience using 2 or more supply chain software tools</w:t>
            </w:r>
          </w:p>
          <w:p w14:paraId="328F836F"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Experience training end users</w:t>
            </w:r>
          </w:p>
        </w:tc>
        <w:tc>
          <w:tcPr>
            <w:tcW w:w="3870" w:type="dxa"/>
            <w:tcBorders>
              <w:top w:val="nil"/>
              <w:left w:val="nil"/>
              <w:bottom w:val="single" w:sz="8" w:space="0" w:color="auto"/>
              <w:right w:val="single" w:sz="8" w:space="0" w:color="auto"/>
            </w:tcBorders>
            <w:shd w:val="clear" w:color="000000" w:fill="FFFFFF"/>
            <w:noWrap/>
            <w:hideMark/>
          </w:tcPr>
          <w:p w14:paraId="46B20E25"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Train end users on various functionalities &amp; features in supply chain software tools</w:t>
            </w:r>
          </w:p>
          <w:p w14:paraId="37D56C98"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Assist users in system administrative activities that can be managed by end users such as password change etc.</w:t>
            </w:r>
          </w:p>
          <w:p w14:paraId="11B3E42E" w14:textId="77777777" w:rsidR="001E66CD" w:rsidRPr="00094394" w:rsidRDefault="001E66CD" w:rsidP="009B53A1">
            <w:pPr>
              <w:rPr>
                <w:rFonts w:ascii="Gill Sans" w:hAnsi="Gill Sans" w:cs="Gill Sans"/>
                <w:color w:val="000000"/>
                <w:sz w:val="20"/>
                <w:szCs w:val="20"/>
              </w:rPr>
            </w:pPr>
            <w:r w:rsidRPr="00094394">
              <w:rPr>
                <w:rFonts w:ascii="Gill Sans" w:hAnsi="Gill Sans" w:cs="Gill Sans" w:hint="cs"/>
                <w:color w:val="000000"/>
                <w:sz w:val="20"/>
                <w:szCs w:val="20"/>
              </w:rPr>
              <w:t>- Perform simple &amp; basic configuration of systems where applicable to enhance or add features to software tools</w:t>
            </w:r>
          </w:p>
        </w:tc>
      </w:tr>
    </w:tbl>
    <w:p w14:paraId="760F7D16" w14:textId="77777777" w:rsidR="00D74242" w:rsidRPr="00094394" w:rsidRDefault="00D74242" w:rsidP="00D74242">
      <w:pPr>
        <w:rPr>
          <w:rFonts w:ascii="Gill Sans" w:hAnsi="Gill Sans" w:cs="Gill Sans"/>
        </w:rPr>
      </w:pPr>
    </w:p>
    <w:sectPr w:rsidR="00D74242" w:rsidRPr="00094394" w:rsidSect="009E4680">
      <w:pgSz w:w="16840" w:h="11900" w:orient="landscape" w:code="9"/>
      <w:pgMar w:top="1440" w:right="1440" w:bottom="1440" w:left="1440" w:header="720" w:footer="706"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Comstock, Emily" w:date="2022-04-29T12:06:00Z" w:initials="CE">
    <w:p w14:paraId="13B7564D" w14:textId="77777777" w:rsidR="008A6970" w:rsidRDefault="008A6970" w:rsidP="00023693">
      <w:r>
        <w:rPr>
          <w:rStyle w:val="CommentReference"/>
        </w:rPr>
        <w:annotationRef/>
      </w:r>
      <w:r>
        <w:rPr>
          <w:sz w:val="20"/>
          <w:szCs w:val="20"/>
        </w:rPr>
        <w:t>Consider clarifying this.</w:t>
      </w:r>
    </w:p>
  </w:comment>
  <w:comment w:id="34" w:author="Comstock, Emily" w:date="2022-04-29T13:02:00Z" w:initials="CE">
    <w:p w14:paraId="523CA8AA" w14:textId="77777777" w:rsidR="00415C13" w:rsidRDefault="00415C13" w:rsidP="00464EBA">
      <w:r>
        <w:rPr>
          <w:rStyle w:val="CommentReference"/>
        </w:rPr>
        <w:annotationRef/>
      </w:r>
      <w:r>
        <w:rPr>
          <w:sz w:val="20"/>
          <w:szCs w:val="20"/>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B7564D" w15:done="0"/>
  <w15:commentEx w15:paraId="523CA8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66F82" w16cex:dateUtc="2022-04-29T18:06:00Z"/>
  <w16cex:commentExtensible w16cex:durableId="26167C7D" w16cex:dateUtc="2022-04-29T1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B7564D" w16cid:durableId="26166F82"/>
  <w16cid:commentId w16cid:paraId="523CA8AA" w16cid:durableId="26167C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2E38F" w14:textId="77777777" w:rsidR="00185003" w:rsidRDefault="00185003" w:rsidP="00F161C4">
      <w:r>
        <w:separator/>
      </w:r>
    </w:p>
    <w:p w14:paraId="37B0D56B" w14:textId="77777777" w:rsidR="00185003" w:rsidRDefault="00185003" w:rsidP="00F161C4"/>
    <w:p w14:paraId="15F83600" w14:textId="77777777" w:rsidR="00185003" w:rsidRDefault="00185003" w:rsidP="00F161C4"/>
    <w:p w14:paraId="6E3C6674" w14:textId="77777777" w:rsidR="00185003" w:rsidRDefault="00185003" w:rsidP="00F161C4"/>
    <w:p w14:paraId="1E3362C9" w14:textId="77777777" w:rsidR="00185003" w:rsidRDefault="00185003" w:rsidP="00F161C4"/>
    <w:p w14:paraId="34616933" w14:textId="77777777" w:rsidR="00185003" w:rsidRDefault="00185003" w:rsidP="00F161C4"/>
    <w:p w14:paraId="180D9B80" w14:textId="77777777" w:rsidR="00185003" w:rsidRDefault="00185003"/>
    <w:p w14:paraId="5D134C66" w14:textId="77777777" w:rsidR="00185003" w:rsidRDefault="00185003"/>
  </w:endnote>
  <w:endnote w:type="continuationSeparator" w:id="0">
    <w:p w14:paraId="2A3FF726" w14:textId="77777777" w:rsidR="00185003" w:rsidRDefault="00185003" w:rsidP="00F161C4">
      <w:r>
        <w:continuationSeparator/>
      </w:r>
    </w:p>
    <w:p w14:paraId="72F92AB1" w14:textId="77777777" w:rsidR="00185003" w:rsidRDefault="00185003" w:rsidP="00F161C4"/>
    <w:p w14:paraId="5BE7C9DA" w14:textId="77777777" w:rsidR="00185003" w:rsidRDefault="00185003" w:rsidP="00F161C4"/>
    <w:p w14:paraId="66378C48" w14:textId="77777777" w:rsidR="00185003" w:rsidRDefault="00185003" w:rsidP="00F161C4"/>
    <w:p w14:paraId="7C0D890F" w14:textId="77777777" w:rsidR="00185003" w:rsidRDefault="00185003" w:rsidP="00F161C4"/>
    <w:p w14:paraId="2E4FFBA9" w14:textId="77777777" w:rsidR="00185003" w:rsidRDefault="00185003" w:rsidP="00F161C4"/>
    <w:p w14:paraId="4D765BEF" w14:textId="77777777" w:rsidR="00185003" w:rsidRDefault="00185003"/>
    <w:p w14:paraId="50B1BBFC" w14:textId="77777777" w:rsidR="00185003" w:rsidRDefault="001850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BM Plex Sans">
    <w:charset w:val="00"/>
    <w:family w:val="swiss"/>
    <w:pitch w:val="variable"/>
    <w:sig w:usb0="A00002EF" w:usb1="5000207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47D8C" w14:textId="6A066982" w:rsidR="003D2036" w:rsidRPr="007E3EB0" w:rsidRDefault="003D2036" w:rsidP="009E4680">
    <w:pPr>
      <w:pStyle w:val="Footer0"/>
    </w:pPr>
    <w:r>
      <w:t xml:space="preserve">Rwanda </w:t>
    </w:r>
    <w:r w:rsidR="006A129C">
      <w:t>Digital Supply Chain</w:t>
    </w:r>
    <w:r>
      <w:t xml:space="preserve"> Strategy </w:t>
    </w:r>
    <w:r w:rsidR="006A129C">
      <w:t>&amp; Architecture</w:t>
    </w:r>
    <w:r w:rsidRPr="00301AA3">
      <w:t xml:space="preserve">   |   </w:t>
    </w:r>
    <w:r w:rsidRPr="00480951">
      <w:rPr>
        <w:caps/>
      </w:rPr>
      <w:fldChar w:fldCharType="begin"/>
    </w:r>
    <w:r w:rsidRPr="00480951">
      <w:instrText xml:space="preserve"> PAGE </w:instrText>
    </w:r>
    <w:r w:rsidRPr="00480951">
      <w:rPr>
        <w:caps/>
      </w:rPr>
      <w:fldChar w:fldCharType="separate"/>
    </w:r>
    <w:r>
      <w:rPr>
        <w:caps/>
      </w:rPr>
      <w:t>4</w:t>
    </w:r>
    <w:r w:rsidRPr="00480951">
      <w:rPr>
        <w:caps/>
      </w:rPr>
      <w:fldChar w:fldCharType="end"/>
    </w:r>
  </w:p>
  <w:p w14:paraId="61AAC3FA" w14:textId="77777777" w:rsidR="005069A1" w:rsidRDefault="005069A1"/>
  <w:p w14:paraId="2976AB22" w14:textId="77777777" w:rsidR="005069A1" w:rsidRDefault="005069A1"/>
  <w:p w14:paraId="65543963" w14:textId="77777777" w:rsidR="005069A1" w:rsidRDefault="00506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637" w14:textId="1971A8B6" w:rsidR="003D2036" w:rsidRPr="00C332AF" w:rsidRDefault="003D2036" w:rsidP="009E4680">
    <w:pPr>
      <w:pStyle w:val="Footer0"/>
    </w:pPr>
    <w:r>
      <w:t xml:space="preserve">Rwanda </w:t>
    </w:r>
    <w:r w:rsidR="00843E46">
      <w:t>Digital Supply Chain Strategy &amp; Architecture</w:t>
    </w:r>
    <w:r w:rsidRPr="00301AA3">
      <w:t xml:space="preserve">   |   </w:t>
    </w:r>
    <w:r w:rsidRPr="00480951">
      <w:rPr>
        <w:caps/>
      </w:rPr>
      <w:fldChar w:fldCharType="begin"/>
    </w:r>
    <w:r w:rsidRPr="00480951">
      <w:instrText xml:space="preserve"> PAGE </w:instrText>
    </w:r>
    <w:r w:rsidRPr="00480951">
      <w:rPr>
        <w:caps/>
      </w:rPr>
      <w:fldChar w:fldCharType="separate"/>
    </w:r>
    <w:r>
      <w:rPr>
        <w:caps/>
      </w:rPr>
      <w:t>4</w:t>
    </w:r>
    <w:r w:rsidRPr="00480951">
      <w:rPr>
        <w:caps/>
      </w:rPr>
      <w:fldChar w:fldCharType="end"/>
    </w:r>
  </w:p>
  <w:p w14:paraId="03808453" w14:textId="22F02712" w:rsidR="005069A1" w:rsidRDefault="005069A1"/>
  <w:p w14:paraId="51B2E309" w14:textId="3FA48E84" w:rsidR="005069A1" w:rsidRDefault="005069A1"/>
  <w:p w14:paraId="0E54B4FB" w14:textId="77777777" w:rsidR="005069A1" w:rsidRDefault="00506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57A6C" w14:textId="7AAD4E5A" w:rsidR="003D2036" w:rsidRPr="00C368F9" w:rsidRDefault="003D2036" w:rsidP="00C74BC4">
    <w:pPr>
      <w:pStyle w:val="Footer0"/>
    </w:pPr>
    <w:r>
      <w:t>Rwanda National Vision &amp; Strategy for Pharmaceutical Traceability Leveraging GS1 Global Standards</w:t>
    </w:r>
    <w:r w:rsidRPr="00301AA3">
      <w:t xml:space="preserve">   |   </w:t>
    </w:r>
    <w:r w:rsidRPr="00480951">
      <w:rPr>
        <w:caps/>
      </w:rPr>
      <w:fldChar w:fldCharType="begin"/>
    </w:r>
    <w:r w:rsidRPr="00480951">
      <w:instrText xml:space="preserve"> PAGE </w:instrText>
    </w:r>
    <w:r w:rsidRPr="00480951">
      <w:rPr>
        <w:caps/>
      </w:rPr>
      <w:fldChar w:fldCharType="separate"/>
    </w:r>
    <w:r>
      <w:rPr>
        <w:noProof/>
      </w:rPr>
      <w:t>22</w:t>
    </w:r>
    <w:r w:rsidRPr="00480951">
      <w:rPr>
        <w:caps/>
      </w:rPr>
      <w:fldChar w:fldCharType="end"/>
    </w:r>
  </w:p>
  <w:p w14:paraId="1CB53DB8" w14:textId="77777777" w:rsidR="005069A1" w:rsidRDefault="005069A1"/>
  <w:p w14:paraId="41883D19" w14:textId="77777777" w:rsidR="005069A1" w:rsidRDefault="005069A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FE08" w14:textId="578B80F6" w:rsidR="003D2036" w:rsidRPr="00FD063C" w:rsidRDefault="0048732A" w:rsidP="00C74BC4">
    <w:pPr>
      <w:pStyle w:val="Footer0"/>
    </w:pPr>
    <w:r>
      <w:t>Rwanda Digital Supply Chain Strategy &amp; Architecture</w:t>
    </w:r>
    <w:r w:rsidR="003D2036" w:rsidRPr="00301AA3">
      <w:t xml:space="preserve">   |   </w:t>
    </w:r>
    <w:r w:rsidR="003D2036" w:rsidRPr="00480951">
      <w:rPr>
        <w:caps/>
      </w:rPr>
      <w:fldChar w:fldCharType="begin"/>
    </w:r>
    <w:r w:rsidR="003D2036" w:rsidRPr="00480951">
      <w:instrText xml:space="preserve"> PAGE </w:instrText>
    </w:r>
    <w:r w:rsidR="003D2036" w:rsidRPr="00480951">
      <w:rPr>
        <w:caps/>
      </w:rPr>
      <w:fldChar w:fldCharType="separate"/>
    </w:r>
    <w:r w:rsidR="003D2036">
      <w:rPr>
        <w:noProof/>
      </w:rPr>
      <w:t>21</w:t>
    </w:r>
    <w:r w:rsidR="003D2036" w:rsidRPr="00480951">
      <w:rPr>
        <w:caps/>
      </w:rPr>
      <w:fldChar w:fldCharType="end"/>
    </w:r>
  </w:p>
  <w:p w14:paraId="485A1696" w14:textId="77777777" w:rsidR="005069A1" w:rsidRDefault="005069A1"/>
  <w:p w14:paraId="039DDEB7" w14:textId="77777777" w:rsidR="005069A1" w:rsidRDefault="005069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76DD7" w14:textId="77777777" w:rsidR="00185003" w:rsidRPr="00301AA3" w:rsidRDefault="00185003" w:rsidP="00301AA3">
      <w:r>
        <w:separator/>
      </w:r>
    </w:p>
    <w:p w14:paraId="1B7DCA58" w14:textId="77777777" w:rsidR="00185003" w:rsidRDefault="00185003"/>
    <w:p w14:paraId="43C84166" w14:textId="77777777" w:rsidR="00185003" w:rsidRDefault="00185003"/>
  </w:footnote>
  <w:footnote w:type="continuationSeparator" w:id="0">
    <w:p w14:paraId="308BE749" w14:textId="77777777" w:rsidR="00185003" w:rsidRPr="00301AA3" w:rsidRDefault="00185003" w:rsidP="00301AA3">
      <w:r>
        <w:continuationSeparator/>
      </w:r>
    </w:p>
    <w:p w14:paraId="0234BBF5" w14:textId="77777777" w:rsidR="00185003" w:rsidRDefault="00185003"/>
    <w:p w14:paraId="3C1B50B7" w14:textId="77777777" w:rsidR="00185003" w:rsidRDefault="00185003"/>
  </w:footnote>
  <w:footnote w:type="continuationNotice" w:id="1">
    <w:p w14:paraId="7BF44F3D" w14:textId="77777777" w:rsidR="00185003" w:rsidRDefault="00185003"/>
    <w:p w14:paraId="6690E3A6" w14:textId="77777777" w:rsidR="00185003" w:rsidRDefault="00185003"/>
    <w:p w14:paraId="5F7A4752" w14:textId="77777777" w:rsidR="00185003" w:rsidRDefault="00185003"/>
  </w:footnote>
  <w:footnote w:id="2">
    <w:p w14:paraId="6BCB7F8B" w14:textId="77777777" w:rsidR="00E92ADE" w:rsidRDefault="00E92ADE" w:rsidP="00E92ADE">
      <w:pPr>
        <w:pStyle w:val="FootnoteText"/>
      </w:pPr>
      <w:r>
        <w:rPr>
          <w:rStyle w:val="FootnoteReference"/>
        </w:rPr>
        <w:footnoteRef/>
      </w:r>
      <w:r>
        <w:t xml:space="preserve"> </w:t>
      </w:r>
      <w:r w:rsidRPr="009A2A3E">
        <w:rPr>
          <w:rFonts w:ascii="IBM Plex Sans" w:hAnsi="IBM Plex Sans"/>
          <w:i/>
          <w:iCs/>
          <w:sz w:val="16"/>
          <w:szCs w:val="16"/>
        </w:rPr>
        <w:t>WHO, “Global Strategy on Digital Health 2020-2024,” 2019, 2, (</w:t>
      </w:r>
      <w:hyperlink r:id="rId1" w:history="1">
        <w:r w:rsidRPr="009A2A3E">
          <w:rPr>
            <w:rStyle w:val="Hyperlink"/>
            <w:rFonts w:ascii="IBM Plex Sans" w:hAnsi="IBM Plex Sans"/>
            <w:i/>
            <w:iCs/>
            <w:sz w:val="16"/>
            <w:szCs w:val="16"/>
          </w:rPr>
          <w:t>https://extranet.who.int/dataform/upload/surveys/183439/files/Draft%20Global%20Strategy%20on%20Digital%20Health.pdf</w:t>
        </w:r>
      </w:hyperlink>
      <w:r w:rsidRPr="009A2A3E">
        <w:rPr>
          <w:rFonts w:ascii="IBM Plex Sans" w:hAnsi="IBM Plex Sans"/>
          <w:i/>
          <w:iCs/>
          <w:sz w:val="16"/>
          <w:szCs w:val="16"/>
        </w:rPr>
        <w:t>)</w:t>
      </w:r>
    </w:p>
  </w:footnote>
  <w:footnote w:id="3">
    <w:p w14:paraId="78E8DC1F" w14:textId="77777777" w:rsidR="00E92ADE" w:rsidRDefault="00E92ADE" w:rsidP="00E92ADE">
      <w:pPr>
        <w:pStyle w:val="FootnoteText"/>
      </w:pPr>
      <w:r>
        <w:rPr>
          <w:rStyle w:val="FootnoteReference"/>
        </w:rPr>
        <w:footnoteRef/>
      </w:r>
      <w:r>
        <w:t xml:space="preserve"> </w:t>
      </w:r>
      <w:r w:rsidRPr="009A2A3E">
        <w:rPr>
          <w:rFonts w:ascii="IBM Plex Sans" w:hAnsi="IBM Plex Sans"/>
          <w:i/>
          <w:iCs/>
          <w:sz w:val="16"/>
          <w:szCs w:val="16"/>
        </w:rPr>
        <w:t>World Health Organization (WHO), “Classification of Digital Health Interventions, v1.0,” 2018, (</w:t>
      </w:r>
      <w:hyperlink r:id="rId2" w:history="1">
        <w:r w:rsidRPr="009A2A3E">
          <w:rPr>
            <w:rStyle w:val="Hyperlink"/>
            <w:rFonts w:ascii="IBM Plex Sans" w:hAnsi="IBM Plex Sans"/>
            <w:i/>
            <w:iCs/>
            <w:sz w:val="16"/>
            <w:szCs w:val="16"/>
          </w:rPr>
          <w:t>https://apps.who.int/iris/bitstream/handle/10665/260480/WHO-RHR-18.06-eng.pdf?sequence=1</w:t>
        </w:r>
      </w:hyperlink>
      <w:r w:rsidRPr="009A2A3E">
        <w:rPr>
          <w:rFonts w:ascii="IBM Plex Sans" w:hAnsi="IBM Plex Sans"/>
          <w:i/>
          <w:iCs/>
          <w:sz w:val="16"/>
          <w:szCs w:val="16"/>
        </w:rPr>
        <w:t>)</w:t>
      </w:r>
    </w:p>
  </w:footnote>
  <w:footnote w:id="4">
    <w:p w14:paraId="057BABE1" w14:textId="77777777" w:rsidR="00A2421E" w:rsidRDefault="00A2421E" w:rsidP="00A2421E">
      <w:pPr>
        <w:pStyle w:val="FootnoteText"/>
      </w:pPr>
      <w:r>
        <w:rPr>
          <w:rStyle w:val="FootnoteReference"/>
        </w:rPr>
        <w:footnoteRef/>
      </w:r>
      <w:r>
        <w:t xml:space="preserve"> </w:t>
      </w:r>
      <w:r w:rsidRPr="006F6ABE">
        <w:rPr>
          <w:rFonts w:ascii="IBM Plex Sans" w:hAnsi="IBM Plex Sans"/>
          <w:i/>
          <w:iCs/>
          <w:sz w:val="16"/>
          <w:szCs w:val="16"/>
        </w:rPr>
        <w:t>ASCM, “SCOR Quick Reference Guide, Version 12.0”, (</w:t>
      </w:r>
      <w:hyperlink r:id="rId3" w:history="1">
        <w:r w:rsidRPr="006F6ABE">
          <w:rPr>
            <w:rStyle w:val="Hyperlink"/>
            <w:rFonts w:ascii="IBM Plex Sans" w:hAnsi="IBM Plex Sans"/>
            <w:i/>
            <w:iCs/>
            <w:sz w:val="16"/>
            <w:szCs w:val="16"/>
          </w:rPr>
          <w:t>http://www.apics.org/docs/default-source/scor-p-toolkits/apics-scc-scor-quick-reference-guide.pdf</w:t>
        </w:r>
      </w:hyperlink>
      <w:r w:rsidRPr="006F6ABE">
        <w:rPr>
          <w:rFonts w:ascii="IBM Plex Sans" w:hAnsi="IBM Plex Sans"/>
          <w:i/>
          <w:iCs/>
          <w:sz w:val="16"/>
          <w:szCs w:val="16"/>
        </w:rPr>
        <w:t>)</w:t>
      </w:r>
    </w:p>
  </w:footnote>
  <w:footnote w:id="5">
    <w:p w14:paraId="756619F4" w14:textId="77777777" w:rsidR="002A1141" w:rsidRDefault="002A1141" w:rsidP="002A1141">
      <w:pPr>
        <w:pStyle w:val="FootnoteText"/>
      </w:pPr>
      <w:r>
        <w:rPr>
          <w:rStyle w:val="FootnoteReference"/>
        </w:rPr>
        <w:footnoteRef/>
      </w:r>
      <w:r>
        <w:t xml:space="preserve"> </w:t>
      </w:r>
      <w:r w:rsidRPr="00D700A9">
        <w:rPr>
          <w:rFonts w:ascii="IBM Plex Sans" w:hAnsi="IBM Plex Sans"/>
          <w:i/>
          <w:iCs/>
          <w:sz w:val="16"/>
          <w:szCs w:val="16"/>
        </w:rPr>
        <w:t>GS1 Standards in Healthcare, (</w:t>
      </w:r>
      <w:hyperlink r:id="rId4" w:history="1">
        <w:r w:rsidRPr="00D700A9">
          <w:rPr>
            <w:rStyle w:val="Hyperlink"/>
            <w:rFonts w:ascii="IBM Plex Sans" w:hAnsi="IBM Plex Sans"/>
            <w:i/>
            <w:iCs/>
            <w:sz w:val="16"/>
            <w:szCs w:val="16"/>
          </w:rPr>
          <w:t>https://www.gs1.org/industries/healthcare/standards</w:t>
        </w:r>
      </w:hyperlink>
      <w:r w:rsidRPr="00D700A9">
        <w:rPr>
          <w:rFonts w:ascii="IBM Plex Sans" w:hAnsi="IBM Plex Sans"/>
          <w:i/>
          <w:iCs/>
          <w:sz w:val="16"/>
          <w:szCs w:val="16"/>
        </w:rPr>
        <w:t>)</w:t>
      </w:r>
    </w:p>
  </w:footnote>
  <w:footnote w:id="6">
    <w:p w14:paraId="68FE8A91" w14:textId="77777777" w:rsidR="002A1141" w:rsidRDefault="002A1141" w:rsidP="002A1141">
      <w:pPr>
        <w:pStyle w:val="FootnoteText"/>
      </w:pPr>
      <w:r>
        <w:rPr>
          <w:rStyle w:val="FootnoteReference"/>
        </w:rPr>
        <w:footnoteRef/>
      </w:r>
      <w:r>
        <w:t xml:space="preserve"> </w:t>
      </w:r>
      <w:r w:rsidRPr="005F326C">
        <w:rPr>
          <w:rFonts w:ascii="IBM Plex Sans" w:hAnsi="IBM Plex Sans"/>
          <w:i/>
          <w:iCs/>
          <w:sz w:val="16"/>
          <w:szCs w:val="16"/>
        </w:rPr>
        <w:t>Healthcare traceability and GS1 standards, (</w:t>
      </w:r>
      <w:hyperlink r:id="rId5" w:history="1">
        <w:r w:rsidRPr="005F326C">
          <w:rPr>
            <w:rStyle w:val="Hyperlink"/>
            <w:rFonts w:ascii="IBM Plex Sans" w:hAnsi="IBM Plex Sans"/>
            <w:i/>
            <w:iCs/>
            <w:sz w:val="16"/>
            <w:szCs w:val="16"/>
          </w:rPr>
          <w:t>https://www.gs1.org/industries/healthcare/traceability</w:t>
        </w:r>
      </w:hyperlink>
      <w:r w:rsidRPr="005F326C">
        <w:rPr>
          <w:rFonts w:ascii="IBM Plex Sans" w:hAnsi="IBM Plex Sans"/>
          <w:i/>
          <w:iCs/>
          <w:sz w:val="16"/>
          <w:szCs w:val="16"/>
        </w:rPr>
        <w:t>)</w:t>
      </w:r>
    </w:p>
  </w:footnote>
  <w:footnote w:id="7">
    <w:p w14:paraId="725A62FF" w14:textId="6F18844F" w:rsidR="00E75F9E" w:rsidRDefault="00E75F9E">
      <w:pPr>
        <w:pStyle w:val="FootnoteText"/>
      </w:pPr>
      <w:r>
        <w:rPr>
          <w:rStyle w:val="FootnoteReference"/>
        </w:rPr>
        <w:footnoteRef/>
      </w:r>
      <w:r>
        <w:t xml:space="preserve"> </w:t>
      </w:r>
      <w:r>
        <w:rPr>
          <w:rFonts w:ascii="IBM Plex Sans" w:hAnsi="IBM Plex Sans"/>
          <w:i/>
          <w:iCs/>
          <w:sz w:val="16"/>
          <w:szCs w:val="16"/>
        </w:rPr>
        <w:t>OpenHIE Architecture,</w:t>
      </w:r>
      <w:r w:rsidRPr="005F326C">
        <w:rPr>
          <w:rFonts w:ascii="IBM Plex Sans" w:hAnsi="IBM Plex Sans"/>
          <w:i/>
          <w:iCs/>
          <w:sz w:val="16"/>
          <w:szCs w:val="16"/>
        </w:rPr>
        <w:t xml:space="preserve"> </w:t>
      </w:r>
      <w:r>
        <w:rPr>
          <w:rFonts w:ascii="IBM Plex Sans" w:hAnsi="IBM Plex Sans"/>
          <w:i/>
          <w:iCs/>
          <w:sz w:val="16"/>
          <w:szCs w:val="16"/>
        </w:rPr>
        <w:t>(</w:t>
      </w:r>
      <w:hyperlink r:id="rId6" w:history="1">
        <w:r w:rsidRPr="00C23132">
          <w:rPr>
            <w:rStyle w:val="Hyperlink"/>
            <w:rFonts w:ascii="IBM Plex Sans" w:hAnsi="IBM Plex Sans"/>
            <w:sz w:val="16"/>
            <w:szCs w:val="16"/>
          </w:rPr>
          <w:t>https://guides.ohie.org/arch-spec/architecture-specification/overview-of-the-architecture</w:t>
        </w:r>
      </w:hyperlink>
      <w:r>
        <w:rPr>
          <w:rFonts w:ascii="IBM Plex Sans" w:hAnsi="IBM Plex Sans"/>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725F" w14:textId="65D75CB8" w:rsidR="003D2036" w:rsidRDefault="003D2036">
    <w:pPr>
      <w:pStyle w:val="Header"/>
    </w:pPr>
  </w:p>
  <w:p w14:paraId="72696C06" w14:textId="77777777" w:rsidR="005069A1" w:rsidRDefault="005069A1"/>
  <w:p w14:paraId="0C0E7E7E" w14:textId="77777777" w:rsidR="005069A1" w:rsidRDefault="005069A1"/>
  <w:p w14:paraId="399A19E1" w14:textId="77777777" w:rsidR="005069A1" w:rsidRDefault="00506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A3E5" w14:textId="77777777" w:rsidR="003D2036" w:rsidRDefault="00082F98" w:rsidP="00F161C4">
    <w:r>
      <w:rPr>
        <w:noProof/>
      </w:rPr>
      <w:pict w14:anchorId="2D095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716952" o:spid="_x0000_s1026" type="#_x0000_t136" alt="" style="position:absolute;margin-left:0;margin-top:0;width:456.8pt;height:152.25pt;rotation:315;z-index:-251450880;mso-wrap-edited:f;mso-width-percent:0;mso-height-percent:0;mso-position-horizontal:center;mso-position-horizontal-relative:margin;mso-position-vertical:center;mso-position-vertical-relative:margin;mso-width-percent:0;mso-height-percent:0" o:allowincell="f" fillcolor="silver" stroked="f">
          <v:textpath style="font-family:&quot;Gill Sans MT&quot;;font-size:1pt" string="DRAFT"/>
          <w10:wrap anchorx="margin" anchory="margin"/>
        </v:shape>
      </w:pict>
    </w:r>
  </w:p>
  <w:p w14:paraId="5C0246AE" w14:textId="77777777" w:rsidR="003D2036" w:rsidRDefault="003D2036" w:rsidP="00F161C4"/>
  <w:p w14:paraId="5E5E6DC8" w14:textId="77777777" w:rsidR="003D2036" w:rsidRDefault="003D2036" w:rsidP="00F161C4"/>
  <w:p w14:paraId="73C46D96" w14:textId="77777777" w:rsidR="005069A1" w:rsidRDefault="005069A1"/>
  <w:p w14:paraId="248B962A" w14:textId="77777777" w:rsidR="005069A1" w:rsidRDefault="005069A1"/>
  <w:p w14:paraId="7CCCEF02" w14:textId="1506F340" w:rsidR="005069A1" w:rsidRDefault="00D542BC" w:rsidP="00D542BC">
    <w:pPr>
      <w:tabs>
        <w:tab w:val="left" w:pos="342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CE264" w14:textId="53BE04AE" w:rsidR="003D2036" w:rsidRPr="004F52C8" w:rsidRDefault="003D2036" w:rsidP="00F161C4"/>
  <w:p w14:paraId="7CC229C6" w14:textId="77777777" w:rsidR="005069A1" w:rsidRDefault="005069A1"/>
  <w:p w14:paraId="09727792" w14:textId="77777777" w:rsidR="005069A1" w:rsidRDefault="005069A1"/>
  <w:p w14:paraId="2DFDB0C4" w14:textId="77777777" w:rsidR="005069A1" w:rsidRDefault="005069A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FE57" w14:textId="61598A5D" w:rsidR="003D2036" w:rsidRDefault="003D2036">
    <w:pPr>
      <w:pStyle w:val="Header"/>
    </w:pPr>
  </w:p>
  <w:p w14:paraId="30B29518" w14:textId="77777777" w:rsidR="005069A1" w:rsidRDefault="005069A1"/>
  <w:p w14:paraId="0F0A4152" w14:textId="77777777" w:rsidR="005069A1" w:rsidRDefault="00506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E0C59" w14:textId="431DE974" w:rsidR="003D2036" w:rsidRDefault="003D2036">
    <w:pPr>
      <w:pStyle w:val="Header"/>
    </w:pPr>
  </w:p>
  <w:p w14:paraId="115548FC" w14:textId="77777777" w:rsidR="005069A1" w:rsidRDefault="005069A1"/>
  <w:p w14:paraId="12774399" w14:textId="77777777" w:rsidR="005069A1" w:rsidRDefault="00506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962A" w14:textId="77777777" w:rsidR="003D2036" w:rsidRDefault="00082F98">
    <w:pPr>
      <w:pStyle w:val="Header"/>
    </w:pPr>
    <w:r>
      <w:rPr>
        <w:noProof/>
      </w:rPr>
      <w:pict w14:anchorId="3BB65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716968" o:spid="_x0000_s1025" type="#_x0000_t136" alt="" style="position:absolute;margin-left:0;margin-top:0;width:456.8pt;height:152.25pt;rotation:315;z-index:-251464192;mso-wrap-edited:f;mso-width-percent:0;mso-height-percent:0;mso-position-horizontal:center;mso-position-horizontal-relative:margin;mso-position-vertical:center;mso-position-vertical-relative:margin;mso-width-percent:0;mso-height-percent:0" o:allowincell="f" fillcolor="silver" stroked="f">
          <v:textpath style="font-family:&quot;Gill Sans M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32AE"/>
    <w:multiLevelType w:val="hybridMultilevel"/>
    <w:tmpl w:val="C7A8131A"/>
    <w:lvl w:ilvl="0" w:tplc="2604EE3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1741E8"/>
    <w:multiLevelType w:val="hybridMultilevel"/>
    <w:tmpl w:val="E3FE1C74"/>
    <w:lvl w:ilvl="0" w:tplc="258CDB00">
      <w:start w:val="9"/>
      <w:numFmt w:val="bullet"/>
      <w:lvlText w:val="-"/>
      <w:lvlJc w:val="left"/>
      <w:pPr>
        <w:ind w:left="1800" w:hanging="360"/>
      </w:pPr>
      <w:rPr>
        <w:rFonts w:ascii="IBM Plex Sans" w:eastAsia="Times New Roman" w:hAnsi="IBM Plex Sans" w:cs="Times New Roman" w:hint="default"/>
        <w:color w:val="000000" w:themeColor="text1"/>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AA76B5"/>
    <w:multiLevelType w:val="hybridMultilevel"/>
    <w:tmpl w:val="79C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43090"/>
    <w:multiLevelType w:val="hybridMultilevel"/>
    <w:tmpl w:val="8104EA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B34F8C"/>
    <w:multiLevelType w:val="hybridMultilevel"/>
    <w:tmpl w:val="8856BDC8"/>
    <w:lvl w:ilvl="0" w:tplc="5A26B70C">
      <w:start w:val="1"/>
      <w:numFmt w:val="upperLetter"/>
      <w:lvlText w:val="%1."/>
      <w:lvlJc w:val="left"/>
      <w:pPr>
        <w:ind w:left="720" w:hanging="360"/>
      </w:pPr>
      <w:rPr>
        <w:rFonts w:hint="default"/>
        <w:b/>
        <w:bCs/>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74988"/>
    <w:multiLevelType w:val="hybridMultilevel"/>
    <w:tmpl w:val="6E2E3E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A16FF"/>
    <w:multiLevelType w:val="hybridMultilevel"/>
    <w:tmpl w:val="DD826C48"/>
    <w:lvl w:ilvl="0" w:tplc="810073E4">
      <w:start w:val="1"/>
      <w:numFmt w:val="bullet"/>
      <w:lvlText w:val="•"/>
      <w:lvlJc w:val="left"/>
      <w:pPr>
        <w:tabs>
          <w:tab w:val="num" w:pos="720"/>
        </w:tabs>
        <w:ind w:left="720" w:hanging="360"/>
      </w:pPr>
      <w:rPr>
        <w:rFonts w:ascii="Arial" w:hAnsi="Arial" w:hint="default"/>
      </w:rPr>
    </w:lvl>
    <w:lvl w:ilvl="1" w:tplc="5A00353C" w:tentative="1">
      <w:start w:val="1"/>
      <w:numFmt w:val="bullet"/>
      <w:lvlText w:val="•"/>
      <w:lvlJc w:val="left"/>
      <w:pPr>
        <w:tabs>
          <w:tab w:val="num" w:pos="1440"/>
        </w:tabs>
        <w:ind w:left="1440" w:hanging="360"/>
      </w:pPr>
      <w:rPr>
        <w:rFonts w:ascii="Arial" w:hAnsi="Arial" w:hint="default"/>
      </w:rPr>
    </w:lvl>
    <w:lvl w:ilvl="2" w:tplc="BF989E22" w:tentative="1">
      <w:start w:val="1"/>
      <w:numFmt w:val="bullet"/>
      <w:lvlText w:val="•"/>
      <w:lvlJc w:val="left"/>
      <w:pPr>
        <w:tabs>
          <w:tab w:val="num" w:pos="2160"/>
        </w:tabs>
        <w:ind w:left="2160" w:hanging="360"/>
      </w:pPr>
      <w:rPr>
        <w:rFonts w:ascii="Arial" w:hAnsi="Arial" w:hint="default"/>
      </w:rPr>
    </w:lvl>
    <w:lvl w:ilvl="3" w:tplc="EC88D230" w:tentative="1">
      <w:start w:val="1"/>
      <w:numFmt w:val="bullet"/>
      <w:lvlText w:val="•"/>
      <w:lvlJc w:val="left"/>
      <w:pPr>
        <w:tabs>
          <w:tab w:val="num" w:pos="2880"/>
        </w:tabs>
        <w:ind w:left="2880" w:hanging="360"/>
      </w:pPr>
      <w:rPr>
        <w:rFonts w:ascii="Arial" w:hAnsi="Arial" w:hint="default"/>
      </w:rPr>
    </w:lvl>
    <w:lvl w:ilvl="4" w:tplc="0386A54A" w:tentative="1">
      <w:start w:val="1"/>
      <w:numFmt w:val="bullet"/>
      <w:lvlText w:val="•"/>
      <w:lvlJc w:val="left"/>
      <w:pPr>
        <w:tabs>
          <w:tab w:val="num" w:pos="3600"/>
        </w:tabs>
        <w:ind w:left="3600" w:hanging="360"/>
      </w:pPr>
      <w:rPr>
        <w:rFonts w:ascii="Arial" w:hAnsi="Arial" w:hint="default"/>
      </w:rPr>
    </w:lvl>
    <w:lvl w:ilvl="5" w:tplc="B100E8BE" w:tentative="1">
      <w:start w:val="1"/>
      <w:numFmt w:val="bullet"/>
      <w:lvlText w:val="•"/>
      <w:lvlJc w:val="left"/>
      <w:pPr>
        <w:tabs>
          <w:tab w:val="num" w:pos="4320"/>
        </w:tabs>
        <w:ind w:left="4320" w:hanging="360"/>
      </w:pPr>
      <w:rPr>
        <w:rFonts w:ascii="Arial" w:hAnsi="Arial" w:hint="default"/>
      </w:rPr>
    </w:lvl>
    <w:lvl w:ilvl="6" w:tplc="48B0EA72" w:tentative="1">
      <w:start w:val="1"/>
      <w:numFmt w:val="bullet"/>
      <w:lvlText w:val="•"/>
      <w:lvlJc w:val="left"/>
      <w:pPr>
        <w:tabs>
          <w:tab w:val="num" w:pos="5040"/>
        </w:tabs>
        <w:ind w:left="5040" w:hanging="360"/>
      </w:pPr>
      <w:rPr>
        <w:rFonts w:ascii="Arial" w:hAnsi="Arial" w:hint="default"/>
      </w:rPr>
    </w:lvl>
    <w:lvl w:ilvl="7" w:tplc="DB4EDE36" w:tentative="1">
      <w:start w:val="1"/>
      <w:numFmt w:val="bullet"/>
      <w:lvlText w:val="•"/>
      <w:lvlJc w:val="left"/>
      <w:pPr>
        <w:tabs>
          <w:tab w:val="num" w:pos="5760"/>
        </w:tabs>
        <w:ind w:left="5760" w:hanging="360"/>
      </w:pPr>
      <w:rPr>
        <w:rFonts w:ascii="Arial" w:hAnsi="Arial" w:hint="default"/>
      </w:rPr>
    </w:lvl>
    <w:lvl w:ilvl="8" w:tplc="56DE0A0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8B24C9"/>
    <w:multiLevelType w:val="hybridMultilevel"/>
    <w:tmpl w:val="FA645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3E1D74"/>
    <w:multiLevelType w:val="hybridMultilevel"/>
    <w:tmpl w:val="3C9EFC74"/>
    <w:lvl w:ilvl="0" w:tplc="C19AD98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47776"/>
    <w:multiLevelType w:val="hybridMultilevel"/>
    <w:tmpl w:val="6EEAA9F0"/>
    <w:lvl w:ilvl="0" w:tplc="DEE0F4F8">
      <w:start w:val="1"/>
      <w:numFmt w:val="bullet"/>
      <w:pStyle w:val="Bullets"/>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w:hAnsi="Courier"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w:hAnsi="Courier"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w:hAnsi="Courier" w:hint="default"/>
      </w:rPr>
    </w:lvl>
    <w:lvl w:ilvl="8" w:tplc="04090005" w:tentative="1">
      <w:start w:val="1"/>
      <w:numFmt w:val="bullet"/>
      <w:lvlText w:val=""/>
      <w:lvlJc w:val="left"/>
      <w:pPr>
        <w:ind w:left="6754" w:hanging="360"/>
      </w:pPr>
      <w:rPr>
        <w:rFonts w:ascii="Wingdings" w:hAnsi="Wingdings" w:hint="default"/>
      </w:rPr>
    </w:lvl>
  </w:abstractNum>
  <w:abstractNum w:abstractNumId="10" w15:restartNumberingAfterBreak="0">
    <w:nsid w:val="349E5B88"/>
    <w:multiLevelType w:val="hybridMultilevel"/>
    <w:tmpl w:val="6DCA39D8"/>
    <w:lvl w:ilvl="0" w:tplc="76063F92">
      <w:start w:val="1"/>
      <w:numFmt w:val="bullet"/>
      <w:lvlText w:val="•"/>
      <w:lvlJc w:val="left"/>
      <w:pPr>
        <w:tabs>
          <w:tab w:val="num" w:pos="720"/>
        </w:tabs>
        <w:ind w:left="720" w:hanging="360"/>
      </w:pPr>
      <w:rPr>
        <w:rFonts w:ascii="Arial" w:hAnsi="Arial" w:hint="default"/>
      </w:rPr>
    </w:lvl>
    <w:lvl w:ilvl="1" w:tplc="34E25368" w:tentative="1">
      <w:start w:val="1"/>
      <w:numFmt w:val="bullet"/>
      <w:lvlText w:val="•"/>
      <w:lvlJc w:val="left"/>
      <w:pPr>
        <w:tabs>
          <w:tab w:val="num" w:pos="1440"/>
        </w:tabs>
        <w:ind w:left="1440" w:hanging="360"/>
      </w:pPr>
      <w:rPr>
        <w:rFonts w:ascii="Arial" w:hAnsi="Arial" w:hint="default"/>
      </w:rPr>
    </w:lvl>
    <w:lvl w:ilvl="2" w:tplc="4D343842" w:tentative="1">
      <w:start w:val="1"/>
      <w:numFmt w:val="bullet"/>
      <w:lvlText w:val="•"/>
      <w:lvlJc w:val="left"/>
      <w:pPr>
        <w:tabs>
          <w:tab w:val="num" w:pos="2160"/>
        </w:tabs>
        <w:ind w:left="2160" w:hanging="360"/>
      </w:pPr>
      <w:rPr>
        <w:rFonts w:ascii="Arial" w:hAnsi="Arial" w:hint="default"/>
      </w:rPr>
    </w:lvl>
    <w:lvl w:ilvl="3" w:tplc="C6DCA408" w:tentative="1">
      <w:start w:val="1"/>
      <w:numFmt w:val="bullet"/>
      <w:lvlText w:val="•"/>
      <w:lvlJc w:val="left"/>
      <w:pPr>
        <w:tabs>
          <w:tab w:val="num" w:pos="2880"/>
        </w:tabs>
        <w:ind w:left="2880" w:hanging="360"/>
      </w:pPr>
      <w:rPr>
        <w:rFonts w:ascii="Arial" w:hAnsi="Arial" w:hint="default"/>
      </w:rPr>
    </w:lvl>
    <w:lvl w:ilvl="4" w:tplc="44200EC2" w:tentative="1">
      <w:start w:val="1"/>
      <w:numFmt w:val="bullet"/>
      <w:lvlText w:val="•"/>
      <w:lvlJc w:val="left"/>
      <w:pPr>
        <w:tabs>
          <w:tab w:val="num" w:pos="3600"/>
        </w:tabs>
        <w:ind w:left="3600" w:hanging="360"/>
      </w:pPr>
      <w:rPr>
        <w:rFonts w:ascii="Arial" w:hAnsi="Arial" w:hint="default"/>
      </w:rPr>
    </w:lvl>
    <w:lvl w:ilvl="5" w:tplc="84E83F8C" w:tentative="1">
      <w:start w:val="1"/>
      <w:numFmt w:val="bullet"/>
      <w:lvlText w:val="•"/>
      <w:lvlJc w:val="left"/>
      <w:pPr>
        <w:tabs>
          <w:tab w:val="num" w:pos="4320"/>
        </w:tabs>
        <w:ind w:left="4320" w:hanging="360"/>
      </w:pPr>
      <w:rPr>
        <w:rFonts w:ascii="Arial" w:hAnsi="Arial" w:hint="default"/>
      </w:rPr>
    </w:lvl>
    <w:lvl w:ilvl="6" w:tplc="34DEAC04" w:tentative="1">
      <w:start w:val="1"/>
      <w:numFmt w:val="bullet"/>
      <w:lvlText w:val="•"/>
      <w:lvlJc w:val="left"/>
      <w:pPr>
        <w:tabs>
          <w:tab w:val="num" w:pos="5040"/>
        </w:tabs>
        <w:ind w:left="5040" w:hanging="360"/>
      </w:pPr>
      <w:rPr>
        <w:rFonts w:ascii="Arial" w:hAnsi="Arial" w:hint="default"/>
      </w:rPr>
    </w:lvl>
    <w:lvl w:ilvl="7" w:tplc="A0821328" w:tentative="1">
      <w:start w:val="1"/>
      <w:numFmt w:val="bullet"/>
      <w:lvlText w:val="•"/>
      <w:lvlJc w:val="left"/>
      <w:pPr>
        <w:tabs>
          <w:tab w:val="num" w:pos="5760"/>
        </w:tabs>
        <w:ind w:left="5760" w:hanging="360"/>
      </w:pPr>
      <w:rPr>
        <w:rFonts w:ascii="Arial" w:hAnsi="Arial" w:hint="default"/>
      </w:rPr>
    </w:lvl>
    <w:lvl w:ilvl="8" w:tplc="4498D43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E6628B"/>
    <w:multiLevelType w:val="hybridMultilevel"/>
    <w:tmpl w:val="FB800FD6"/>
    <w:lvl w:ilvl="0" w:tplc="C19AD98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D11449"/>
    <w:multiLevelType w:val="hybridMultilevel"/>
    <w:tmpl w:val="DC16F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530DD4"/>
    <w:multiLevelType w:val="hybridMultilevel"/>
    <w:tmpl w:val="BCD004A8"/>
    <w:lvl w:ilvl="0" w:tplc="FCF00A3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3135AA"/>
    <w:multiLevelType w:val="hybridMultilevel"/>
    <w:tmpl w:val="09DEDAA0"/>
    <w:lvl w:ilvl="0" w:tplc="C19AD98A">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973381"/>
    <w:multiLevelType w:val="hybridMultilevel"/>
    <w:tmpl w:val="3904A904"/>
    <w:lvl w:ilvl="0" w:tplc="C19AD98A">
      <w:start w:val="1"/>
      <w:numFmt w:val="bullet"/>
      <w:lvlText w:val="•"/>
      <w:lvlJc w:val="left"/>
      <w:pPr>
        <w:ind w:left="767" w:hanging="360"/>
      </w:pPr>
      <w:rPr>
        <w:rFonts w:ascii="Arial" w:hAnsi="Aria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6" w15:restartNumberingAfterBreak="0">
    <w:nsid w:val="55E03834"/>
    <w:multiLevelType w:val="hybridMultilevel"/>
    <w:tmpl w:val="C7942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DED0B63"/>
    <w:multiLevelType w:val="hybridMultilevel"/>
    <w:tmpl w:val="0C94F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8F50E7"/>
    <w:multiLevelType w:val="hybridMultilevel"/>
    <w:tmpl w:val="2494B244"/>
    <w:lvl w:ilvl="0" w:tplc="5066C818">
      <w:start w:val="1"/>
      <w:numFmt w:val="bullet"/>
      <w:pStyle w:val="BodyCopy"/>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99630A"/>
    <w:multiLevelType w:val="hybridMultilevel"/>
    <w:tmpl w:val="92486D30"/>
    <w:lvl w:ilvl="0" w:tplc="34D8C7C6">
      <w:start w:val="1"/>
      <w:numFmt w:val="bullet"/>
      <w:lvlText w:val="•"/>
      <w:lvlJc w:val="left"/>
      <w:pPr>
        <w:tabs>
          <w:tab w:val="num" w:pos="720"/>
        </w:tabs>
        <w:ind w:left="720" w:hanging="360"/>
      </w:pPr>
      <w:rPr>
        <w:rFonts w:ascii="Arial" w:hAnsi="Arial" w:hint="default"/>
      </w:rPr>
    </w:lvl>
    <w:lvl w:ilvl="1" w:tplc="902EAD50" w:tentative="1">
      <w:start w:val="1"/>
      <w:numFmt w:val="bullet"/>
      <w:lvlText w:val="•"/>
      <w:lvlJc w:val="left"/>
      <w:pPr>
        <w:tabs>
          <w:tab w:val="num" w:pos="1440"/>
        </w:tabs>
        <w:ind w:left="1440" w:hanging="360"/>
      </w:pPr>
      <w:rPr>
        <w:rFonts w:ascii="Arial" w:hAnsi="Arial" w:hint="default"/>
      </w:rPr>
    </w:lvl>
    <w:lvl w:ilvl="2" w:tplc="6CD82816" w:tentative="1">
      <w:start w:val="1"/>
      <w:numFmt w:val="bullet"/>
      <w:lvlText w:val="•"/>
      <w:lvlJc w:val="left"/>
      <w:pPr>
        <w:tabs>
          <w:tab w:val="num" w:pos="2160"/>
        </w:tabs>
        <w:ind w:left="2160" w:hanging="360"/>
      </w:pPr>
      <w:rPr>
        <w:rFonts w:ascii="Arial" w:hAnsi="Arial" w:hint="default"/>
      </w:rPr>
    </w:lvl>
    <w:lvl w:ilvl="3" w:tplc="53229B72" w:tentative="1">
      <w:start w:val="1"/>
      <w:numFmt w:val="bullet"/>
      <w:lvlText w:val="•"/>
      <w:lvlJc w:val="left"/>
      <w:pPr>
        <w:tabs>
          <w:tab w:val="num" w:pos="2880"/>
        </w:tabs>
        <w:ind w:left="2880" w:hanging="360"/>
      </w:pPr>
      <w:rPr>
        <w:rFonts w:ascii="Arial" w:hAnsi="Arial" w:hint="default"/>
      </w:rPr>
    </w:lvl>
    <w:lvl w:ilvl="4" w:tplc="CE845E5A" w:tentative="1">
      <w:start w:val="1"/>
      <w:numFmt w:val="bullet"/>
      <w:lvlText w:val="•"/>
      <w:lvlJc w:val="left"/>
      <w:pPr>
        <w:tabs>
          <w:tab w:val="num" w:pos="3600"/>
        </w:tabs>
        <w:ind w:left="3600" w:hanging="360"/>
      </w:pPr>
      <w:rPr>
        <w:rFonts w:ascii="Arial" w:hAnsi="Arial" w:hint="default"/>
      </w:rPr>
    </w:lvl>
    <w:lvl w:ilvl="5" w:tplc="3AC27E40" w:tentative="1">
      <w:start w:val="1"/>
      <w:numFmt w:val="bullet"/>
      <w:lvlText w:val="•"/>
      <w:lvlJc w:val="left"/>
      <w:pPr>
        <w:tabs>
          <w:tab w:val="num" w:pos="4320"/>
        </w:tabs>
        <w:ind w:left="4320" w:hanging="360"/>
      </w:pPr>
      <w:rPr>
        <w:rFonts w:ascii="Arial" w:hAnsi="Arial" w:hint="default"/>
      </w:rPr>
    </w:lvl>
    <w:lvl w:ilvl="6" w:tplc="F7762D36" w:tentative="1">
      <w:start w:val="1"/>
      <w:numFmt w:val="bullet"/>
      <w:lvlText w:val="•"/>
      <w:lvlJc w:val="left"/>
      <w:pPr>
        <w:tabs>
          <w:tab w:val="num" w:pos="5040"/>
        </w:tabs>
        <w:ind w:left="5040" w:hanging="360"/>
      </w:pPr>
      <w:rPr>
        <w:rFonts w:ascii="Arial" w:hAnsi="Arial" w:hint="default"/>
      </w:rPr>
    </w:lvl>
    <w:lvl w:ilvl="7" w:tplc="F5D81726" w:tentative="1">
      <w:start w:val="1"/>
      <w:numFmt w:val="bullet"/>
      <w:lvlText w:val="•"/>
      <w:lvlJc w:val="left"/>
      <w:pPr>
        <w:tabs>
          <w:tab w:val="num" w:pos="5760"/>
        </w:tabs>
        <w:ind w:left="5760" w:hanging="360"/>
      </w:pPr>
      <w:rPr>
        <w:rFonts w:ascii="Arial" w:hAnsi="Arial" w:hint="default"/>
      </w:rPr>
    </w:lvl>
    <w:lvl w:ilvl="8" w:tplc="819A97C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6701D94"/>
    <w:multiLevelType w:val="hybridMultilevel"/>
    <w:tmpl w:val="F192051E"/>
    <w:lvl w:ilvl="0" w:tplc="C19AD98A">
      <w:start w:val="1"/>
      <w:numFmt w:val="bullet"/>
      <w:lvlText w:val="•"/>
      <w:lvlJc w:val="left"/>
      <w:pPr>
        <w:tabs>
          <w:tab w:val="num" w:pos="720"/>
        </w:tabs>
        <w:ind w:left="720" w:hanging="360"/>
      </w:pPr>
      <w:rPr>
        <w:rFonts w:ascii="Arial" w:hAnsi="Arial" w:hint="default"/>
      </w:rPr>
    </w:lvl>
    <w:lvl w:ilvl="1" w:tplc="FFBA4144" w:tentative="1">
      <w:start w:val="1"/>
      <w:numFmt w:val="bullet"/>
      <w:lvlText w:val="•"/>
      <w:lvlJc w:val="left"/>
      <w:pPr>
        <w:tabs>
          <w:tab w:val="num" w:pos="1440"/>
        </w:tabs>
        <w:ind w:left="1440" w:hanging="360"/>
      </w:pPr>
      <w:rPr>
        <w:rFonts w:ascii="Arial" w:hAnsi="Arial" w:hint="default"/>
      </w:rPr>
    </w:lvl>
    <w:lvl w:ilvl="2" w:tplc="3E0E21F4" w:tentative="1">
      <w:start w:val="1"/>
      <w:numFmt w:val="bullet"/>
      <w:lvlText w:val="•"/>
      <w:lvlJc w:val="left"/>
      <w:pPr>
        <w:tabs>
          <w:tab w:val="num" w:pos="2160"/>
        </w:tabs>
        <w:ind w:left="2160" w:hanging="360"/>
      </w:pPr>
      <w:rPr>
        <w:rFonts w:ascii="Arial" w:hAnsi="Arial" w:hint="default"/>
      </w:rPr>
    </w:lvl>
    <w:lvl w:ilvl="3" w:tplc="DFBA8A14" w:tentative="1">
      <w:start w:val="1"/>
      <w:numFmt w:val="bullet"/>
      <w:lvlText w:val="•"/>
      <w:lvlJc w:val="left"/>
      <w:pPr>
        <w:tabs>
          <w:tab w:val="num" w:pos="2880"/>
        </w:tabs>
        <w:ind w:left="2880" w:hanging="360"/>
      </w:pPr>
      <w:rPr>
        <w:rFonts w:ascii="Arial" w:hAnsi="Arial" w:hint="default"/>
      </w:rPr>
    </w:lvl>
    <w:lvl w:ilvl="4" w:tplc="94762110" w:tentative="1">
      <w:start w:val="1"/>
      <w:numFmt w:val="bullet"/>
      <w:lvlText w:val="•"/>
      <w:lvlJc w:val="left"/>
      <w:pPr>
        <w:tabs>
          <w:tab w:val="num" w:pos="3600"/>
        </w:tabs>
        <w:ind w:left="3600" w:hanging="360"/>
      </w:pPr>
      <w:rPr>
        <w:rFonts w:ascii="Arial" w:hAnsi="Arial" w:hint="default"/>
      </w:rPr>
    </w:lvl>
    <w:lvl w:ilvl="5" w:tplc="C91492EC" w:tentative="1">
      <w:start w:val="1"/>
      <w:numFmt w:val="bullet"/>
      <w:lvlText w:val="•"/>
      <w:lvlJc w:val="left"/>
      <w:pPr>
        <w:tabs>
          <w:tab w:val="num" w:pos="4320"/>
        </w:tabs>
        <w:ind w:left="4320" w:hanging="360"/>
      </w:pPr>
      <w:rPr>
        <w:rFonts w:ascii="Arial" w:hAnsi="Arial" w:hint="default"/>
      </w:rPr>
    </w:lvl>
    <w:lvl w:ilvl="6" w:tplc="CC98A1CC" w:tentative="1">
      <w:start w:val="1"/>
      <w:numFmt w:val="bullet"/>
      <w:lvlText w:val="•"/>
      <w:lvlJc w:val="left"/>
      <w:pPr>
        <w:tabs>
          <w:tab w:val="num" w:pos="5040"/>
        </w:tabs>
        <w:ind w:left="5040" w:hanging="360"/>
      </w:pPr>
      <w:rPr>
        <w:rFonts w:ascii="Arial" w:hAnsi="Arial" w:hint="default"/>
      </w:rPr>
    </w:lvl>
    <w:lvl w:ilvl="7" w:tplc="8EEA1054" w:tentative="1">
      <w:start w:val="1"/>
      <w:numFmt w:val="bullet"/>
      <w:lvlText w:val="•"/>
      <w:lvlJc w:val="left"/>
      <w:pPr>
        <w:tabs>
          <w:tab w:val="num" w:pos="5760"/>
        </w:tabs>
        <w:ind w:left="5760" w:hanging="360"/>
      </w:pPr>
      <w:rPr>
        <w:rFonts w:ascii="Arial" w:hAnsi="Arial" w:hint="default"/>
      </w:rPr>
    </w:lvl>
    <w:lvl w:ilvl="8" w:tplc="D012FB7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17C6031"/>
    <w:multiLevelType w:val="hybridMultilevel"/>
    <w:tmpl w:val="0DE67EE0"/>
    <w:lvl w:ilvl="0" w:tplc="C19AD98A">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69064E"/>
    <w:multiLevelType w:val="hybridMultilevel"/>
    <w:tmpl w:val="FBD24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653A16"/>
    <w:multiLevelType w:val="hybridMultilevel"/>
    <w:tmpl w:val="14E88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1F3ADC"/>
    <w:multiLevelType w:val="hybridMultilevel"/>
    <w:tmpl w:val="9DF2C6DE"/>
    <w:lvl w:ilvl="0" w:tplc="C19AD98A">
      <w:start w:val="1"/>
      <w:numFmt w:val="bullet"/>
      <w:lvlText w:val="•"/>
      <w:lvlJc w:val="left"/>
      <w:pPr>
        <w:ind w:left="1080" w:hanging="360"/>
      </w:pPr>
      <w:rPr>
        <w:rFonts w:ascii="Arial" w:hAnsi="Arial" w:hint="default"/>
        <w:color w:val="000000" w:themeColor="text1"/>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12"/>
  </w:num>
  <w:num w:numId="3">
    <w:abstractNumId w:val="13"/>
  </w:num>
  <w:num w:numId="4">
    <w:abstractNumId w:val="1"/>
  </w:num>
  <w:num w:numId="5">
    <w:abstractNumId w:val="3"/>
  </w:num>
  <w:num w:numId="6">
    <w:abstractNumId w:val="14"/>
  </w:num>
  <w:num w:numId="7">
    <w:abstractNumId w:val="4"/>
  </w:num>
  <w:num w:numId="8">
    <w:abstractNumId w:val="5"/>
  </w:num>
  <w:num w:numId="9">
    <w:abstractNumId w:val="24"/>
  </w:num>
  <w:num w:numId="10">
    <w:abstractNumId w:val="15"/>
  </w:num>
  <w:num w:numId="11">
    <w:abstractNumId w:val="8"/>
  </w:num>
  <w:num w:numId="12">
    <w:abstractNumId w:val="11"/>
  </w:num>
  <w:num w:numId="13">
    <w:abstractNumId w:val="21"/>
  </w:num>
  <w:num w:numId="14">
    <w:abstractNumId w:val="7"/>
  </w:num>
  <w:num w:numId="15">
    <w:abstractNumId w:val="22"/>
  </w:num>
  <w:num w:numId="16">
    <w:abstractNumId w:val="20"/>
  </w:num>
  <w:num w:numId="17">
    <w:abstractNumId w:val="6"/>
  </w:num>
  <w:num w:numId="18">
    <w:abstractNumId w:val="10"/>
  </w:num>
  <w:num w:numId="19">
    <w:abstractNumId w:val="19"/>
  </w:num>
  <w:num w:numId="20">
    <w:abstractNumId w:val="2"/>
  </w:num>
  <w:num w:numId="21">
    <w:abstractNumId w:val="16"/>
  </w:num>
  <w:num w:numId="22">
    <w:abstractNumId w:val="18"/>
  </w:num>
  <w:num w:numId="23">
    <w:abstractNumId w:val="23"/>
  </w:num>
  <w:num w:numId="24">
    <w:abstractNumId w:val="17"/>
  </w:num>
  <w:num w:numId="25">
    <w:abstractNumId w:val="0"/>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mstock, Emily">
    <w15:presenceInfo w15:providerId="AD" w15:userId="S::emily.comstock@umaryland.edu::0975c4c7-a859-4a6b-91b4-200a615bd9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F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US" w:vendorID="64" w:dllVersion="6" w:nlCheck="1" w:checkStyle="0"/>
  <w:activeWritingStyle w:appName="MSWord" w:lang="fr-FR" w:vendorID="64" w:dllVersion="6" w:nlCheck="1" w:checkStyle="0"/>
  <w:activeWritingStyle w:appName="MSWord" w:lang="fr-FR"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formatting="1" w:enforcement="0"/>
  <w:autoFormatOverride/>
  <w:styleLockTheme/>
  <w:styleLockQFSet/>
  <w:defaultTabStop w:val="720"/>
  <w:doNotShadeFormData/>
  <w:noPunctuationKerning/>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621"/>
    <w:rsid w:val="000003B8"/>
    <w:rsid w:val="00001AC7"/>
    <w:rsid w:val="000020C8"/>
    <w:rsid w:val="00003A45"/>
    <w:rsid w:val="00005959"/>
    <w:rsid w:val="0001004D"/>
    <w:rsid w:val="00014A84"/>
    <w:rsid w:val="000170C0"/>
    <w:rsid w:val="000219BD"/>
    <w:rsid w:val="0002243E"/>
    <w:rsid w:val="0002420C"/>
    <w:rsid w:val="00024D7B"/>
    <w:rsid w:val="0002582D"/>
    <w:rsid w:val="000300C8"/>
    <w:rsid w:val="00030710"/>
    <w:rsid w:val="000318F9"/>
    <w:rsid w:val="00031BA5"/>
    <w:rsid w:val="00033309"/>
    <w:rsid w:val="00035A2E"/>
    <w:rsid w:val="000367F2"/>
    <w:rsid w:val="00036FE6"/>
    <w:rsid w:val="00040C20"/>
    <w:rsid w:val="000415C5"/>
    <w:rsid w:val="00041973"/>
    <w:rsid w:val="00041E64"/>
    <w:rsid w:val="00044A71"/>
    <w:rsid w:val="0004509C"/>
    <w:rsid w:val="0004521F"/>
    <w:rsid w:val="0004778A"/>
    <w:rsid w:val="00047A0D"/>
    <w:rsid w:val="00052787"/>
    <w:rsid w:val="0005326B"/>
    <w:rsid w:val="00053BBB"/>
    <w:rsid w:val="0005607C"/>
    <w:rsid w:val="000566AB"/>
    <w:rsid w:val="000613F0"/>
    <w:rsid w:val="0006380B"/>
    <w:rsid w:val="000652A4"/>
    <w:rsid w:val="00065E3B"/>
    <w:rsid w:val="00065F98"/>
    <w:rsid w:val="00065FAA"/>
    <w:rsid w:val="00070762"/>
    <w:rsid w:val="00071DC5"/>
    <w:rsid w:val="00071E1D"/>
    <w:rsid w:val="00072505"/>
    <w:rsid w:val="00072E1C"/>
    <w:rsid w:val="00072FAC"/>
    <w:rsid w:val="0007465E"/>
    <w:rsid w:val="00074688"/>
    <w:rsid w:val="00075C36"/>
    <w:rsid w:val="00075FC9"/>
    <w:rsid w:val="00076646"/>
    <w:rsid w:val="0008193A"/>
    <w:rsid w:val="00082A2B"/>
    <w:rsid w:val="00082F98"/>
    <w:rsid w:val="00083333"/>
    <w:rsid w:val="00084C49"/>
    <w:rsid w:val="000855AE"/>
    <w:rsid w:val="00085EE9"/>
    <w:rsid w:val="00087C2E"/>
    <w:rsid w:val="00087D8A"/>
    <w:rsid w:val="0009006A"/>
    <w:rsid w:val="000906E5"/>
    <w:rsid w:val="000914B7"/>
    <w:rsid w:val="000918BF"/>
    <w:rsid w:val="000918CB"/>
    <w:rsid w:val="00091918"/>
    <w:rsid w:val="00093B8D"/>
    <w:rsid w:val="000942AD"/>
    <w:rsid w:val="00094394"/>
    <w:rsid w:val="00096C15"/>
    <w:rsid w:val="00096F6C"/>
    <w:rsid w:val="000972C1"/>
    <w:rsid w:val="000A1368"/>
    <w:rsid w:val="000A2376"/>
    <w:rsid w:val="000A3636"/>
    <w:rsid w:val="000A3DB6"/>
    <w:rsid w:val="000A4D3E"/>
    <w:rsid w:val="000A56AD"/>
    <w:rsid w:val="000A58F6"/>
    <w:rsid w:val="000A6685"/>
    <w:rsid w:val="000A68F5"/>
    <w:rsid w:val="000A6A96"/>
    <w:rsid w:val="000A7144"/>
    <w:rsid w:val="000A7F4E"/>
    <w:rsid w:val="000B4DC0"/>
    <w:rsid w:val="000B5402"/>
    <w:rsid w:val="000B7967"/>
    <w:rsid w:val="000B7E9C"/>
    <w:rsid w:val="000C0587"/>
    <w:rsid w:val="000C0688"/>
    <w:rsid w:val="000C0BF1"/>
    <w:rsid w:val="000C158E"/>
    <w:rsid w:val="000C21F4"/>
    <w:rsid w:val="000C4EF2"/>
    <w:rsid w:val="000C5525"/>
    <w:rsid w:val="000C6F49"/>
    <w:rsid w:val="000C7903"/>
    <w:rsid w:val="000D0029"/>
    <w:rsid w:val="000D0A45"/>
    <w:rsid w:val="000D2352"/>
    <w:rsid w:val="000D30C6"/>
    <w:rsid w:val="000D417D"/>
    <w:rsid w:val="000D4263"/>
    <w:rsid w:val="000D5605"/>
    <w:rsid w:val="000D5E16"/>
    <w:rsid w:val="000D6DEC"/>
    <w:rsid w:val="000D7845"/>
    <w:rsid w:val="000E0BB2"/>
    <w:rsid w:val="000E1BC9"/>
    <w:rsid w:val="000E2B57"/>
    <w:rsid w:val="000E3686"/>
    <w:rsid w:val="000E3AF6"/>
    <w:rsid w:val="000E3F66"/>
    <w:rsid w:val="000E6437"/>
    <w:rsid w:val="000E7010"/>
    <w:rsid w:val="000E7E06"/>
    <w:rsid w:val="000F0F52"/>
    <w:rsid w:val="000F3D4A"/>
    <w:rsid w:val="000F4DDC"/>
    <w:rsid w:val="000F5480"/>
    <w:rsid w:val="000F5E1C"/>
    <w:rsid w:val="000F6684"/>
    <w:rsid w:val="000F71D5"/>
    <w:rsid w:val="000F7217"/>
    <w:rsid w:val="000F763A"/>
    <w:rsid w:val="00101365"/>
    <w:rsid w:val="0010491A"/>
    <w:rsid w:val="00106633"/>
    <w:rsid w:val="001109FA"/>
    <w:rsid w:val="001118C3"/>
    <w:rsid w:val="00112F09"/>
    <w:rsid w:val="0011392B"/>
    <w:rsid w:val="00117A08"/>
    <w:rsid w:val="00117E32"/>
    <w:rsid w:val="00122D03"/>
    <w:rsid w:val="00122DD4"/>
    <w:rsid w:val="00122ED7"/>
    <w:rsid w:val="0012452E"/>
    <w:rsid w:val="00125E1C"/>
    <w:rsid w:val="001278D6"/>
    <w:rsid w:val="00127E8F"/>
    <w:rsid w:val="001344FB"/>
    <w:rsid w:val="00135C29"/>
    <w:rsid w:val="001368B2"/>
    <w:rsid w:val="001370EF"/>
    <w:rsid w:val="00137A87"/>
    <w:rsid w:val="0014483F"/>
    <w:rsid w:val="00145A18"/>
    <w:rsid w:val="001467EE"/>
    <w:rsid w:val="00146972"/>
    <w:rsid w:val="0014721B"/>
    <w:rsid w:val="0014725D"/>
    <w:rsid w:val="001517F8"/>
    <w:rsid w:val="00151870"/>
    <w:rsid w:val="00151EB1"/>
    <w:rsid w:val="001546D4"/>
    <w:rsid w:val="0015550D"/>
    <w:rsid w:val="00155755"/>
    <w:rsid w:val="00156288"/>
    <w:rsid w:val="00160EC8"/>
    <w:rsid w:val="00161666"/>
    <w:rsid w:val="001619C0"/>
    <w:rsid w:val="00161E67"/>
    <w:rsid w:val="00162D12"/>
    <w:rsid w:val="001633AD"/>
    <w:rsid w:val="001671A3"/>
    <w:rsid w:val="001673BE"/>
    <w:rsid w:val="00167F96"/>
    <w:rsid w:val="001702B8"/>
    <w:rsid w:val="00173ED5"/>
    <w:rsid w:val="001756D4"/>
    <w:rsid w:val="00175F40"/>
    <w:rsid w:val="0017735D"/>
    <w:rsid w:val="00180A69"/>
    <w:rsid w:val="00180AC3"/>
    <w:rsid w:val="00180F19"/>
    <w:rsid w:val="00181379"/>
    <w:rsid w:val="00183479"/>
    <w:rsid w:val="00185003"/>
    <w:rsid w:val="00190152"/>
    <w:rsid w:val="00190A88"/>
    <w:rsid w:val="00192311"/>
    <w:rsid w:val="00192621"/>
    <w:rsid w:val="00192B87"/>
    <w:rsid w:val="00192C34"/>
    <w:rsid w:val="00192CE6"/>
    <w:rsid w:val="00193325"/>
    <w:rsid w:val="00193F03"/>
    <w:rsid w:val="00193FF0"/>
    <w:rsid w:val="001953AF"/>
    <w:rsid w:val="00195D3C"/>
    <w:rsid w:val="00196A19"/>
    <w:rsid w:val="001A0FD0"/>
    <w:rsid w:val="001A2B98"/>
    <w:rsid w:val="001A2F2F"/>
    <w:rsid w:val="001A3374"/>
    <w:rsid w:val="001A4317"/>
    <w:rsid w:val="001A7BA7"/>
    <w:rsid w:val="001A7E5D"/>
    <w:rsid w:val="001B1368"/>
    <w:rsid w:val="001B1E83"/>
    <w:rsid w:val="001B2246"/>
    <w:rsid w:val="001B3E67"/>
    <w:rsid w:val="001B41F6"/>
    <w:rsid w:val="001B5884"/>
    <w:rsid w:val="001B7176"/>
    <w:rsid w:val="001B7781"/>
    <w:rsid w:val="001C0B25"/>
    <w:rsid w:val="001C106E"/>
    <w:rsid w:val="001C2214"/>
    <w:rsid w:val="001C2962"/>
    <w:rsid w:val="001C3A62"/>
    <w:rsid w:val="001C3C84"/>
    <w:rsid w:val="001C5DB4"/>
    <w:rsid w:val="001C7736"/>
    <w:rsid w:val="001D014D"/>
    <w:rsid w:val="001D366F"/>
    <w:rsid w:val="001D4145"/>
    <w:rsid w:val="001D5722"/>
    <w:rsid w:val="001D6B0E"/>
    <w:rsid w:val="001E0778"/>
    <w:rsid w:val="001E08AF"/>
    <w:rsid w:val="001E09A5"/>
    <w:rsid w:val="001E4000"/>
    <w:rsid w:val="001E50F7"/>
    <w:rsid w:val="001E52C5"/>
    <w:rsid w:val="001E545B"/>
    <w:rsid w:val="001E5A91"/>
    <w:rsid w:val="001E5D09"/>
    <w:rsid w:val="001E5DB8"/>
    <w:rsid w:val="001E66CD"/>
    <w:rsid w:val="001E6717"/>
    <w:rsid w:val="001E7E1C"/>
    <w:rsid w:val="001F05DC"/>
    <w:rsid w:val="001F2B1A"/>
    <w:rsid w:val="001F2B7D"/>
    <w:rsid w:val="001F340F"/>
    <w:rsid w:val="001F43D1"/>
    <w:rsid w:val="001F4479"/>
    <w:rsid w:val="001F447A"/>
    <w:rsid w:val="00200576"/>
    <w:rsid w:val="00201B6D"/>
    <w:rsid w:val="00202CB0"/>
    <w:rsid w:val="002030B2"/>
    <w:rsid w:val="00204325"/>
    <w:rsid w:val="002057AE"/>
    <w:rsid w:val="00206DA0"/>
    <w:rsid w:val="00215BC2"/>
    <w:rsid w:val="002164E3"/>
    <w:rsid w:val="0022081E"/>
    <w:rsid w:val="002212A2"/>
    <w:rsid w:val="00222DFB"/>
    <w:rsid w:val="002260DD"/>
    <w:rsid w:val="00231607"/>
    <w:rsid w:val="00232C2F"/>
    <w:rsid w:val="00236779"/>
    <w:rsid w:val="0024023E"/>
    <w:rsid w:val="002410EF"/>
    <w:rsid w:val="0024256A"/>
    <w:rsid w:val="002454DA"/>
    <w:rsid w:val="00245902"/>
    <w:rsid w:val="00250FAF"/>
    <w:rsid w:val="00251B0B"/>
    <w:rsid w:val="00252CC2"/>
    <w:rsid w:val="00252EAA"/>
    <w:rsid w:val="00252F18"/>
    <w:rsid w:val="00254E59"/>
    <w:rsid w:val="00255520"/>
    <w:rsid w:val="00257E4D"/>
    <w:rsid w:val="00260E2D"/>
    <w:rsid w:val="00261ABE"/>
    <w:rsid w:val="00261F6B"/>
    <w:rsid w:val="0026455A"/>
    <w:rsid w:val="002652DF"/>
    <w:rsid w:val="002660B2"/>
    <w:rsid w:val="00267A4C"/>
    <w:rsid w:val="002711A6"/>
    <w:rsid w:val="0027261C"/>
    <w:rsid w:val="00272C46"/>
    <w:rsid w:val="00273E53"/>
    <w:rsid w:val="0027506F"/>
    <w:rsid w:val="002755CD"/>
    <w:rsid w:val="0027675F"/>
    <w:rsid w:val="00277CEF"/>
    <w:rsid w:val="0028098D"/>
    <w:rsid w:val="00280A68"/>
    <w:rsid w:val="00284672"/>
    <w:rsid w:val="002850D5"/>
    <w:rsid w:val="002857CB"/>
    <w:rsid w:val="00285AFA"/>
    <w:rsid w:val="00286362"/>
    <w:rsid w:val="00286DB6"/>
    <w:rsid w:val="00290B3A"/>
    <w:rsid w:val="00290BA2"/>
    <w:rsid w:val="002915B3"/>
    <w:rsid w:val="002942F2"/>
    <w:rsid w:val="00294356"/>
    <w:rsid w:val="002948CF"/>
    <w:rsid w:val="00295B4C"/>
    <w:rsid w:val="0029610D"/>
    <w:rsid w:val="00297B7A"/>
    <w:rsid w:val="002A028D"/>
    <w:rsid w:val="002A0D79"/>
    <w:rsid w:val="002A1141"/>
    <w:rsid w:val="002A2A2E"/>
    <w:rsid w:val="002A4D19"/>
    <w:rsid w:val="002A6F90"/>
    <w:rsid w:val="002B0068"/>
    <w:rsid w:val="002B1704"/>
    <w:rsid w:val="002B28B9"/>
    <w:rsid w:val="002B28BC"/>
    <w:rsid w:val="002B3D13"/>
    <w:rsid w:val="002B44C9"/>
    <w:rsid w:val="002B54A9"/>
    <w:rsid w:val="002B62F0"/>
    <w:rsid w:val="002B78C2"/>
    <w:rsid w:val="002B7DFF"/>
    <w:rsid w:val="002C1665"/>
    <w:rsid w:val="002C33D1"/>
    <w:rsid w:val="002C482B"/>
    <w:rsid w:val="002C5057"/>
    <w:rsid w:val="002C6E6A"/>
    <w:rsid w:val="002D292D"/>
    <w:rsid w:val="002D35D5"/>
    <w:rsid w:val="002D4516"/>
    <w:rsid w:val="002D4CF9"/>
    <w:rsid w:val="002D744C"/>
    <w:rsid w:val="002D7665"/>
    <w:rsid w:val="002E0D84"/>
    <w:rsid w:val="002E0F73"/>
    <w:rsid w:val="002E1FE1"/>
    <w:rsid w:val="002E4A25"/>
    <w:rsid w:val="002E505B"/>
    <w:rsid w:val="002E557B"/>
    <w:rsid w:val="002E5828"/>
    <w:rsid w:val="002E765F"/>
    <w:rsid w:val="002E7A18"/>
    <w:rsid w:val="002F1277"/>
    <w:rsid w:val="002F195D"/>
    <w:rsid w:val="002F1E2E"/>
    <w:rsid w:val="002F257A"/>
    <w:rsid w:val="002F313B"/>
    <w:rsid w:val="002F3F4D"/>
    <w:rsid w:val="002F4AF8"/>
    <w:rsid w:val="002F63E7"/>
    <w:rsid w:val="003001D5"/>
    <w:rsid w:val="00301AA3"/>
    <w:rsid w:val="00302C1F"/>
    <w:rsid w:val="00302C7E"/>
    <w:rsid w:val="003036C9"/>
    <w:rsid w:val="00303AF2"/>
    <w:rsid w:val="0030471D"/>
    <w:rsid w:val="00305A42"/>
    <w:rsid w:val="00306BF4"/>
    <w:rsid w:val="00307147"/>
    <w:rsid w:val="00307CD8"/>
    <w:rsid w:val="00310091"/>
    <w:rsid w:val="00310695"/>
    <w:rsid w:val="003145BC"/>
    <w:rsid w:val="00316A02"/>
    <w:rsid w:val="00316B6C"/>
    <w:rsid w:val="003173BA"/>
    <w:rsid w:val="00321AFB"/>
    <w:rsid w:val="00321FA8"/>
    <w:rsid w:val="00322441"/>
    <w:rsid w:val="003264EA"/>
    <w:rsid w:val="00326D3F"/>
    <w:rsid w:val="003324EE"/>
    <w:rsid w:val="003338EB"/>
    <w:rsid w:val="00340D34"/>
    <w:rsid w:val="0034169D"/>
    <w:rsid w:val="00342203"/>
    <w:rsid w:val="003441F3"/>
    <w:rsid w:val="0034580F"/>
    <w:rsid w:val="003479C0"/>
    <w:rsid w:val="00350027"/>
    <w:rsid w:val="003520B7"/>
    <w:rsid w:val="00352154"/>
    <w:rsid w:val="003527BB"/>
    <w:rsid w:val="0035352A"/>
    <w:rsid w:val="0035363C"/>
    <w:rsid w:val="00353795"/>
    <w:rsid w:val="00360C3E"/>
    <w:rsid w:val="00360E38"/>
    <w:rsid w:val="00363701"/>
    <w:rsid w:val="003706ED"/>
    <w:rsid w:val="00371246"/>
    <w:rsid w:val="00372730"/>
    <w:rsid w:val="00373064"/>
    <w:rsid w:val="00373C77"/>
    <w:rsid w:val="00374753"/>
    <w:rsid w:val="003751CD"/>
    <w:rsid w:val="00380006"/>
    <w:rsid w:val="00381356"/>
    <w:rsid w:val="00381AE5"/>
    <w:rsid w:val="00383123"/>
    <w:rsid w:val="003838AE"/>
    <w:rsid w:val="00386004"/>
    <w:rsid w:val="003875BB"/>
    <w:rsid w:val="00387C64"/>
    <w:rsid w:val="00391A79"/>
    <w:rsid w:val="003925C5"/>
    <w:rsid w:val="003934FA"/>
    <w:rsid w:val="003939CB"/>
    <w:rsid w:val="003963A5"/>
    <w:rsid w:val="00397DA1"/>
    <w:rsid w:val="003A0D77"/>
    <w:rsid w:val="003A19F5"/>
    <w:rsid w:val="003A1EEC"/>
    <w:rsid w:val="003A23CB"/>
    <w:rsid w:val="003A349C"/>
    <w:rsid w:val="003A3813"/>
    <w:rsid w:val="003A79C0"/>
    <w:rsid w:val="003B082C"/>
    <w:rsid w:val="003B3272"/>
    <w:rsid w:val="003B37A1"/>
    <w:rsid w:val="003B55B7"/>
    <w:rsid w:val="003C0271"/>
    <w:rsid w:val="003C32E9"/>
    <w:rsid w:val="003C5B95"/>
    <w:rsid w:val="003C61C9"/>
    <w:rsid w:val="003C692B"/>
    <w:rsid w:val="003D2036"/>
    <w:rsid w:val="003D5A74"/>
    <w:rsid w:val="003D5C5F"/>
    <w:rsid w:val="003D6A4D"/>
    <w:rsid w:val="003D6F5F"/>
    <w:rsid w:val="003D7995"/>
    <w:rsid w:val="003D7B18"/>
    <w:rsid w:val="003E0B39"/>
    <w:rsid w:val="003E153E"/>
    <w:rsid w:val="003E350F"/>
    <w:rsid w:val="003E47CD"/>
    <w:rsid w:val="003E5D88"/>
    <w:rsid w:val="003E5E7B"/>
    <w:rsid w:val="003E7659"/>
    <w:rsid w:val="003E7DE6"/>
    <w:rsid w:val="003F0666"/>
    <w:rsid w:val="003F147F"/>
    <w:rsid w:val="003F1609"/>
    <w:rsid w:val="003F1ABB"/>
    <w:rsid w:val="003F1DB3"/>
    <w:rsid w:val="003F21A0"/>
    <w:rsid w:val="003F5654"/>
    <w:rsid w:val="003F5F34"/>
    <w:rsid w:val="003F73BD"/>
    <w:rsid w:val="003F7ACB"/>
    <w:rsid w:val="00400C47"/>
    <w:rsid w:val="00401391"/>
    <w:rsid w:val="00401CE1"/>
    <w:rsid w:val="0040252B"/>
    <w:rsid w:val="00402B8E"/>
    <w:rsid w:val="00403809"/>
    <w:rsid w:val="00405998"/>
    <w:rsid w:val="004060DC"/>
    <w:rsid w:val="00407045"/>
    <w:rsid w:val="004136E5"/>
    <w:rsid w:val="00413D42"/>
    <w:rsid w:val="00415311"/>
    <w:rsid w:val="00415C13"/>
    <w:rsid w:val="00416865"/>
    <w:rsid w:val="00420A55"/>
    <w:rsid w:val="0042239B"/>
    <w:rsid w:val="004229A0"/>
    <w:rsid w:val="00422F02"/>
    <w:rsid w:val="00423C1A"/>
    <w:rsid w:val="0042573D"/>
    <w:rsid w:val="00427CCB"/>
    <w:rsid w:val="004316B5"/>
    <w:rsid w:val="00433E10"/>
    <w:rsid w:val="004360E9"/>
    <w:rsid w:val="0043629B"/>
    <w:rsid w:val="0044075F"/>
    <w:rsid w:val="00442A51"/>
    <w:rsid w:val="00445133"/>
    <w:rsid w:val="00446FDB"/>
    <w:rsid w:val="0045158A"/>
    <w:rsid w:val="004529D0"/>
    <w:rsid w:val="0045325A"/>
    <w:rsid w:val="004542B0"/>
    <w:rsid w:val="00455BC8"/>
    <w:rsid w:val="0045725B"/>
    <w:rsid w:val="00457E5F"/>
    <w:rsid w:val="00460AB8"/>
    <w:rsid w:val="00460C30"/>
    <w:rsid w:val="00461006"/>
    <w:rsid w:val="0046294C"/>
    <w:rsid w:val="0046469B"/>
    <w:rsid w:val="00465ADF"/>
    <w:rsid w:val="004671C9"/>
    <w:rsid w:val="0047030F"/>
    <w:rsid w:val="00470C61"/>
    <w:rsid w:val="004747B0"/>
    <w:rsid w:val="00474B59"/>
    <w:rsid w:val="00474D9A"/>
    <w:rsid w:val="00480951"/>
    <w:rsid w:val="004818D2"/>
    <w:rsid w:val="0048397D"/>
    <w:rsid w:val="004847C6"/>
    <w:rsid w:val="0048494F"/>
    <w:rsid w:val="0048674F"/>
    <w:rsid w:val="0048732A"/>
    <w:rsid w:val="00487D92"/>
    <w:rsid w:val="0049124D"/>
    <w:rsid w:val="00491A0C"/>
    <w:rsid w:val="00492ED3"/>
    <w:rsid w:val="00496CAB"/>
    <w:rsid w:val="004A3ED6"/>
    <w:rsid w:val="004A43E8"/>
    <w:rsid w:val="004A706F"/>
    <w:rsid w:val="004A7805"/>
    <w:rsid w:val="004A7C9C"/>
    <w:rsid w:val="004A7DED"/>
    <w:rsid w:val="004B0618"/>
    <w:rsid w:val="004B0BF9"/>
    <w:rsid w:val="004B0E8C"/>
    <w:rsid w:val="004B1060"/>
    <w:rsid w:val="004B19DB"/>
    <w:rsid w:val="004B2A78"/>
    <w:rsid w:val="004B38BB"/>
    <w:rsid w:val="004B3EC5"/>
    <w:rsid w:val="004B3ED4"/>
    <w:rsid w:val="004B4E0B"/>
    <w:rsid w:val="004B5FA5"/>
    <w:rsid w:val="004B7C18"/>
    <w:rsid w:val="004C0EDD"/>
    <w:rsid w:val="004C14DC"/>
    <w:rsid w:val="004C1BAF"/>
    <w:rsid w:val="004C4F7A"/>
    <w:rsid w:val="004C6403"/>
    <w:rsid w:val="004C74A4"/>
    <w:rsid w:val="004C74FC"/>
    <w:rsid w:val="004C7695"/>
    <w:rsid w:val="004D039B"/>
    <w:rsid w:val="004D0EAC"/>
    <w:rsid w:val="004D0F02"/>
    <w:rsid w:val="004D0FEF"/>
    <w:rsid w:val="004D1125"/>
    <w:rsid w:val="004D1D9F"/>
    <w:rsid w:val="004D21C0"/>
    <w:rsid w:val="004D32FA"/>
    <w:rsid w:val="004D3D6E"/>
    <w:rsid w:val="004D488A"/>
    <w:rsid w:val="004D4CCE"/>
    <w:rsid w:val="004E2636"/>
    <w:rsid w:val="004E26C2"/>
    <w:rsid w:val="004E3A69"/>
    <w:rsid w:val="004E3CB8"/>
    <w:rsid w:val="004E4A86"/>
    <w:rsid w:val="004E530A"/>
    <w:rsid w:val="004E649C"/>
    <w:rsid w:val="004E6ECE"/>
    <w:rsid w:val="004E7986"/>
    <w:rsid w:val="004E7A71"/>
    <w:rsid w:val="004F0247"/>
    <w:rsid w:val="004F1CF0"/>
    <w:rsid w:val="004F3D35"/>
    <w:rsid w:val="004F44BB"/>
    <w:rsid w:val="004F52C8"/>
    <w:rsid w:val="004F5F52"/>
    <w:rsid w:val="00500293"/>
    <w:rsid w:val="0050031F"/>
    <w:rsid w:val="005003A4"/>
    <w:rsid w:val="00500FF3"/>
    <w:rsid w:val="00501A56"/>
    <w:rsid w:val="00501E62"/>
    <w:rsid w:val="005069A1"/>
    <w:rsid w:val="00507936"/>
    <w:rsid w:val="00507B19"/>
    <w:rsid w:val="005102E8"/>
    <w:rsid w:val="00512363"/>
    <w:rsid w:val="00512FA5"/>
    <w:rsid w:val="0051574C"/>
    <w:rsid w:val="00515A69"/>
    <w:rsid w:val="00516DF6"/>
    <w:rsid w:val="00517EBE"/>
    <w:rsid w:val="0052358A"/>
    <w:rsid w:val="00524EFF"/>
    <w:rsid w:val="005273C8"/>
    <w:rsid w:val="005274A8"/>
    <w:rsid w:val="00531CB0"/>
    <w:rsid w:val="00531FBD"/>
    <w:rsid w:val="005320CD"/>
    <w:rsid w:val="0053301B"/>
    <w:rsid w:val="0053332E"/>
    <w:rsid w:val="00533ED0"/>
    <w:rsid w:val="00543582"/>
    <w:rsid w:val="00543A6D"/>
    <w:rsid w:val="00547539"/>
    <w:rsid w:val="005504EC"/>
    <w:rsid w:val="005535F0"/>
    <w:rsid w:val="00553E63"/>
    <w:rsid w:val="00562A06"/>
    <w:rsid w:val="00565116"/>
    <w:rsid w:val="005659E5"/>
    <w:rsid w:val="0056610E"/>
    <w:rsid w:val="00566FD4"/>
    <w:rsid w:val="00567DCF"/>
    <w:rsid w:val="00572293"/>
    <w:rsid w:val="00573C2D"/>
    <w:rsid w:val="00574926"/>
    <w:rsid w:val="00576779"/>
    <w:rsid w:val="00576FF4"/>
    <w:rsid w:val="00577920"/>
    <w:rsid w:val="00580277"/>
    <w:rsid w:val="005811C5"/>
    <w:rsid w:val="005812D8"/>
    <w:rsid w:val="00581315"/>
    <w:rsid w:val="00583469"/>
    <w:rsid w:val="0058384A"/>
    <w:rsid w:val="0058459F"/>
    <w:rsid w:val="00585926"/>
    <w:rsid w:val="00585BB8"/>
    <w:rsid w:val="0058605A"/>
    <w:rsid w:val="00590F06"/>
    <w:rsid w:val="005956E8"/>
    <w:rsid w:val="00595E42"/>
    <w:rsid w:val="005974F0"/>
    <w:rsid w:val="00597F17"/>
    <w:rsid w:val="005A0759"/>
    <w:rsid w:val="005A3A3D"/>
    <w:rsid w:val="005A3F0D"/>
    <w:rsid w:val="005A3F61"/>
    <w:rsid w:val="005A4123"/>
    <w:rsid w:val="005A448D"/>
    <w:rsid w:val="005A4691"/>
    <w:rsid w:val="005A50CB"/>
    <w:rsid w:val="005A6165"/>
    <w:rsid w:val="005B0698"/>
    <w:rsid w:val="005B0AE8"/>
    <w:rsid w:val="005B545E"/>
    <w:rsid w:val="005C103A"/>
    <w:rsid w:val="005C1D6E"/>
    <w:rsid w:val="005C2EDB"/>
    <w:rsid w:val="005C3114"/>
    <w:rsid w:val="005C34A9"/>
    <w:rsid w:val="005C374B"/>
    <w:rsid w:val="005C425A"/>
    <w:rsid w:val="005C4E61"/>
    <w:rsid w:val="005C5113"/>
    <w:rsid w:val="005D03F2"/>
    <w:rsid w:val="005D2F71"/>
    <w:rsid w:val="005D3488"/>
    <w:rsid w:val="005D3495"/>
    <w:rsid w:val="005D3C85"/>
    <w:rsid w:val="005D4050"/>
    <w:rsid w:val="005D450F"/>
    <w:rsid w:val="005D58DF"/>
    <w:rsid w:val="005D6363"/>
    <w:rsid w:val="005D7278"/>
    <w:rsid w:val="005D7AC9"/>
    <w:rsid w:val="005E019C"/>
    <w:rsid w:val="005E0BD0"/>
    <w:rsid w:val="005E2C47"/>
    <w:rsid w:val="005E2F29"/>
    <w:rsid w:val="005E4070"/>
    <w:rsid w:val="005E40F9"/>
    <w:rsid w:val="005E4C8F"/>
    <w:rsid w:val="005E5680"/>
    <w:rsid w:val="005E5DE7"/>
    <w:rsid w:val="005E79A6"/>
    <w:rsid w:val="005F3B7A"/>
    <w:rsid w:val="005F487C"/>
    <w:rsid w:val="005F76C6"/>
    <w:rsid w:val="0060041C"/>
    <w:rsid w:val="006008B8"/>
    <w:rsid w:val="00604A2D"/>
    <w:rsid w:val="00604D75"/>
    <w:rsid w:val="00605C2D"/>
    <w:rsid w:val="00607704"/>
    <w:rsid w:val="00610218"/>
    <w:rsid w:val="00611DA2"/>
    <w:rsid w:val="006134AE"/>
    <w:rsid w:val="0061417B"/>
    <w:rsid w:val="00615C54"/>
    <w:rsid w:val="00615DDF"/>
    <w:rsid w:val="00617BDE"/>
    <w:rsid w:val="00617DED"/>
    <w:rsid w:val="00621770"/>
    <w:rsid w:val="00621CA5"/>
    <w:rsid w:val="00623B97"/>
    <w:rsid w:val="00623D4D"/>
    <w:rsid w:val="00624475"/>
    <w:rsid w:val="006254D0"/>
    <w:rsid w:val="00625589"/>
    <w:rsid w:val="00625594"/>
    <w:rsid w:val="0062660F"/>
    <w:rsid w:val="00627464"/>
    <w:rsid w:val="0063156B"/>
    <w:rsid w:val="00631C6D"/>
    <w:rsid w:val="00632A36"/>
    <w:rsid w:val="00632CA9"/>
    <w:rsid w:val="00636253"/>
    <w:rsid w:val="00637035"/>
    <w:rsid w:val="00637A95"/>
    <w:rsid w:val="00640546"/>
    <w:rsid w:val="00641DEF"/>
    <w:rsid w:val="00642D50"/>
    <w:rsid w:val="00642FE0"/>
    <w:rsid w:val="00643CC8"/>
    <w:rsid w:val="00645D1D"/>
    <w:rsid w:val="0065060B"/>
    <w:rsid w:val="00650768"/>
    <w:rsid w:val="00650BBA"/>
    <w:rsid w:val="00651C8E"/>
    <w:rsid w:val="00652B4D"/>
    <w:rsid w:val="00653838"/>
    <w:rsid w:val="00654364"/>
    <w:rsid w:val="00654F65"/>
    <w:rsid w:val="00654FEF"/>
    <w:rsid w:val="00655522"/>
    <w:rsid w:val="006603E4"/>
    <w:rsid w:val="00661021"/>
    <w:rsid w:val="00661EFF"/>
    <w:rsid w:val="006641CC"/>
    <w:rsid w:val="00664B99"/>
    <w:rsid w:val="00665A10"/>
    <w:rsid w:val="00666285"/>
    <w:rsid w:val="006707B6"/>
    <w:rsid w:val="006721D8"/>
    <w:rsid w:val="0067228C"/>
    <w:rsid w:val="00673F45"/>
    <w:rsid w:val="00674498"/>
    <w:rsid w:val="00675971"/>
    <w:rsid w:val="00675FA7"/>
    <w:rsid w:val="006812D4"/>
    <w:rsid w:val="006839BA"/>
    <w:rsid w:val="00684E7C"/>
    <w:rsid w:val="0068528C"/>
    <w:rsid w:val="00687790"/>
    <w:rsid w:val="00690662"/>
    <w:rsid w:val="00693BBB"/>
    <w:rsid w:val="00695A4B"/>
    <w:rsid w:val="00695FD7"/>
    <w:rsid w:val="006973B1"/>
    <w:rsid w:val="006A129C"/>
    <w:rsid w:val="006A19B1"/>
    <w:rsid w:val="006A31CF"/>
    <w:rsid w:val="006A3C33"/>
    <w:rsid w:val="006A4299"/>
    <w:rsid w:val="006A57C7"/>
    <w:rsid w:val="006A78CC"/>
    <w:rsid w:val="006B009D"/>
    <w:rsid w:val="006B0D8A"/>
    <w:rsid w:val="006B1C94"/>
    <w:rsid w:val="006B1E48"/>
    <w:rsid w:val="006B59BA"/>
    <w:rsid w:val="006B5A8C"/>
    <w:rsid w:val="006B7B40"/>
    <w:rsid w:val="006B7C2A"/>
    <w:rsid w:val="006C0C6D"/>
    <w:rsid w:val="006C1317"/>
    <w:rsid w:val="006C1BD1"/>
    <w:rsid w:val="006C2CF1"/>
    <w:rsid w:val="006C36BE"/>
    <w:rsid w:val="006C7A66"/>
    <w:rsid w:val="006D15B5"/>
    <w:rsid w:val="006D245D"/>
    <w:rsid w:val="006D2C43"/>
    <w:rsid w:val="006D310A"/>
    <w:rsid w:val="006D4E20"/>
    <w:rsid w:val="006D5C79"/>
    <w:rsid w:val="006E0821"/>
    <w:rsid w:val="006E1725"/>
    <w:rsid w:val="006E4677"/>
    <w:rsid w:val="006E6077"/>
    <w:rsid w:val="006E66FE"/>
    <w:rsid w:val="006E7474"/>
    <w:rsid w:val="006F07E4"/>
    <w:rsid w:val="006F2F36"/>
    <w:rsid w:val="006F5778"/>
    <w:rsid w:val="006F632E"/>
    <w:rsid w:val="006F6F12"/>
    <w:rsid w:val="0070148D"/>
    <w:rsid w:val="00701F73"/>
    <w:rsid w:val="007025FC"/>
    <w:rsid w:val="00702685"/>
    <w:rsid w:val="0070334A"/>
    <w:rsid w:val="007034C6"/>
    <w:rsid w:val="007051E0"/>
    <w:rsid w:val="00706A4B"/>
    <w:rsid w:val="00707D77"/>
    <w:rsid w:val="00707F58"/>
    <w:rsid w:val="00711ADD"/>
    <w:rsid w:val="007128B0"/>
    <w:rsid w:val="007130AC"/>
    <w:rsid w:val="0071380F"/>
    <w:rsid w:val="00717107"/>
    <w:rsid w:val="007171C3"/>
    <w:rsid w:val="007176F7"/>
    <w:rsid w:val="00722388"/>
    <w:rsid w:val="00722A1F"/>
    <w:rsid w:val="00722FAE"/>
    <w:rsid w:val="00725A7B"/>
    <w:rsid w:val="00726851"/>
    <w:rsid w:val="007276A4"/>
    <w:rsid w:val="00732D9B"/>
    <w:rsid w:val="00733BB1"/>
    <w:rsid w:val="007348BA"/>
    <w:rsid w:val="007351A2"/>
    <w:rsid w:val="00736792"/>
    <w:rsid w:val="00736AE6"/>
    <w:rsid w:val="00736E5D"/>
    <w:rsid w:val="007403F1"/>
    <w:rsid w:val="00740E8A"/>
    <w:rsid w:val="00744FD8"/>
    <w:rsid w:val="007456FD"/>
    <w:rsid w:val="00747284"/>
    <w:rsid w:val="00750489"/>
    <w:rsid w:val="007506FA"/>
    <w:rsid w:val="007538CE"/>
    <w:rsid w:val="00754F8E"/>
    <w:rsid w:val="007576C7"/>
    <w:rsid w:val="007602FF"/>
    <w:rsid w:val="00760993"/>
    <w:rsid w:val="0076245F"/>
    <w:rsid w:val="007652AD"/>
    <w:rsid w:val="00766AA6"/>
    <w:rsid w:val="00771D6B"/>
    <w:rsid w:val="00772266"/>
    <w:rsid w:val="00773977"/>
    <w:rsid w:val="00775473"/>
    <w:rsid w:val="00775EDE"/>
    <w:rsid w:val="00776801"/>
    <w:rsid w:val="007801AF"/>
    <w:rsid w:val="00784E58"/>
    <w:rsid w:val="00785BED"/>
    <w:rsid w:val="00787EC3"/>
    <w:rsid w:val="00790455"/>
    <w:rsid w:val="007930F9"/>
    <w:rsid w:val="00794BB3"/>
    <w:rsid w:val="00794C03"/>
    <w:rsid w:val="007955BB"/>
    <w:rsid w:val="00795EB3"/>
    <w:rsid w:val="0079614B"/>
    <w:rsid w:val="00796838"/>
    <w:rsid w:val="007A134D"/>
    <w:rsid w:val="007A15F5"/>
    <w:rsid w:val="007A23D6"/>
    <w:rsid w:val="007A501C"/>
    <w:rsid w:val="007A5689"/>
    <w:rsid w:val="007A641C"/>
    <w:rsid w:val="007A6C68"/>
    <w:rsid w:val="007B1496"/>
    <w:rsid w:val="007B43B0"/>
    <w:rsid w:val="007B4C74"/>
    <w:rsid w:val="007B5413"/>
    <w:rsid w:val="007B6BE9"/>
    <w:rsid w:val="007B7390"/>
    <w:rsid w:val="007B7CAF"/>
    <w:rsid w:val="007C0681"/>
    <w:rsid w:val="007C1450"/>
    <w:rsid w:val="007C212F"/>
    <w:rsid w:val="007C2344"/>
    <w:rsid w:val="007C3611"/>
    <w:rsid w:val="007C3E0A"/>
    <w:rsid w:val="007C4649"/>
    <w:rsid w:val="007C55CF"/>
    <w:rsid w:val="007C5F76"/>
    <w:rsid w:val="007C6641"/>
    <w:rsid w:val="007C66A4"/>
    <w:rsid w:val="007D2069"/>
    <w:rsid w:val="007D3AFE"/>
    <w:rsid w:val="007D4298"/>
    <w:rsid w:val="007D613A"/>
    <w:rsid w:val="007D64A9"/>
    <w:rsid w:val="007D6D96"/>
    <w:rsid w:val="007E0EE5"/>
    <w:rsid w:val="007E1C96"/>
    <w:rsid w:val="007E1FEA"/>
    <w:rsid w:val="007E235E"/>
    <w:rsid w:val="007E28E2"/>
    <w:rsid w:val="007E32E3"/>
    <w:rsid w:val="007E3EB0"/>
    <w:rsid w:val="007E53EB"/>
    <w:rsid w:val="007E6D7F"/>
    <w:rsid w:val="007E6FA3"/>
    <w:rsid w:val="007F06F8"/>
    <w:rsid w:val="007F10D4"/>
    <w:rsid w:val="007F119D"/>
    <w:rsid w:val="007F2653"/>
    <w:rsid w:val="007F3142"/>
    <w:rsid w:val="007F53F7"/>
    <w:rsid w:val="007F7DD6"/>
    <w:rsid w:val="00800EA2"/>
    <w:rsid w:val="00801F42"/>
    <w:rsid w:val="0080306D"/>
    <w:rsid w:val="0080403E"/>
    <w:rsid w:val="0080455E"/>
    <w:rsid w:val="00804C9D"/>
    <w:rsid w:val="00805011"/>
    <w:rsid w:val="00805A15"/>
    <w:rsid w:val="008070E5"/>
    <w:rsid w:val="00807B7D"/>
    <w:rsid w:val="008108F0"/>
    <w:rsid w:val="00813E80"/>
    <w:rsid w:val="008140CF"/>
    <w:rsid w:val="00815D8B"/>
    <w:rsid w:val="008162D7"/>
    <w:rsid w:val="008165F3"/>
    <w:rsid w:val="00816659"/>
    <w:rsid w:val="00816F7C"/>
    <w:rsid w:val="008216FE"/>
    <w:rsid w:val="00824587"/>
    <w:rsid w:val="008253CA"/>
    <w:rsid w:val="0083061A"/>
    <w:rsid w:val="00833206"/>
    <w:rsid w:val="0083325D"/>
    <w:rsid w:val="00833C65"/>
    <w:rsid w:val="008407E7"/>
    <w:rsid w:val="00842220"/>
    <w:rsid w:val="008436AB"/>
    <w:rsid w:val="00843E46"/>
    <w:rsid w:val="008446BC"/>
    <w:rsid w:val="0084634B"/>
    <w:rsid w:val="00846610"/>
    <w:rsid w:val="0084771F"/>
    <w:rsid w:val="0085040A"/>
    <w:rsid w:val="00850FAF"/>
    <w:rsid w:val="0085273B"/>
    <w:rsid w:val="00855A9D"/>
    <w:rsid w:val="00860918"/>
    <w:rsid w:val="008633F9"/>
    <w:rsid w:val="00863CB0"/>
    <w:rsid w:val="008649E9"/>
    <w:rsid w:val="008650CA"/>
    <w:rsid w:val="00865182"/>
    <w:rsid w:val="008654AC"/>
    <w:rsid w:val="0086566F"/>
    <w:rsid w:val="008656CD"/>
    <w:rsid w:val="00866CF0"/>
    <w:rsid w:val="008679BE"/>
    <w:rsid w:val="0087029E"/>
    <w:rsid w:val="00870EA6"/>
    <w:rsid w:val="00871521"/>
    <w:rsid w:val="00873B17"/>
    <w:rsid w:val="00873BB2"/>
    <w:rsid w:val="00875AC7"/>
    <w:rsid w:val="00877007"/>
    <w:rsid w:val="008776AF"/>
    <w:rsid w:val="00877EA4"/>
    <w:rsid w:val="00881062"/>
    <w:rsid w:val="00881D26"/>
    <w:rsid w:val="00881F47"/>
    <w:rsid w:val="00884517"/>
    <w:rsid w:val="0088474F"/>
    <w:rsid w:val="00884AC0"/>
    <w:rsid w:val="008867E7"/>
    <w:rsid w:val="0088717A"/>
    <w:rsid w:val="008914FB"/>
    <w:rsid w:val="00893C28"/>
    <w:rsid w:val="00897181"/>
    <w:rsid w:val="008A2D8D"/>
    <w:rsid w:val="008A4D23"/>
    <w:rsid w:val="008A574A"/>
    <w:rsid w:val="008A6970"/>
    <w:rsid w:val="008B09D9"/>
    <w:rsid w:val="008B1B35"/>
    <w:rsid w:val="008B3013"/>
    <w:rsid w:val="008B3F8E"/>
    <w:rsid w:val="008B5333"/>
    <w:rsid w:val="008B7CE7"/>
    <w:rsid w:val="008C1991"/>
    <w:rsid w:val="008C2DAD"/>
    <w:rsid w:val="008C3981"/>
    <w:rsid w:val="008C4A41"/>
    <w:rsid w:val="008C5CD3"/>
    <w:rsid w:val="008C65D4"/>
    <w:rsid w:val="008C6725"/>
    <w:rsid w:val="008C7D35"/>
    <w:rsid w:val="008D2F0D"/>
    <w:rsid w:val="008D56A8"/>
    <w:rsid w:val="008D61FA"/>
    <w:rsid w:val="008E1CB7"/>
    <w:rsid w:val="008E1EB5"/>
    <w:rsid w:val="008E1F59"/>
    <w:rsid w:val="008E3935"/>
    <w:rsid w:val="008E4184"/>
    <w:rsid w:val="008E5B5C"/>
    <w:rsid w:val="008E5E69"/>
    <w:rsid w:val="008E7190"/>
    <w:rsid w:val="008F01B6"/>
    <w:rsid w:val="008F0491"/>
    <w:rsid w:val="008F110C"/>
    <w:rsid w:val="008F158D"/>
    <w:rsid w:val="008F161D"/>
    <w:rsid w:val="008F16F7"/>
    <w:rsid w:val="008F49FC"/>
    <w:rsid w:val="008F5AF2"/>
    <w:rsid w:val="008F6A8E"/>
    <w:rsid w:val="009018CE"/>
    <w:rsid w:val="009042A6"/>
    <w:rsid w:val="0090492A"/>
    <w:rsid w:val="0090595C"/>
    <w:rsid w:val="009061D4"/>
    <w:rsid w:val="009062D9"/>
    <w:rsid w:val="00906F43"/>
    <w:rsid w:val="00907774"/>
    <w:rsid w:val="00910AD2"/>
    <w:rsid w:val="00911440"/>
    <w:rsid w:val="009116B8"/>
    <w:rsid w:val="00911788"/>
    <w:rsid w:val="0091239E"/>
    <w:rsid w:val="00912959"/>
    <w:rsid w:val="009131CC"/>
    <w:rsid w:val="00913AAE"/>
    <w:rsid w:val="009140BE"/>
    <w:rsid w:val="00914C42"/>
    <w:rsid w:val="00914DF1"/>
    <w:rsid w:val="00915DB2"/>
    <w:rsid w:val="00917E24"/>
    <w:rsid w:val="00917FF8"/>
    <w:rsid w:val="0092070F"/>
    <w:rsid w:val="009226E5"/>
    <w:rsid w:val="0092316F"/>
    <w:rsid w:val="00923389"/>
    <w:rsid w:val="009238C0"/>
    <w:rsid w:val="00924160"/>
    <w:rsid w:val="009275AE"/>
    <w:rsid w:val="00927A51"/>
    <w:rsid w:val="00930260"/>
    <w:rsid w:val="009336B3"/>
    <w:rsid w:val="009341C4"/>
    <w:rsid w:val="00934456"/>
    <w:rsid w:val="00935BAC"/>
    <w:rsid w:val="00936A32"/>
    <w:rsid w:val="00936D70"/>
    <w:rsid w:val="009379F1"/>
    <w:rsid w:val="00941024"/>
    <w:rsid w:val="00942447"/>
    <w:rsid w:val="009424AD"/>
    <w:rsid w:val="00942C0A"/>
    <w:rsid w:val="00942D56"/>
    <w:rsid w:val="009433C5"/>
    <w:rsid w:val="00945102"/>
    <w:rsid w:val="00946543"/>
    <w:rsid w:val="00954563"/>
    <w:rsid w:val="00954910"/>
    <w:rsid w:val="0095577E"/>
    <w:rsid w:val="00960B4B"/>
    <w:rsid w:val="0096213B"/>
    <w:rsid w:val="0096267B"/>
    <w:rsid w:val="0096358F"/>
    <w:rsid w:val="00964AE1"/>
    <w:rsid w:val="00964BF3"/>
    <w:rsid w:val="009677AA"/>
    <w:rsid w:val="00967E27"/>
    <w:rsid w:val="00970982"/>
    <w:rsid w:val="00970DD1"/>
    <w:rsid w:val="0097175E"/>
    <w:rsid w:val="00971F83"/>
    <w:rsid w:val="009734EC"/>
    <w:rsid w:val="00975F3E"/>
    <w:rsid w:val="009807E5"/>
    <w:rsid w:val="00980EE0"/>
    <w:rsid w:val="0098161F"/>
    <w:rsid w:val="00984193"/>
    <w:rsid w:val="00985E84"/>
    <w:rsid w:val="009869AB"/>
    <w:rsid w:val="00987654"/>
    <w:rsid w:val="009879A6"/>
    <w:rsid w:val="00987D31"/>
    <w:rsid w:val="00987F9E"/>
    <w:rsid w:val="00990437"/>
    <w:rsid w:val="00990E5F"/>
    <w:rsid w:val="00992116"/>
    <w:rsid w:val="0099275E"/>
    <w:rsid w:val="0099404F"/>
    <w:rsid w:val="00995CB9"/>
    <w:rsid w:val="0099605E"/>
    <w:rsid w:val="00996D57"/>
    <w:rsid w:val="009A0E84"/>
    <w:rsid w:val="009A1779"/>
    <w:rsid w:val="009A1FD5"/>
    <w:rsid w:val="009A41B2"/>
    <w:rsid w:val="009A5161"/>
    <w:rsid w:val="009A585A"/>
    <w:rsid w:val="009B0C00"/>
    <w:rsid w:val="009B0EAD"/>
    <w:rsid w:val="009B1458"/>
    <w:rsid w:val="009B4603"/>
    <w:rsid w:val="009B590E"/>
    <w:rsid w:val="009B5C93"/>
    <w:rsid w:val="009B5ECD"/>
    <w:rsid w:val="009C49DD"/>
    <w:rsid w:val="009C6117"/>
    <w:rsid w:val="009C6C5A"/>
    <w:rsid w:val="009C732A"/>
    <w:rsid w:val="009D0982"/>
    <w:rsid w:val="009D293F"/>
    <w:rsid w:val="009D2F7D"/>
    <w:rsid w:val="009D36EC"/>
    <w:rsid w:val="009D4999"/>
    <w:rsid w:val="009D4E22"/>
    <w:rsid w:val="009D7493"/>
    <w:rsid w:val="009E1FD7"/>
    <w:rsid w:val="009E22A9"/>
    <w:rsid w:val="009E32C8"/>
    <w:rsid w:val="009E4680"/>
    <w:rsid w:val="009E4DD2"/>
    <w:rsid w:val="009E4F4E"/>
    <w:rsid w:val="009E515D"/>
    <w:rsid w:val="009E555D"/>
    <w:rsid w:val="009E7C59"/>
    <w:rsid w:val="009F00AF"/>
    <w:rsid w:val="009F11C8"/>
    <w:rsid w:val="009F1915"/>
    <w:rsid w:val="009F3456"/>
    <w:rsid w:val="009F6081"/>
    <w:rsid w:val="009F61ED"/>
    <w:rsid w:val="009F6776"/>
    <w:rsid w:val="009F6F2B"/>
    <w:rsid w:val="00A00F25"/>
    <w:rsid w:val="00A02359"/>
    <w:rsid w:val="00A02F68"/>
    <w:rsid w:val="00A03876"/>
    <w:rsid w:val="00A04594"/>
    <w:rsid w:val="00A10382"/>
    <w:rsid w:val="00A10EFD"/>
    <w:rsid w:val="00A11092"/>
    <w:rsid w:val="00A12A07"/>
    <w:rsid w:val="00A14077"/>
    <w:rsid w:val="00A15F0B"/>
    <w:rsid w:val="00A168D9"/>
    <w:rsid w:val="00A23E98"/>
    <w:rsid w:val="00A2421E"/>
    <w:rsid w:val="00A2498B"/>
    <w:rsid w:val="00A274C6"/>
    <w:rsid w:val="00A27C31"/>
    <w:rsid w:val="00A30690"/>
    <w:rsid w:val="00A328F6"/>
    <w:rsid w:val="00A32B78"/>
    <w:rsid w:val="00A360F4"/>
    <w:rsid w:val="00A375FE"/>
    <w:rsid w:val="00A4038D"/>
    <w:rsid w:val="00A4090E"/>
    <w:rsid w:val="00A411AE"/>
    <w:rsid w:val="00A419EE"/>
    <w:rsid w:val="00A432A5"/>
    <w:rsid w:val="00A44616"/>
    <w:rsid w:val="00A45B52"/>
    <w:rsid w:val="00A46631"/>
    <w:rsid w:val="00A46AB3"/>
    <w:rsid w:val="00A46EBA"/>
    <w:rsid w:val="00A52B11"/>
    <w:rsid w:val="00A551F0"/>
    <w:rsid w:val="00A566B4"/>
    <w:rsid w:val="00A56BDE"/>
    <w:rsid w:val="00A604D5"/>
    <w:rsid w:val="00A604FF"/>
    <w:rsid w:val="00A60564"/>
    <w:rsid w:val="00A61198"/>
    <w:rsid w:val="00A61891"/>
    <w:rsid w:val="00A61C7E"/>
    <w:rsid w:val="00A63003"/>
    <w:rsid w:val="00A63580"/>
    <w:rsid w:val="00A6394E"/>
    <w:rsid w:val="00A6500B"/>
    <w:rsid w:val="00A66F39"/>
    <w:rsid w:val="00A67622"/>
    <w:rsid w:val="00A679D9"/>
    <w:rsid w:val="00A71700"/>
    <w:rsid w:val="00A7259C"/>
    <w:rsid w:val="00A72B49"/>
    <w:rsid w:val="00A73572"/>
    <w:rsid w:val="00A73674"/>
    <w:rsid w:val="00A740C9"/>
    <w:rsid w:val="00A75CC3"/>
    <w:rsid w:val="00A801C4"/>
    <w:rsid w:val="00A802E5"/>
    <w:rsid w:val="00A808FB"/>
    <w:rsid w:val="00A8175A"/>
    <w:rsid w:val="00A81AEC"/>
    <w:rsid w:val="00A81E54"/>
    <w:rsid w:val="00A82FD8"/>
    <w:rsid w:val="00A8331C"/>
    <w:rsid w:val="00A84682"/>
    <w:rsid w:val="00A85422"/>
    <w:rsid w:val="00A864AD"/>
    <w:rsid w:val="00A87946"/>
    <w:rsid w:val="00A90132"/>
    <w:rsid w:val="00A90E1E"/>
    <w:rsid w:val="00A9129F"/>
    <w:rsid w:val="00A91A5E"/>
    <w:rsid w:val="00A94FA3"/>
    <w:rsid w:val="00A97347"/>
    <w:rsid w:val="00AA01C4"/>
    <w:rsid w:val="00AA0FE2"/>
    <w:rsid w:val="00AA26CD"/>
    <w:rsid w:val="00AA2739"/>
    <w:rsid w:val="00AA40D2"/>
    <w:rsid w:val="00AA44AA"/>
    <w:rsid w:val="00AB1A9B"/>
    <w:rsid w:val="00AB1F01"/>
    <w:rsid w:val="00AB4358"/>
    <w:rsid w:val="00AB68BB"/>
    <w:rsid w:val="00AB6930"/>
    <w:rsid w:val="00AB7324"/>
    <w:rsid w:val="00AC06C9"/>
    <w:rsid w:val="00AC20DE"/>
    <w:rsid w:val="00AC3018"/>
    <w:rsid w:val="00AC4084"/>
    <w:rsid w:val="00AC4B8A"/>
    <w:rsid w:val="00AC6ADF"/>
    <w:rsid w:val="00AD07B6"/>
    <w:rsid w:val="00AD15E3"/>
    <w:rsid w:val="00AD1892"/>
    <w:rsid w:val="00AD2047"/>
    <w:rsid w:val="00AD45CC"/>
    <w:rsid w:val="00AD465C"/>
    <w:rsid w:val="00AD4CB8"/>
    <w:rsid w:val="00AD4E3E"/>
    <w:rsid w:val="00AD5721"/>
    <w:rsid w:val="00AD57A4"/>
    <w:rsid w:val="00AD5DC5"/>
    <w:rsid w:val="00AE481C"/>
    <w:rsid w:val="00AE594A"/>
    <w:rsid w:val="00AE5A39"/>
    <w:rsid w:val="00AE5E92"/>
    <w:rsid w:val="00AE659A"/>
    <w:rsid w:val="00AE6D27"/>
    <w:rsid w:val="00AE6DDC"/>
    <w:rsid w:val="00AE6DE0"/>
    <w:rsid w:val="00AF2307"/>
    <w:rsid w:val="00AF4189"/>
    <w:rsid w:val="00AF4AC0"/>
    <w:rsid w:val="00AF4C8C"/>
    <w:rsid w:val="00AF531D"/>
    <w:rsid w:val="00AF6518"/>
    <w:rsid w:val="00AF6D3D"/>
    <w:rsid w:val="00AF700E"/>
    <w:rsid w:val="00AF79D3"/>
    <w:rsid w:val="00B0005B"/>
    <w:rsid w:val="00B01474"/>
    <w:rsid w:val="00B035BB"/>
    <w:rsid w:val="00B03CD5"/>
    <w:rsid w:val="00B04465"/>
    <w:rsid w:val="00B052B1"/>
    <w:rsid w:val="00B05807"/>
    <w:rsid w:val="00B05F4A"/>
    <w:rsid w:val="00B0616F"/>
    <w:rsid w:val="00B10378"/>
    <w:rsid w:val="00B11A8D"/>
    <w:rsid w:val="00B12467"/>
    <w:rsid w:val="00B1253C"/>
    <w:rsid w:val="00B14607"/>
    <w:rsid w:val="00B1464E"/>
    <w:rsid w:val="00B16017"/>
    <w:rsid w:val="00B1717D"/>
    <w:rsid w:val="00B21F32"/>
    <w:rsid w:val="00B2556C"/>
    <w:rsid w:val="00B261EE"/>
    <w:rsid w:val="00B26C04"/>
    <w:rsid w:val="00B26F3B"/>
    <w:rsid w:val="00B279DA"/>
    <w:rsid w:val="00B30334"/>
    <w:rsid w:val="00B30D5C"/>
    <w:rsid w:val="00B30F91"/>
    <w:rsid w:val="00B3189B"/>
    <w:rsid w:val="00B31E19"/>
    <w:rsid w:val="00B33D15"/>
    <w:rsid w:val="00B33F98"/>
    <w:rsid w:val="00B341C8"/>
    <w:rsid w:val="00B351F9"/>
    <w:rsid w:val="00B36A98"/>
    <w:rsid w:val="00B417DF"/>
    <w:rsid w:val="00B467BF"/>
    <w:rsid w:val="00B50474"/>
    <w:rsid w:val="00B5250A"/>
    <w:rsid w:val="00B53515"/>
    <w:rsid w:val="00B536AB"/>
    <w:rsid w:val="00B54BC0"/>
    <w:rsid w:val="00B55293"/>
    <w:rsid w:val="00B56086"/>
    <w:rsid w:val="00B56E3A"/>
    <w:rsid w:val="00B60D54"/>
    <w:rsid w:val="00B6268F"/>
    <w:rsid w:val="00B64B78"/>
    <w:rsid w:val="00B7219D"/>
    <w:rsid w:val="00B74600"/>
    <w:rsid w:val="00B7479A"/>
    <w:rsid w:val="00B74BF3"/>
    <w:rsid w:val="00B760A2"/>
    <w:rsid w:val="00B832F9"/>
    <w:rsid w:val="00B83853"/>
    <w:rsid w:val="00B8391D"/>
    <w:rsid w:val="00B83A7A"/>
    <w:rsid w:val="00B83E6A"/>
    <w:rsid w:val="00B85086"/>
    <w:rsid w:val="00B85338"/>
    <w:rsid w:val="00B85B5B"/>
    <w:rsid w:val="00B865DF"/>
    <w:rsid w:val="00B866E0"/>
    <w:rsid w:val="00B879B0"/>
    <w:rsid w:val="00B90208"/>
    <w:rsid w:val="00B92BA6"/>
    <w:rsid w:val="00B9318F"/>
    <w:rsid w:val="00B9361B"/>
    <w:rsid w:val="00B93F69"/>
    <w:rsid w:val="00B95A0A"/>
    <w:rsid w:val="00B9751E"/>
    <w:rsid w:val="00B97547"/>
    <w:rsid w:val="00BA1A90"/>
    <w:rsid w:val="00BA26F8"/>
    <w:rsid w:val="00BA2B05"/>
    <w:rsid w:val="00BA7492"/>
    <w:rsid w:val="00BA7E9A"/>
    <w:rsid w:val="00BB2A9B"/>
    <w:rsid w:val="00BB321B"/>
    <w:rsid w:val="00BB4E8F"/>
    <w:rsid w:val="00BB4F62"/>
    <w:rsid w:val="00BB5262"/>
    <w:rsid w:val="00BB7691"/>
    <w:rsid w:val="00BB773D"/>
    <w:rsid w:val="00BC05FA"/>
    <w:rsid w:val="00BC15FD"/>
    <w:rsid w:val="00BC21B5"/>
    <w:rsid w:val="00BC2684"/>
    <w:rsid w:val="00BC38DC"/>
    <w:rsid w:val="00BC4462"/>
    <w:rsid w:val="00BC48DC"/>
    <w:rsid w:val="00BC5D35"/>
    <w:rsid w:val="00BC7545"/>
    <w:rsid w:val="00BD057B"/>
    <w:rsid w:val="00BD2B4F"/>
    <w:rsid w:val="00BD375C"/>
    <w:rsid w:val="00BD485B"/>
    <w:rsid w:val="00BD5643"/>
    <w:rsid w:val="00BD5D8F"/>
    <w:rsid w:val="00BE04D8"/>
    <w:rsid w:val="00BE17DE"/>
    <w:rsid w:val="00BE1E9F"/>
    <w:rsid w:val="00BE296D"/>
    <w:rsid w:val="00BE75ED"/>
    <w:rsid w:val="00BE7FD9"/>
    <w:rsid w:val="00BF30B7"/>
    <w:rsid w:val="00BF7370"/>
    <w:rsid w:val="00BF7EF8"/>
    <w:rsid w:val="00C01817"/>
    <w:rsid w:val="00C0540C"/>
    <w:rsid w:val="00C060C5"/>
    <w:rsid w:val="00C1297E"/>
    <w:rsid w:val="00C12B0F"/>
    <w:rsid w:val="00C14480"/>
    <w:rsid w:val="00C14632"/>
    <w:rsid w:val="00C157EB"/>
    <w:rsid w:val="00C1636F"/>
    <w:rsid w:val="00C210BE"/>
    <w:rsid w:val="00C21A2F"/>
    <w:rsid w:val="00C21EE8"/>
    <w:rsid w:val="00C22547"/>
    <w:rsid w:val="00C228AB"/>
    <w:rsid w:val="00C2290F"/>
    <w:rsid w:val="00C24C85"/>
    <w:rsid w:val="00C24F61"/>
    <w:rsid w:val="00C25F0F"/>
    <w:rsid w:val="00C26167"/>
    <w:rsid w:val="00C27533"/>
    <w:rsid w:val="00C27578"/>
    <w:rsid w:val="00C27C33"/>
    <w:rsid w:val="00C3164A"/>
    <w:rsid w:val="00C32372"/>
    <w:rsid w:val="00C3246F"/>
    <w:rsid w:val="00C32987"/>
    <w:rsid w:val="00C33249"/>
    <w:rsid w:val="00C332AF"/>
    <w:rsid w:val="00C33A2D"/>
    <w:rsid w:val="00C33D33"/>
    <w:rsid w:val="00C35BD9"/>
    <w:rsid w:val="00C368F9"/>
    <w:rsid w:val="00C37248"/>
    <w:rsid w:val="00C37865"/>
    <w:rsid w:val="00C408FF"/>
    <w:rsid w:val="00C40DA5"/>
    <w:rsid w:val="00C4277E"/>
    <w:rsid w:val="00C42B38"/>
    <w:rsid w:val="00C42D8B"/>
    <w:rsid w:val="00C441DD"/>
    <w:rsid w:val="00C44E72"/>
    <w:rsid w:val="00C47551"/>
    <w:rsid w:val="00C50015"/>
    <w:rsid w:val="00C50308"/>
    <w:rsid w:val="00C529B9"/>
    <w:rsid w:val="00C54248"/>
    <w:rsid w:val="00C55DAC"/>
    <w:rsid w:val="00C55E0A"/>
    <w:rsid w:val="00C578D6"/>
    <w:rsid w:val="00C6037C"/>
    <w:rsid w:val="00C60A62"/>
    <w:rsid w:val="00C62043"/>
    <w:rsid w:val="00C62FF6"/>
    <w:rsid w:val="00C631B7"/>
    <w:rsid w:val="00C631E4"/>
    <w:rsid w:val="00C63782"/>
    <w:rsid w:val="00C656D6"/>
    <w:rsid w:val="00C6617E"/>
    <w:rsid w:val="00C67397"/>
    <w:rsid w:val="00C71F9C"/>
    <w:rsid w:val="00C7263A"/>
    <w:rsid w:val="00C73509"/>
    <w:rsid w:val="00C7387F"/>
    <w:rsid w:val="00C74BC4"/>
    <w:rsid w:val="00C75294"/>
    <w:rsid w:val="00C76AE5"/>
    <w:rsid w:val="00C7726C"/>
    <w:rsid w:val="00C77915"/>
    <w:rsid w:val="00C82FEE"/>
    <w:rsid w:val="00C90596"/>
    <w:rsid w:val="00C90E29"/>
    <w:rsid w:val="00C90FF5"/>
    <w:rsid w:val="00C914AD"/>
    <w:rsid w:val="00C9208E"/>
    <w:rsid w:val="00C974A4"/>
    <w:rsid w:val="00CA2640"/>
    <w:rsid w:val="00CA3BB7"/>
    <w:rsid w:val="00CA4DC0"/>
    <w:rsid w:val="00CA6D52"/>
    <w:rsid w:val="00CA7630"/>
    <w:rsid w:val="00CB0807"/>
    <w:rsid w:val="00CB0BAA"/>
    <w:rsid w:val="00CB17DB"/>
    <w:rsid w:val="00CB1B74"/>
    <w:rsid w:val="00CB3944"/>
    <w:rsid w:val="00CB4017"/>
    <w:rsid w:val="00CB6A90"/>
    <w:rsid w:val="00CC0679"/>
    <w:rsid w:val="00CC10D1"/>
    <w:rsid w:val="00CC276C"/>
    <w:rsid w:val="00CC30AD"/>
    <w:rsid w:val="00CC4B4E"/>
    <w:rsid w:val="00CC6920"/>
    <w:rsid w:val="00CD08E1"/>
    <w:rsid w:val="00CD1356"/>
    <w:rsid w:val="00CD1823"/>
    <w:rsid w:val="00CD1ED8"/>
    <w:rsid w:val="00CD2432"/>
    <w:rsid w:val="00CD781F"/>
    <w:rsid w:val="00CD7C30"/>
    <w:rsid w:val="00CE19FC"/>
    <w:rsid w:val="00CE300E"/>
    <w:rsid w:val="00CE528F"/>
    <w:rsid w:val="00CE61ED"/>
    <w:rsid w:val="00CE6C4A"/>
    <w:rsid w:val="00CF02C4"/>
    <w:rsid w:val="00CF2934"/>
    <w:rsid w:val="00CF2A49"/>
    <w:rsid w:val="00CF3BBC"/>
    <w:rsid w:val="00CF52E5"/>
    <w:rsid w:val="00D030D4"/>
    <w:rsid w:val="00D03378"/>
    <w:rsid w:val="00D036FF"/>
    <w:rsid w:val="00D03F49"/>
    <w:rsid w:val="00D06485"/>
    <w:rsid w:val="00D07DBD"/>
    <w:rsid w:val="00D11129"/>
    <w:rsid w:val="00D118AC"/>
    <w:rsid w:val="00D12A41"/>
    <w:rsid w:val="00D1321A"/>
    <w:rsid w:val="00D15735"/>
    <w:rsid w:val="00D16B73"/>
    <w:rsid w:val="00D221EF"/>
    <w:rsid w:val="00D24F89"/>
    <w:rsid w:val="00D251FE"/>
    <w:rsid w:val="00D25B22"/>
    <w:rsid w:val="00D25D3D"/>
    <w:rsid w:val="00D3084B"/>
    <w:rsid w:val="00D30D5C"/>
    <w:rsid w:val="00D31A79"/>
    <w:rsid w:val="00D31E7B"/>
    <w:rsid w:val="00D32070"/>
    <w:rsid w:val="00D329EC"/>
    <w:rsid w:val="00D35F6C"/>
    <w:rsid w:val="00D36862"/>
    <w:rsid w:val="00D36A8C"/>
    <w:rsid w:val="00D3704B"/>
    <w:rsid w:val="00D377F8"/>
    <w:rsid w:val="00D43D3E"/>
    <w:rsid w:val="00D454F3"/>
    <w:rsid w:val="00D45577"/>
    <w:rsid w:val="00D4642B"/>
    <w:rsid w:val="00D46439"/>
    <w:rsid w:val="00D46A6F"/>
    <w:rsid w:val="00D47DD1"/>
    <w:rsid w:val="00D516F1"/>
    <w:rsid w:val="00D51942"/>
    <w:rsid w:val="00D529AB"/>
    <w:rsid w:val="00D5418A"/>
    <w:rsid w:val="00D542BC"/>
    <w:rsid w:val="00D54BD0"/>
    <w:rsid w:val="00D56A7A"/>
    <w:rsid w:val="00D57053"/>
    <w:rsid w:val="00D60616"/>
    <w:rsid w:val="00D60D94"/>
    <w:rsid w:val="00D61BF5"/>
    <w:rsid w:val="00D631FE"/>
    <w:rsid w:val="00D63699"/>
    <w:rsid w:val="00D64017"/>
    <w:rsid w:val="00D64914"/>
    <w:rsid w:val="00D657F4"/>
    <w:rsid w:val="00D70266"/>
    <w:rsid w:val="00D7117A"/>
    <w:rsid w:val="00D720D6"/>
    <w:rsid w:val="00D72621"/>
    <w:rsid w:val="00D7272D"/>
    <w:rsid w:val="00D74242"/>
    <w:rsid w:val="00D75773"/>
    <w:rsid w:val="00D75BEF"/>
    <w:rsid w:val="00D76E6A"/>
    <w:rsid w:val="00D776B9"/>
    <w:rsid w:val="00D80057"/>
    <w:rsid w:val="00D8154A"/>
    <w:rsid w:val="00D82210"/>
    <w:rsid w:val="00D83D4E"/>
    <w:rsid w:val="00D84AF1"/>
    <w:rsid w:val="00D84D51"/>
    <w:rsid w:val="00D87ACD"/>
    <w:rsid w:val="00D90091"/>
    <w:rsid w:val="00D90F1C"/>
    <w:rsid w:val="00D91B57"/>
    <w:rsid w:val="00D92CA9"/>
    <w:rsid w:val="00D92DE8"/>
    <w:rsid w:val="00D93CCE"/>
    <w:rsid w:val="00D94D9B"/>
    <w:rsid w:val="00D95EE3"/>
    <w:rsid w:val="00D964BE"/>
    <w:rsid w:val="00D96DF9"/>
    <w:rsid w:val="00DA07E5"/>
    <w:rsid w:val="00DA1F5B"/>
    <w:rsid w:val="00DA2840"/>
    <w:rsid w:val="00DA3827"/>
    <w:rsid w:val="00DA47BF"/>
    <w:rsid w:val="00DA4B4B"/>
    <w:rsid w:val="00DA6F2D"/>
    <w:rsid w:val="00DA7E98"/>
    <w:rsid w:val="00DB2068"/>
    <w:rsid w:val="00DB3547"/>
    <w:rsid w:val="00DB4D00"/>
    <w:rsid w:val="00DB655D"/>
    <w:rsid w:val="00DB684E"/>
    <w:rsid w:val="00DB6C19"/>
    <w:rsid w:val="00DB7832"/>
    <w:rsid w:val="00DB7F6D"/>
    <w:rsid w:val="00DB7FB5"/>
    <w:rsid w:val="00DC0C25"/>
    <w:rsid w:val="00DC1508"/>
    <w:rsid w:val="00DC3C4C"/>
    <w:rsid w:val="00DC71FC"/>
    <w:rsid w:val="00DC79B4"/>
    <w:rsid w:val="00DD22D4"/>
    <w:rsid w:val="00DD5511"/>
    <w:rsid w:val="00DD5C15"/>
    <w:rsid w:val="00DD5CC5"/>
    <w:rsid w:val="00DD65F8"/>
    <w:rsid w:val="00DD69AC"/>
    <w:rsid w:val="00DD6B0A"/>
    <w:rsid w:val="00DD7F56"/>
    <w:rsid w:val="00DE1D31"/>
    <w:rsid w:val="00DE2C3B"/>
    <w:rsid w:val="00DE3ED8"/>
    <w:rsid w:val="00DE4A9D"/>
    <w:rsid w:val="00DE6B84"/>
    <w:rsid w:val="00DE7583"/>
    <w:rsid w:val="00DE771C"/>
    <w:rsid w:val="00DF0029"/>
    <w:rsid w:val="00DF0D65"/>
    <w:rsid w:val="00DF2D4B"/>
    <w:rsid w:val="00DF3986"/>
    <w:rsid w:val="00DF4ED3"/>
    <w:rsid w:val="00DF59E9"/>
    <w:rsid w:val="00DF6E69"/>
    <w:rsid w:val="00E00665"/>
    <w:rsid w:val="00E02FEC"/>
    <w:rsid w:val="00E03CD3"/>
    <w:rsid w:val="00E0525B"/>
    <w:rsid w:val="00E05AC2"/>
    <w:rsid w:val="00E05E28"/>
    <w:rsid w:val="00E05EDE"/>
    <w:rsid w:val="00E102DF"/>
    <w:rsid w:val="00E10DA0"/>
    <w:rsid w:val="00E1104A"/>
    <w:rsid w:val="00E117AA"/>
    <w:rsid w:val="00E139BC"/>
    <w:rsid w:val="00E16483"/>
    <w:rsid w:val="00E2133F"/>
    <w:rsid w:val="00E23187"/>
    <w:rsid w:val="00E23FD2"/>
    <w:rsid w:val="00E252C8"/>
    <w:rsid w:val="00E25E1C"/>
    <w:rsid w:val="00E26117"/>
    <w:rsid w:val="00E26B9F"/>
    <w:rsid w:val="00E3025D"/>
    <w:rsid w:val="00E32DEF"/>
    <w:rsid w:val="00E33770"/>
    <w:rsid w:val="00E34558"/>
    <w:rsid w:val="00E34A09"/>
    <w:rsid w:val="00E36700"/>
    <w:rsid w:val="00E36AAC"/>
    <w:rsid w:val="00E36EC9"/>
    <w:rsid w:val="00E36F17"/>
    <w:rsid w:val="00E37AAF"/>
    <w:rsid w:val="00E40454"/>
    <w:rsid w:val="00E42D01"/>
    <w:rsid w:val="00E43521"/>
    <w:rsid w:val="00E4654E"/>
    <w:rsid w:val="00E46E02"/>
    <w:rsid w:val="00E5011A"/>
    <w:rsid w:val="00E51354"/>
    <w:rsid w:val="00E52440"/>
    <w:rsid w:val="00E5301E"/>
    <w:rsid w:val="00E533F0"/>
    <w:rsid w:val="00E53613"/>
    <w:rsid w:val="00E60D03"/>
    <w:rsid w:val="00E64D49"/>
    <w:rsid w:val="00E66488"/>
    <w:rsid w:val="00E67AF1"/>
    <w:rsid w:val="00E70A87"/>
    <w:rsid w:val="00E70E96"/>
    <w:rsid w:val="00E712DE"/>
    <w:rsid w:val="00E75F9E"/>
    <w:rsid w:val="00E76595"/>
    <w:rsid w:val="00E8093A"/>
    <w:rsid w:val="00E812F8"/>
    <w:rsid w:val="00E81B8F"/>
    <w:rsid w:val="00E822F9"/>
    <w:rsid w:val="00E82E80"/>
    <w:rsid w:val="00E83032"/>
    <w:rsid w:val="00E84177"/>
    <w:rsid w:val="00E8583E"/>
    <w:rsid w:val="00E85A31"/>
    <w:rsid w:val="00E87853"/>
    <w:rsid w:val="00E90BB3"/>
    <w:rsid w:val="00E911EB"/>
    <w:rsid w:val="00E912C1"/>
    <w:rsid w:val="00E916E2"/>
    <w:rsid w:val="00E923CB"/>
    <w:rsid w:val="00E92AD4"/>
    <w:rsid w:val="00E92ADE"/>
    <w:rsid w:val="00E952B7"/>
    <w:rsid w:val="00E95827"/>
    <w:rsid w:val="00E95A27"/>
    <w:rsid w:val="00E95FFC"/>
    <w:rsid w:val="00EA11C5"/>
    <w:rsid w:val="00EA152A"/>
    <w:rsid w:val="00EA16C8"/>
    <w:rsid w:val="00EA19A3"/>
    <w:rsid w:val="00EA19B6"/>
    <w:rsid w:val="00EA2823"/>
    <w:rsid w:val="00EA2DD0"/>
    <w:rsid w:val="00EA2DF9"/>
    <w:rsid w:val="00EA2F5A"/>
    <w:rsid w:val="00EA3590"/>
    <w:rsid w:val="00EA3748"/>
    <w:rsid w:val="00EA5836"/>
    <w:rsid w:val="00EA5F73"/>
    <w:rsid w:val="00EA68FD"/>
    <w:rsid w:val="00EA77D6"/>
    <w:rsid w:val="00EB05A5"/>
    <w:rsid w:val="00EB080B"/>
    <w:rsid w:val="00EB2018"/>
    <w:rsid w:val="00EB2BA0"/>
    <w:rsid w:val="00EB2BB4"/>
    <w:rsid w:val="00EB31B2"/>
    <w:rsid w:val="00EB4EEE"/>
    <w:rsid w:val="00EC0216"/>
    <w:rsid w:val="00EC10CC"/>
    <w:rsid w:val="00EC1C08"/>
    <w:rsid w:val="00EC370B"/>
    <w:rsid w:val="00EC3CFD"/>
    <w:rsid w:val="00EC4B3A"/>
    <w:rsid w:val="00ED3D5A"/>
    <w:rsid w:val="00ED3FFD"/>
    <w:rsid w:val="00ED4EBF"/>
    <w:rsid w:val="00ED5095"/>
    <w:rsid w:val="00ED627A"/>
    <w:rsid w:val="00ED6974"/>
    <w:rsid w:val="00EE021B"/>
    <w:rsid w:val="00EE1AFE"/>
    <w:rsid w:val="00EE256C"/>
    <w:rsid w:val="00EE4E11"/>
    <w:rsid w:val="00EE4F20"/>
    <w:rsid w:val="00EE606D"/>
    <w:rsid w:val="00EE6DEA"/>
    <w:rsid w:val="00EF073B"/>
    <w:rsid w:val="00EF0ADE"/>
    <w:rsid w:val="00EF12C4"/>
    <w:rsid w:val="00EF3740"/>
    <w:rsid w:val="00EF5D09"/>
    <w:rsid w:val="00EF644B"/>
    <w:rsid w:val="00EF7B0D"/>
    <w:rsid w:val="00F007A0"/>
    <w:rsid w:val="00F01AE7"/>
    <w:rsid w:val="00F02D15"/>
    <w:rsid w:val="00F0480D"/>
    <w:rsid w:val="00F05435"/>
    <w:rsid w:val="00F07354"/>
    <w:rsid w:val="00F11C1C"/>
    <w:rsid w:val="00F11FAC"/>
    <w:rsid w:val="00F123BC"/>
    <w:rsid w:val="00F14FA9"/>
    <w:rsid w:val="00F161C4"/>
    <w:rsid w:val="00F17798"/>
    <w:rsid w:val="00F17D25"/>
    <w:rsid w:val="00F20FCF"/>
    <w:rsid w:val="00F21517"/>
    <w:rsid w:val="00F21CB7"/>
    <w:rsid w:val="00F2260E"/>
    <w:rsid w:val="00F22768"/>
    <w:rsid w:val="00F24B1B"/>
    <w:rsid w:val="00F24D9B"/>
    <w:rsid w:val="00F257A4"/>
    <w:rsid w:val="00F25F18"/>
    <w:rsid w:val="00F26624"/>
    <w:rsid w:val="00F266E6"/>
    <w:rsid w:val="00F26E80"/>
    <w:rsid w:val="00F276F7"/>
    <w:rsid w:val="00F3090B"/>
    <w:rsid w:val="00F32B49"/>
    <w:rsid w:val="00F32E71"/>
    <w:rsid w:val="00F34ABE"/>
    <w:rsid w:val="00F405E3"/>
    <w:rsid w:val="00F40B4F"/>
    <w:rsid w:val="00F411B4"/>
    <w:rsid w:val="00F41CD4"/>
    <w:rsid w:val="00F423C3"/>
    <w:rsid w:val="00F428A7"/>
    <w:rsid w:val="00F42D9A"/>
    <w:rsid w:val="00F44C55"/>
    <w:rsid w:val="00F44D8A"/>
    <w:rsid w:val="00F473B0"/>
    <w:rsid w:val="00F52193"/>
    <w:rsid w:val="00F52DA6"/>
    <w:rsid w:val="00F5309D"/>
    <w:rsid w:val="00F53E52"/>
    <w:rsid w:val="00F54C23"/>
    <w:rsid w:val="00F56305"/>
    <w:rsid w:val="00F56FF2"/>
    <w:rsid w:val="00F5700D"/>
    <w:rsid w:val="00F578B0"/>
    <w:rsid w:val="00F624F0"/>
    <w:rsid w:val="00F62D6B"/>
    <w:rsid w:val="00F63037"/>
    <w:rsid w:val="00F649C0"/>
    <w:rsid w:val="00F65A44"/>
    <w:rsid w:val="00F667CB"/>
    <w:rsid w:val="00F6755A"/>
    <w:rsid w:val="00F676FE"/>
    <w:rsid w:val="00F70B8F"/>
    <w:rsid w:val="00F732B2"/>
    <w:rsid w:val="00F74690"/>
    <w:rsid w:val="00F74C01"/>
    <w:rsid w:val="00F75172"/>
    <w:rsid w:val="00F76659"/>
    <w:rsid w:val="00F80951"/>
    <w:rsid w:val="00F81D21"/>
    <w:rsid w:val="00F822FC"/>
    <w:rsid w:val="00F829D1"/>
    <w:rsid w:val="00F83278"/>
    <w:rsid w:val="00F85E34"/>
    <w:rsid w:val="00F861A2"/>
    <w:rsid w:val="00F864FB"/>
    <w:rsid w:val="00F9000B"/>
    <w:rsid w:val="00F9056F"/>
    <w:rsid w:val="00F9286A"/>
    <w:rsid w:val="00F929FE"/>
    <w:rsid w:val="00F9399A"/>
    <w:rsid w:val="00F94C33"/>
    <w:rsid w:val="00F970D6"/>
    <w:rsid w:val="00F9739A"/>
    <w:rsid w:val="00FA286B"/>
    <w:rsid w:val="00FA3038"/>
    <w:rsid w:val="00FA368C"/>
    <w:rsid w:val="00FA41F7"/>
    <w:rsid w:val="00FA59EE"/>
    <w:rsid w:val="00FA5F04"/>
    <w:rsid w:val="00FA6B48"/>
    <w:rsid w:val="00FA732E"/>
    <w:rsid w:val="00FB2D78"/>
    <w:rsid w:val="00FB35D8"/>
    <w:rsid w:val="00FB466E"/>
    <w:rsid w:val="00FB4AC1"/>
    <w:rsid w:val="00FB6F8C"/>
    <w:rsid w:val="00FB75C4"/>
    <w:rsid w:val="00FB7864"/>
    <w:rsid w:val="00FC39C0"/>
    <w:rsid w:val="00FC60AD"/>
    <w:rsid w:val="00FC6B68"/>
    <w:rsid w:val="00FC7577"/>
    <w:rsid w:val="00FD063C"/>
    <w:rsid w:val="00FD17A4"/>
    <w:rsid w:val="00FD27A2"/>
    <w:rsid w:val="00FD3D56"/>
    <w:rsid w:val="00FD4119"/>
    <w:rsid w:val="00FD70A8"/>
    <w:rsid w:val="00FE248B"/>
    <w:rsid w:val="00FE4991"/>
    <w:rsid w:val="00FE4FEC"/>
    <w:rsid w:val="00FE68EB"/>
    <w:rsid w:val="00FE7F13"/>
    <w:rsid w:val="00FF0E52"/>
    <w:rsid w:val="00FF2A87"/>
    <w:rsid w:val="00FF4A72"/>
    <w:rsid w:val="00FF5680"/>
    <w:rsid w:val="00FF5B7D"/>
    <w:rsid w:val="00FF638C"/>
    <w:rsid w:val="00FF64FD"/>
    <w:rsid w:val="00FF688D"/>
    <w:rsid w:val="00FF6CC8"/>
    <w:rsid w:val="00FF70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D5F4C69"/>
  <w15:docId w15:val="{D4A9EC45-FB76-49AA-9EA8-5089CECB4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376">
    <w:lsdException w:name="Normal" w:locked="0"/>
    <w:lsdException w:name="heading 1" w:locked="0" w:qFormat="1"/>
    <w:lsdException w:name="heading 2" w:locked="0" w:semiHidden="1" w:unhideWhenUsed="1" w:qFormat="1"/>
    <w:lsdException w:name="heading 3" w:locked="0" w:semiHidden="1" w:unhideWhenUsed="1" w:qFormat="1"/>
    <w:lsdException w:name="heading 4" w:semiHidden="1" w:unhideWhenUsed="1" w:qFormat="1"/>
    <w:lsdException w:name="heading 5" w:uiPriority="99"/>
    <w:lsdException w:name="heading 6" w:semiHidden="1" w:uiPriority="99"/>
    <w:lsdException w:name="heading 7" w:semiHidden="1" w:unhideWhenUsed="1"/>
    <w:lsdException w:name="heading 8" w:semiHidden="1" w:unhideWhenUsed="1"/>
    <w:lsdException w:name="heading 9" w:semiHidden="1" w:unhideWhenUsed="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locked="0" w:semiHidden="1" w:uiPriority="99" w:unhideWhenUsed="1"/>
    <w:lsdException w:name="header" w:semiHidden="1" w:uiPriority="99" w:unhideWhenUsed="1"/>
    <w:lsdException w:name="footer" w:locked="0" w:semiHidden="1" w:uiPriority="99" w:unhideWhenUsed="1" w:qFormat="1"/>
    <w:lsdException w:name="index heading" w:locked="0" w:semiHidden="1" w:unhideWhenUsed="1"/>
    <w:lsdException w:name="caption" w:locked="0" w:semiHidden="1" w:unhideWhenUsed="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iPriority="99" w:unhideWhenUsed="1"/>
    <w:lsdException w:name="line number" w:locked="0" w:semiHidden="1" w:unhideWhenUsed="1"/>
    <w:lsdException w:name="page number" w:locked="0" w:semiHidden="1" w:unhideWhenUsed="1"/>
    <w:lsdException w:name="endnote reference" w:locked="0" w:semiHidden="1" w:uiPriority="99" w:unhideWhenUsed="1"/>
    <w:lsdException w:name="endnote text" w:locked="0" w:semiHidden="1" w:uiPriority="99" w:unhideWhenUsed="1"/>
    <w:lsdException w:name="table of authorities"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2" w:locked="0" w:semiHidden="1" w:unhideWhenUsed="1"/>
    <w:lsdException w:name="List 3" w:locked="0" w:semiHidden="1" w:unhideWhenUsed="1"/>
    <w:lsdException w:name="List 4" w:locked="0"/>
    <w:lsdException w:name="List 5" w:locked="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locked="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Emphasis" w:uiPriority="20"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locked="0"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aliases w:val="**_Normal"/>
    <w:rsid w:val="00567DCF"/>
    <w:rPr>
      <w:rFonts w:ascii="Gill Sans MT" w:hAnsi="Gill Sans MT"/>
      <w:color w:val="7F7F7F" w:themeColor="text1" w:themeTint="80"/>
      <w:sz w:val="22"/>
    </w:rPr>
  </w:style>
  <w:style w:type="paragraph" w:styleId="Heading1">
    <w:name w:val="heading 1"/>
    <w:basedOn w:val="Normal"/>
    <w:next w:val="Normal"/>
    <w:link w:val="Heading1Char"/>
    <w:qFormat/>
    <w:rsid w:val="00674498"/>
    <w:pPr>
      <w:spacing w:before="240" w:after="240"/>
      <w:outlineLvl w:val="0"/>
    </w:pPr>
    <w:rPr>
      <w:rFonts w:ascii="Helvetica Neue" w:hAnsi="Helvetica Neue"/>
      <w:b/>
      <w:caps/>
      <w:color w:val="00A1DE"/>
      <w:sz w:val="40"/>
      <w:szCs w:val="56"/>
    </w:rPr>
  </w:style>
  <w:style w:type="paragraph" w:styleId="Heading2">
    <w:name w:val="heading 2"/>
    <w:aliases w:val="**_Heading 2"/>
    <w:basedOn w:val="Normal"/>
    <w:next w:val="Normal"/>
    <w:link w:val="Heading2Char"/>
    <w:autoRedefine/>
    <w:qFormat/>
    <w:rsid w:val="00200576"/>
    <w:pPr>
      <w:spacing w:after="120"/>
      <w:contextualSpacing/>
      <w:jc w:val="center"/>
      <w:outlineLvl w:val="1"/>
    </w:pPr>
    <w:rPr>
      <w:rFonts w:ascii="Helvetica Neue" w:hAnsi="Helvetica Neue"/>
      <w:b/>
      <w:bCs/>
      <w:caps/>
      <w:color w:val="20603D"/>
      <w:sz w:val="48"/>
    </w:rPr>
  </w:style>
  <w:style w:type="paragraph" w:styleId="Heading3">
    <w:name w:val="heading 3"/>
    <w:aliases w:val="My Heading 2,***_Heading 2"/>
    <w:basedOn w:val="Normal"/>
    <w:next w:val="Normal"/>
    <w:link w:val="Heading3Char"/>
    <w:qFormat/>
    <w:rsid w:val="005A50CB"/>
    <w:pPr>
      <w:spacing w:before="120" w:after="120"/>
      <w:outlineLvl w:val="2"/>
    </w:pPr>
    <w:rPr>
      <w:rFonts w:ascii="Helvetica Neue" w:hAnsi="Helvetica Neue"/>
      <w:b/>
      <w:bCs/>
      <w:color w:val="323E4F" w:themeColor="text2" w:themeShade="BF"/>
      <w:sz w:val="24"/>
      <w:szCs w:val="22"/>
    </w:rPr>
  </w:style>
  <w:style w:type="paragraph" w:styleId="Heading4">
    <w:name w:val="heading 4"/>
    <w:aliases w:val="NAT_TABLECONTENTS"/>
    <w:basedOn w:val="Heading3"/>
    <w:next w:val="Normal"/>
    <w:link w:val="Heading4Char"/>
    <w:qFormat/>
    <w:rsid w:val="004A3ED6"/>
    <w:pPr>
      <w:outlineLvl w:val="3"/>
    </w:pPr>
    <w:rPr>
      <w:caps/>
    </w:rPr>
  </w:style>
  <w:style w:type="paragraph" w:styleId="Heading5">
    <w:name w:val="heading 5"/>
    <w:basedOn w:val="Normal"/>
    <w:next w:val="Normal"/>
    <w:link w:val="Heading5Char"/>
    <w:uiPriority w:val="99"/>
    <w:semiHidden/>
    <w:locked/>
    <w:rsid w:val="00EF3740"/>
    <w:pPr>
      <w:keepNext/>
      <w:keepLines/>
      <w:spacing w:before="40"/>
      <w:outlineLvl w:val="4"/>
    </w:pPr>
    <w:rPr>
      <w:rFonts w:eastAsiaTheme="majorEastAsia" w:cstheme="majorBidi"/>
    </w:rPr>
  </w:style>
  <w:style w:type="paragraph" w:styleId="Heading9">
    <w:name w:val="heading 9"/>
    <w:basedOn w:val="Normal"/>
    <w:next w:val="Normal"/>
    <w:link w:val="Heading9Char"/>
    <w:semiHidden/>
    <w:unhideWhenUsed/>
    <w:locked/>
    <w:rsid w:val="00AD572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4498"/>
    <w:rPr>
      <w:rFonts w:ascii="Helvetica Neue" w:hAnsi="Helvetica Neue"/>
      <w:b/>
      <w:caps/>
      <w:color w:val="00A1DE"/>
      <w:sz w:val="40"/>
      <w:szCs w:val="56"/>
    </w:rPr>
  </w:style>
  <w:style w:type="character" w:customStyle="1" w:styleId="Heading2Char">
    <w:name w:val="Heading 2 Char"/>
    <w:aliases w:val="**_Heading 2 Char"/>
    <w:basedOn w:val="DefaultParagraphFont"/>
    <w:link w:val="Heading2"/>
    <w:rsid w:val="00200576"/>
    <w:rPr>
      <w:rFonts w:ascii="Helvetica Neue" w:hAnsi="Helvetica Neue"/>
      <w:b/>
      <w:bCs/>
      <w:caps/>
      <w:color w:val="20603D"/>
      <w:sz w:val="48"/>
    </w:rPr>
  </w:style>
  <w:style w:type="character" w:customStyle="1" w:styleId="Heading3Char">
    <w:name w:val="Heading 3 Char"/>
    <w:aliases w:val="My Heading 2 Char,***_Heading 2 Char"/>
    <w:basedOn w:val="DefaultParagraphFont"/>
    <w:link w:val="Heading3"/>
    <w:rsid w:val="005A50CB"/>
    <w:rPr>
      <w:rFonts w:ascii="Helvetica Neue" w:hAnsi="Helvetica Neue"/>
      <w:b/>
      <w:bCs/>
      <w:color w:val="323E4F" w:themeColor="text2" w:themeShade="BF"/>
      <w:szCs w:val="22"/>
    </w:rPr>
  </w:style>
  <w:style w:type="character" w:customStyle="1" w:styleId="Heading4Char">
    <w:name w:val="Heading 4 Char"/>
    <w:aliases w:val="NAT_TABLECONTENTS Char"/>
    <w:basedOn w:val="DefaultParagraphFont"/>
    <w:link w:val="Heading4"/>
    <w:rsid w:val="004A3ED6"/>
    <w:rPr>
      <w:rFonts w:ascii="Arial Bold" w:hAnsi="Arial Bold"/>
      <w:b/>
      <w:color w:val="666666"/>
      <w:sz w:val="22"/>
      <w:szCs w:val="22"/>
    </w:rPr>
  </w:style>
  <w:style w:type="character" w:customStyle="1" w:styleId="Heading5Char">
    <w:name w:val="Heading 5 Char"/>
    <w:basedOn w:val="DefaultParagraphFont"/>
    <w:link w:val="Heading5"/>
    <w:uiPriority w:val="99"/>
    <w:semiHidden/>
    <w:rsid w:val="00480951"/>
    <w:rPr>
      <w:rFonts w:eastAsiaTheme="majorEastAsia" w:cstheme="majorBidi"/>
    </w:rPr>
  </w:style>
  <w:style w:type="paragraph" w:styleId="Header">
    <w:name w:val="header"/>
    <w:basedOn w:val="Normal"/>
    <w:link w:val="HeaderChar"/>
    <w:uiPriority w:val="99"/>
    <w:unhideWhenUsed/>
    <w:locked/>
    <w:rsid w:val="004E26C2"/>
    <w:pPr>
      <w:tabs>
        <w:tab w:val="center" w:pos="4320"/>
        <w:tab w:val="right" w:pos="8640"/>
      </w:tabs>
    </w:pPr>
  </w:style>
  <w:style w:type="character" w:customStyle="1" w:styleId="HeaderChar">
    <w:name w:val="Header Char"/>
    <w:basedOn w:val="DefaultParagraphFont"/>
    <w:link w:val="Header"/>
    <w:uiPriority w:val="99"/>
    <w:rsid w:val="004E26C2"/>
    <w:rPr>
      <w:rFonts w:ascii="Gill Sans MT" w:hAnsi="Gill Sans MT"/>
      <w:color w:val="7F7F7F" w:themeColor="text1" w:themeTint="80"/>
      <w:sz w:val="22"/>
    </w:rPr>
  </w:style>
  <w:style w:type="paragraph" w:styleId="BalloonText">
    <w:name w:val="Balloon Text"/>
    <w:basedOn w:val="Normal"/>
    <w:link w:val="BalloonTextChar"/>
    <w:semiHidden/>
    <w:unhideWhenUsed/>
    <w:rsid w:val="00CD1356"/>
    <w:rPr>
      <w:rFonts w:ascii="Lucida Grande" w:hAnsi="Lucida Grande" w:cs="Lucida Grande"/>
      <w:sz w:val="18"/>
      <w:szCs w:val="18"/>
    </w:rPr>
  </w:style>
  <w:style w:type="character" w:customStyle="1" w:styleId="BalloonTextChar">
    <w:name w:val="Balloon Text Char"/>
    <w:basedOn w:val="DefaultParagraphFont"/>
    <w:link w:val="BalloonText"/>
    <w:semiHidden/>
    <w:rsid w:val="00CD1356"/>
    <w:rPr>
      <w:rFonts w:ascii="Lucida Grande" w:hAnsi="Lucida Grande" w:cs="Lucida Grande"/>
      <w:color w:val="7F7F7F" w:themeColor="text1" w:themeTint="80"/>
      <w:sz w:val="18"/>
      <w:szCs w:val="18"/>
    </w:rPr>
  </w:style>
  <w:style w:type="paragraph" w:customStyle="1" w:styleId="Disclaimer">
    <w:name w:val="**_Disclaimer"/>
    <w:basedOn w:val="Normal"/>
    <w:qFormat/>
    <w:rsid w:val="00C1297E"/>
    <w:rPr>
      <w:rFonts w:ascii="Helvetica Neue" w:hAnsi="Helvetica Neue"/>
      <w:color w:val="000000" w:themeColor="text1"/>
      <w:sz w:val="18"/>
    </w:rPr>
  </w:style>
  <w:style w:type="paragraph" w:customStyle="1" w:styleId="Captions">
    <w:name w:val="**_Captions"/>
    <w:basedOn w:val="Disclaimer"/>
    <w:qFormat/>
    <w:rsid w:val="00C1297E"/>
    <w:rPr>
      <w:sz w:val="20"/>
    </w:rPr>
  </w:style>
  <w:style w:type="paragraph" w:customStyle="1" w:styleId="FormattingNotes">
    <w:name w:val="**_Formatting Notes"/>
    <w:basedOn w:val="Normal"/>
    <w:autoRedefine/>
    <w:qFormat/>
    <w:rsid w:val="00C1297E"/>
    <w:rPr>
      <w:rFonts w:ascii="Helvetica Neue" w:hAnsi="Helvetica Neue"/>
      <w:color w:val="404040" w:themeColor="text1" w:themeTint="BF"/>
    </w:rPr>
  </w:style>
  <w:style w:type="table" w:styleId="TableGrid">
    <w:name w:val="Table Grid"/>
    <w:basedOn w:val="TableNormal"/>
    <w:uiPriority w:val="59"/>
    <w:locked/>
    <w:rsid w:val="00363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13AAE"/>
    <w:rPr>
      <w:rFonts w:ascii="Arial" w:hAnsi="Arial"/>
    </w:rPr>
  </w:style>
  <w:style w:type="paragraph" w:styleId="Footer">
    <w:name w:val="footer"/>
    <w:basedOn w:val="Normal"/>
    <w:link w:val="FooterChar"/>
    <w:uiPriority w:val="99"/>
    <w:unhideWhenUsed/>
    <w:qFormat/>
    <w:rsid w:val="004E26C2"/>
    <w:pPr>
      <w:tabs>
        <w:tab w:val="center" w:pos="4320"/>
        <w:tab w:val="right" w:pos="8640"/>
      </w:tabs>
    </w:pPr>
  </w:style>
  <w:style w:type="paragraph" w:customStyle="1" w:styleId="Title1">
    <w:name w:val="Title1"/>
    <w:basedOn w:val="Normal"/>
    <w:next w:val="Normal"/>
    <w:link w:val="TitleChar"/>
    <w:autoRedefine/>
    <w:qFormat/>
    <w:rsid w:val="000318F9"/>
    <w:pPr>
      <w:spacing w:after="240" w:line="560" w:lineRule="atLeast"/>
      <w:jc w:val="center"/>
    </w:pPr>
    <w:rPr>
      <w:rFonts w:ascii="Helvetica Neue" w:hAnsi="Helvetica Neue"/>
      <w:b/>
      <w:color w:val="000000" w:themeColor="text1"/>
      <w:sz w:val="52"/>
      <w:szCs w:val="52"/>
    </w:rPr>
  </w:style>
  <w:style w:type="character" w:customStyle="1" w:styleId="TitleChar">
    <w:name w:val="Title Char"/>
    <w:basedOn w:val="DefaultParagraphFont"/>
    <w:link w:val="Title1"/>
    <w:rsid w:val="000318F9"/>
    <w:rPr>
      <w:rFonts w:ascii="Helvetica Neue" w:hAnsi="Helvetica Neue"/>
      <w:b/>
      <w:color w:val="000000" w:themeColor="text1"/>
      <w:sz w:val="52"/>
      <w:szCs w:val="52"/>
    </w:rPr>
  </w:style>
  <w:style w:type="paragraph" w:customStyle="1" w:styleId="Photo">
    <w:name w:val="**_Photo"/>
    <w:link w:val="PhotoChar"/>
    <w:qFormat/>
    <w:rsid w:val="00C1297E"/>
    <w:rPr>
      <w:rFonts w:ascii="Helvetica Neue" w:hAnsi="Helvetica Neue"/>
      <w:color w:val="000000" w:themeColor="text1"/>
      <w:sz w:val="22"/>
    </w:rPr>
  </w:style>
  <w:style w:type="character" w:customStyle="1" w:styleId="PhotoChar">
    <w:name w:val="**_Photo Char"/>
    <w:basedOn w:val="DefaultParagraphFont"/>
    <w:link w:val="Photo"/>
    <w:rsid w:val="00C1297E"/>
    <w:rPr>
      <w:rFonts w:ascii="Helvetica Neue" w:hAnsi="Helvetica Neue"/>
      <w:color w:val="000000" w:themeColor="text1"/>
      <w:sz w:val="22"/>
    </w:rPr>
  </w:style>
  <w:style w:type="paragraph" w:customStyle="1" w:styleId="Footer0">
    <w:name w:val="**_Footer"/>
    <w:basedOn w:val="Normal"/>
    <w:link w:val="FooterChar0"/>
    <w:autoRedefine/>
    <w:qFormat/>
    <w:rsid w:val="00290BA2"/>
    <w:pPr>
      <w:jc w:val="center"/>
    </w:pPr>
    <w:rPr>
      <w:rFonts w:ascii="Helvetica Neue" w:hAnsi="Helvetica Neue"/>
      <w:color w:val="000000" w:themeColor="text1"/>
      <w:sz w:val="16"/>
    </w:rPr>
  </w:style>
  <w:style w:type="character" w:customStyle="1" w:styleId="FooterChar0">
    <w:name w:val="**_Footer Char"/>
    <w:basedOn w:val="DefaultParagraphFont"/>
    <w:link w:val="Footer0"/>
    <w:rsid w:val="00290BA2"/>
    <w:rPr>
      <w:rFonts w:ascii="Helvetica Neue" w:hAnsi="Helvetica Neue"/>
      <w:color w:val="000000" w:themeColor="text1"/>
      <w:sz w:val="16"/>
    </w:rPr>
  </w:style>
  <w:style w:type="paragraph" w:customStyle="1" w:styleId="Quote1">
    <w:name w:val="Quote1"/>
    <w:basedOn w:val="Normal"/>
    <w:next w:val="Normal"/>
    <w:link w:val="QuoteChar"/>
    <w:autoRedefine/>
    <w:qFormat/>
    <w:rsid w:val="00CD7C30"/>
    <w:pPr>
      <w:spacing w:after="240"/>
    </w:pPr>
    <w:rPr>
      <w:rFonts w:ascii="Helvetica Neue" w:hAnsi="Helvetica Neue"/>
      <w:color w:val="000000" w:themeColor="text1"/>
    </w:rPr>
  </w:style>
  <w:style w:type="character" w:customStyle="1" w:styleId="QuoteChar">
    <w:name w:val="Quote Char"/>
    <w:basedOn w:val="DefaultParagraphFont"/>
    <w:link w:val="Quote1"/>
    <w:rsid w:val="00CD7C30"/>
    <w:rPr>
      <w:rFonts w:ascii="Helvetica Neue" w:hAnsi="Helvetica Neue"/>
      <w:color w:val="000000" w:themeColor="text1"/>
      <w:sz w:val="22"/>
    </w:rPr>
  </w:style>
  <w:style w:type="paragraph" w:customStyle="1" w:styleId="Bullets">
    <w:name w:val="**_Bullets"/>
    <w:link w:val="BulletsChar"/>
    <w:qFormat/>
    <w:rsid w:val="00D47DD1"/>
    <w:pPr>
      <w:numPr>
        <w:numId w:val="1"/>
      </w:numPr>
      <w:spacing w:after="240" w:line="240" w:lineRule="atLeast"/>
    </w:pPr>
    <w:rPr>
      <w:rFonts w:ascii="Helvetica Neue" w:hAnsi="Helvetica Neue"/>
      <w:color w:val="000000" w:themeColor="text1"/>
      <w:sz w:val="22"/>
    </w:rPr>
  </w:style>
  <w:style w:type="character" w:customStyle="1" w:styleId="BulletsChar">
    <w:name w:val="**_Bullets Char"/>
    <w:basedOn w:val="DefaultParagraphFont"/>
    <w:link w:val="Bullets"/>
    <w:rsid w:val="00D47DD1"/>
    <w:rPr>
      <w:rFonts w:ascii="Helvetica Neue" w:hAnsi="Helvetica Neue"/>
      <w:color w:val="000000" w:themeColor="text1"/>
      <w:sz w:val="22"/>
    </w:rPr>
  </w:style>
  <w:style w:type="table" w:styleId="LightShading">
    <w:name w:val="Light Shading"/>
    <w:basedOn w:val="TableNormal"/>
    <w:uiPriority w:val="60"/>
    <w:locked/>
    <w:rsid w:val="008656CD"/>
    <w:rPr>
      <w:rFonts w:asciiTheme="minorHAnsi" w:eastAsiaTheme="minorEastAsia"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oterChar">
    <w:name w:val="Footer Char"/>
    <w:basedOn w:val="DefaultParagraphFont"/>
    <w:link w:val="Footer"/>
    <w:uiPriority w:val="99"/>
    <w:rsid w:val="004E26C2"/>
    <w:rPr>
      <w:rFonts w:ascii="Gill Sans MT" w:hAnsi="Gill Sans MT"/>
      <w:color w:val="7F7F7F" w:themeColor="text1" w:themeTint="80"/>
      <w:sz w:val="22"/>
    </w:rPr>
  </w:style>
  <w:style w:type="paragraph" w:styleId="TOC5">
    <w:name w:val="toc 5"/>
    <w:basedOn w:val="Normal"/>
    <w:next w:val="Normal"/>
    <w:autoRedefine/>
    <w:uiPriority w:val="39"/>
    <w:unhideWhenUsed/>
    <w:locked/>
    <w:rsid w:val="008656CD"/>
    <w:pPr>
      <w:ind w:left="880"/>
    </w:pPr>
    <w:rPr>
      <w:rFonts w:asciiTheme="minorHAnsi" w:hAnsiTheme="minorHAnsi"/>
      <w:sz w:val="18"/>
      <w:szCs w:val="18"/>
    </w:rPr>
  </w:style>
  <w:style w:type="paragraph" w:styleId="TOC6">
    <w:name w:val="toc 6"/>
    <w:basedOn w:val="Normal"/>
    <w:next w:val="Normal"/>
    <w:autoRedefine/>
    <w:uiPriority w:val="39"/>
    <w:unhideWhenUsed/>
    <w:locked/>
    <w:rsid w:val="008656CD"/>
    <w:pPr>
      <w:ind w:left="1100"/>
    </w:pPr>
    <w:rPr>
      <w:rFonts w:asciiTheme="minorHAnsi" w:hAnsiTheme="minorHAnsi"/>
      <w:sz w:val="18"/>
      <w:szCs w:val="18"/>
    </w:rPr>
  </w:style>
  <w:style w:type="paragraph" w:styleId="TOC7">
    <w:name w:val="toc 7"/>
    <w:basedOn w:val="Normal"/>
    <w:next w:val="Normal"/>
    <w:autoRedefine/>
    <w:uiPriority w:val="39"/>
    <w:unhideWhenUsed/>
    <w:locked/>
    <w:rsid w:val="008656CD"/>
    <w:pPr>
      <w:ind w:left="1320"/>
    </w:pPr>
    <w:rPr>
      <w:rFonts w:asciiTheme="minorHAnsi" w:hAnsiTheme="minorHAnsi"/>
      <w:sz w:val="18"/>
      <w:szCs w:val="18"/>
    </w:rPr>
  </w:style>
  <w:style w:type="paragraph" w:styleId="TOC8">
    <w:name w:val="toc 8"/>
    <w:basedOn w:val="Normal"/>
    <w:next w:val="Normal"/>
    <w:autoRedefine/>
    <w:uiPriority w:val="39"/>
    <w:unhideWhenUsed/>
    <w:locked/>
    <w:rsid w:val="008656CD"/>
    <w:pPr>
      <w:ind w:left="1540"/>
    </w:pPr>
    <w:rPr>
      <w:rFonts w:asciiTheme="minorHAnsi" w:hAnsiTheme="minorHAnsi"/>
      <w:sz w:val="18"/>
      <w:szCs w:val="18"/>
    </w:rPr>
  </w:style>
  <w:style w:type="paragraph" w:styleId="TOC9">
    <w:name w:val="toc 9"/>
    <w:basedOn w:val="Normal"/>
    <w:next w:val="Normal"/>
    <w:autoRedefine/>
    <w:uiPriority w:val="39"/>
    <w:unhideWhenUsed/>
    <w:locked/>
    <w:rsid w:val="008656CD"/>
    <w:pPr>
      <w:ind w:left="1760"/>
    </w:pPr>
    <w:rPr>
      <w:rFonts w:asciiTheme="minorHAnsi" w:hAnsiTheme="minorHAnsi"/>
      <w:sz w:val="18"/>
      <w:szCs w:val="18"/>
    </w:rPr>
  </w:style>
  <w:style w:type="paragraph" w:customStyle="1" w:styleId="TOCItems">
    <w:name w:val="**_TOCItems"/>
    <w:basedOn w:val="Heading2"/>
    <w:autoRedefine/>
    <w:qFormat/>
    <w:rsid w:val="00CD7C30"/>
    <w:pPr>
      <w:spacing w:before="120" w:line="280" w:lineRule="atLeast"/>
    </w:pPr>
    <w:rPr>
      <w:color w:val="000000" w:themeColor="text1"/>
      <w:sz w:val="20"/>
    </w:rPr>
  </w:style>
  <w:style w:type="table" w:styleId="LightShading-Accent1">
    <w:name w:val="Light Shading Accent 1"/>
    <w:basedOn w:val="TableNormal"/>
    <w:uiPriority w:val="60"/>
    <w:locked/>
    <w:rsid w:val="008656CD"/>
    <w:rPr>
      <w:rFonts w:asciiTheme="minorHAnsi" w:eastAsiaTheme="minorEastAsia" w:hAnsiTheme="minorHAnsi" w:cstheme="minorBid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locked/>
    <w:rsid w:val="008656CD"/>
    <w:rPr>
      <w:rFonts w:asciiTheme="minorHAnsi" w:eastAsiaTheme="minorEastAsia" w:hAnsiTheme="minorHAnsi" w:cstheme="minorBidi"/>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List">
    <w:name w:val="Light List"/>
    <w:basedOn w:val="TableNormal"/>
    <w:uiPriority w:val="61"/>
    <w:locked/>
    <w:rsid w:val="008656CD"/>
    <w:rPr>
      <w:rFonts w:asciiTheme="minorHAnsi" w:eastAsiaTheme="minorEastAsia" w:hAnsiTheme="minorHAnsi" w:cstheme="min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cronyms">
    <w:name w:val="**_Acronyms"/>
    <w:basedOn w:val="BodyCopy"/>
    <w:autoRedefine/>
    <w:qFormat/>
    <w:rsid w:val="00843E46"/>
    <w:pPr>
      <w:spacing w:after="0" w:line="288" w:lineRule="auto"/>
    </w:pPr>
  </w:style>
  <w:style w:type="paragraph" w:customStyle="1" w:styleId="CoverReportTitle">
    <w:name w:val="**_CoverReportTitle"/>
    <w:basedOn w:val="Title1"/>
    <w:autoRedefine/>
    <w:qFormat/>
    <w:rsid w:val="00CB4017"/>
    <w:pPr>
      <w:spacing w:after="120" w:line="240" w:lineRule="auto"/>
      <w:contextualSpacing/>
    </w:pPr>
    <w:rPr>
      <w:b w:val="0"/>
      <w:color w:val="20603D"/>
      <w:sz w:val="22"/>
      <w:szCs w:val="22"/>
    </w:rPr>
  </w:style>
  <w:style w:type="paragraph" w:customStyle="1" w:styleId="CoverReportSubhead">
    <w:name w:val="**_Cover Report Subhead"/>
    <w:basedOn w:val="Normal"/>
    <w:autoRedefine/>
    <w:qFormat/>
    <w:rsid w:val="009E22A9"/>
    <w:pPr>
      <w:jc w:val="both"/>
    </w:pPr>
    <w:rPr>
      <w:rFonts w:ascii="Helvetica Neue" w:hAnsi="Helvetica Neue"/>
      <w:color w:val="auto"/>
      <w:szCs w:val="22"/>
    </w:rPr>
  </w:style>
  <w:style w:type="paragraph" w:customStyle="1" w:styleId="BodyCopy">
    <w:name w:val="**_Body Copy"/>
    <w:basedOn w:val="Normal"/>
    <w:autoRedefine/>
    <w:qFormat/>
    <w:rsid w:val="00A71700"/>
    <w:pPr>
      <w:numPr>
        <w:numId w:val="22"/>
      </w:numPr>
      <w:spacing w:after="240"/>
      <w:contextualSpacing/>
      <w:jc w:val="both"/>
    </w:pPr>
    <w:rPr>
      <w:rFonts w:ascii="Helvetica Neue" w:hAnsi="Helvetica Neue"/>
      <w:color w:val="000000" w:themeColor="text1"/>
    </w:rPr>
  </w:style>
  <w:style w:type="paragraph" w:customStyle="1" w:styleId="BodyCopyWhite">
    <w:name w:val="**_Body Copy White"/>
    <w:basedOn w:val="BodyCopy"/>
    <w:autoRedefine/>
    <w:qFormat/>
    <w:rsid w:val="00B74600"/>
    <w:pPr>
      <w:spacing w:before="120" w:after="120"/>
    </w:pPr>
  </w:style>
  <w:style w:type="paragraph" w:customStyle="1" w:styleId="PullQuoteText">
    <w:name w:val="**_Pull Quote Text"/>
    <w:basedOn w:val="Normal"/>
    <w:autoRedefine/>
    <w:qFormat/>
    <w:rsid w:val="000C6F49"/>
    <w:rPr>
      <w:rFonts w:ascii="Helvetica Neue" w:hAnsi="Helvetica Neue"/>
      <w:color w:val="FFFFFF" w:themeColor="background1"/>
      <w:szCs w:val="22"/>
    </w:rPr>
  </w:style>
  <w:style w:type="paragraph" w:customStyle="1" w:styleId="SectionNo">
    <w:name w:val="**_Section No."/>
    <w:basedOn w:val="Normal"/>
    <w:autoRedefine/>
    <w:qFormat/>
    <w:rsid w:val="00302C7E"/>
    <w:pPr>
      <w:contextualSpacing/>
      <w:jc w:val="both"/>
    </w:pPr>
    <w:rPr>
      <w:rFonts w:ascii="Helvetica Neue" w:hAnsi="Helvetica Neue"/>
      <w:caps/>
      <w:color w:val="000000" w:themeColor="text1"/>
      <w:sz w:val="18"/>
      <w:szCs w:val="18"/>
    </w:rPr>
  </w:style>
  <w:style w:type="paragraph" w:customStyle="1" w:styleId="Heading40">
    <w:name w:val="**_Heading 4"/>
    <w:basedOn w:val="Heading4"/>
    <w:autoRedefine/>
    <w:qFormat/>
    <w:rsid w:val="003D7B18"/>
    <w:rPr>
      <w:b w:val="0"/>
      <w:bCs w:val="0"/>
      <w:caps w:val="0"/>
    </w:rPr>
  </w:style>
  <w:style w:type="paragraph" w:customStyle="1" w:styleId="Run-InSubhead">
    <w:name w:val="**_Run-In Subhead"/>
    <w:basedOn w:val="Normal"/>
    <w:autoRedefine/>
    <w:qFormat/>
    <w:rsid w:val="000C6F49"/>
    <w:rPr>
      <w:rFonts w:ascii="Helvetica Neue" w:hAnsi="Helvetica Neue"/>
      <w:i/>
      <w:color w:val="000000" w:themeColor="text1"/>
    </w:rPr>
  </w:style>
  <w:style w:type="paragraph" w:customStyle="1" w:styleId="WriterReviewerNotes">
    <w:name w:val="**_Writer/Reviewer Notes"/>
    <w:basedOn w:val="FormattingNotes"/>
    <w:autoRedefine/>
    <w:qFormat/>
    <w:rsid w:val="00CD7C30"/>
    <w:pPr>
      <w:spacing w:after="120"/>
    </w:pPr>
    <w:rPr>
      <w:color w:val="000000" w:themeColor="text1"/>
      <w:sz w:val="20"/>
    </w:rPr>
  </w:style>
  <w:style w:type="paragraph" w:customStyle="1" w:styleId="PhotoCredit">
    <w:name w:val="**_Photo Credit"/>
    <w:basedOn w:val="Normal"/>
    <w:autoRedefine/>
    <w:qFormat/>
    <w:rsid w:val="00C1297E"/>
    <w:rPr>
      <w:rFonts w:ascii="Helvetica Neue" w:hAnsi="Helvetica Neue"/>
      <w:color w:val="000000" w:themeColor="text1"/>
      <w:sz w:val="18"/>
    </w:rPr>
  </w:style>
  <w:style w:type="paragraph" w:customStyle="1" w:styleId="Snapshot">
    <w:name w:val="**_Snapshot"/>
    <w:basedOn w:val="Normal"/>
    <w:autoRedefine/>
    <w:qFormat/>
    <w:rsid w:val="000C6F49"/>
    <w:rPr>
      <w:rFonts w:ascii="Helvetica Neue" w:hAnsi="Helvetica Neue"/>
      <w:color w:val="20603D"/>
      <w:sz w:val="18"/>
    </w:rPr>
  </w:style>
  <w:style w:type="paragraph" w:customStyle="1" w:styleId="Exhibit">
    <w:name w:val="**_Exhibit"/>
    <w:basedOn w:val="Heading40"/>
    <w:qFormat/>
    <w:rsid w:val="00FC7577"/>
  </w:style>
  <w:style w:type="paragraph" w:customStyle="1" w:styleId="TableBodyCopy">
    <w:name w:val="**_Table Body Copy"/>
    <w:basedOn w:val="Normal"/>
    <w:autoRedefine/>
    <w:qFormat/>
    <w:rsid w:val="00CD7C30"/>
    <w:rPr>
      <w:rFonts w:ascii="Helvetica Neue" w:hAnsi="Helvetica Neue"/>
      <w:color w:val="000000" w:themeColor="text1"/>
    </w:rPr>
  </w:style>
  <w:style w:type="paragraph" w:customStyle="1" w:styleId="BodyCopyWhiteCaps">
    <w:name w:val="**_Body Copy White Caps"/>
    <w:basedOn w:val="BodyCopyWhite"/>
    <w:qFormat/>
    <w:rsid w:val="00AF4C8C"/>
    <w:pPr>
      <w:tabs>
        <w:tab w:val="right" w:pos="3936"/>
      </w:tabs>
    </w:pPr>
    <w:rPr>
      <w:caps/>
      <w:spacing w:val="20"/>
      <w:sz w:val="18"/>
      <w:szCs w:val="20"/>
    </w:rPr>
  </w:style>
  <w:style w:type="paragraph" w:customStyle="1" w:styleId="BasicParagraph">
    <w:name w:val="[Basic Paragraph]"/>
    <w:basedOn w:val="Normal"/>
    <w:uiPriority w:val="99"/>
    <w:rsid w:val="004542B0"/>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paragraph" w:styleId="NormalWeb">
    <w:name w:val="Normal (Web)"/>
    <w:basedOn w:val="Normal"/>
    <w:uiPriority w:val="99"/>
    <w:unhideWhenUsed/>
    <w:locked/>
    <w:rsid w:val="007955BB"/>
    <w:pPr>
      <w:spacing w:before="100" w:beforeAutospacing="1" w:after="100" w:afterAutospacing="1"/>
    </w:pPr>
    <w:rPr>
      <w:rFonts w:ascii="Times New Roman" w:hAnsi="Times New Roman"/>
      <w:color w:val="auto"/>
      <w:sz w:val="24"/>
    </w:rPr>
  </w:style>
  <w:style w:type="paragraph" w:styleId="TOC2">
    <w:name w:val="toc 2"/>
    <w:basedOn w:val="Normal"/>
    <w:next w:val="Normal"/>
    <w:autoRedefine/>
    <w:uiPriority w:val="39"/>
    <w:unhideWhenUsed/>
    <w:rsid w:val="00990437"/>
    <w:pPr>
      <w:tabs>
        <w:tab w:val="right" w:leader="dot" w:pos="8630"/>
      </w:tabs>
      <w:ind w:left="220"/>
    </w:pPr>
    <w:rPr>
      <w:rFonts w:ascii="Helvetica Neue" w:hAnsi="Helvetica Neue"/>
      <w:noProof/>
      <w:color w:val="000000" w:themeColor="text1"/>
      <w:szCs w:val="20"/>
    </w:rPr>
  </w:style>
  <w:style w:type="character" w:styleId="Hyperlink">
    <w:name w:val="Hyperlink"/>
    <w:basedOn w:val="DefaultParagraphFont"/>
    <w:uiPriority w:val="99"/>
    <w:unhideWhenUsed/>
    <w:rsid w:val="00EC3CFD"/>
    <w:rPr>
      <w:color w:val="0563C1" w:themeColor="hyperlink"/>
      <w:u w:val="single"/>
    </w:rPr>
  </w:style>
  <w:style w:type="paragraph" w:styleId="ListParagraph">
    <w:name w:val="List Paragraph"/>
    <w:basedOn w:val="Normal"/>
    <w:link w:val="ListParagraphChar"/>
    <w:uiPriority w:val="34"/>
    <w:qFormat/>
    <w:rsid w:val="00CD7C30"/>
    <w:pPr>
      <w:spacing w:after="200" w:line="276" w:lineRule="auto"/>
      <w:ind w:left="720"/>
      <w:contextualSpacing/>
    </w:pPr>
    <w:rPr>
      <w:rFonts w:ascii="Helvetica Neue" w:eastAsiaTheme="minorHAnsi" w:hAnsi="Helvetica Neue" w:cstheme="minorBidi"/>
      <w:color w:val="000000" w:themeColor="text1"/>
      <w:szCs w:val="22"/>
      <w:lang w:val="fr-FR"/>
    </w:rPr>
  </w:style>
  <w:style w:type="character" w:customStyle="1" w:styleId="ListParagraphChar">
    <w:name w:val="List Paragraph Char"/>
    <w:link w:val="ListParagraph"/>
    <w:uiPriority w:val="34"/>
    <w:locked/>
    <w:rsid w:val="00CD7C30"/>
    <w:rPr>
      <w:rFonts w:ascii="Helvetica Neue" w:eastAsiaTheme="minorHAnsi" w:hAnsi="Helvetica Neue" w:cstheme="minorBidi"/>
      <w:color w:val="000000" w:themeColor="text1"/>
      <w:sz w:val="22"/>
      <w:szCs w:val="22"/>
      <w:lang w:val="fr-FR"/>
    </w:rPr>
  </w:style>
  <w:style w:type="paragraph" w:styleId="FootnoteText">
    <w:name w:val="footnote text"/>
    <w:basedOn w:val="Normal"/>
    <w:link w:val="FootnoteTextChar"/>
    <w:uiPriority w:val="99"/>
    <w:unhideWhenUsed/>
    <w:rsid w:val="00C76AE5"/>
    <w:rPr>
      <w:sz w:val="20"/>
      <w:szCs w:val="20"/>
    </w:rPr>
  </w:style>
  <w:style w:type="character" w:customStyle="1" w:styleId="FootnoteTextChar">
    <w:name w:val="Footnote Text Char"/>
    <w:basedOn w:val="DefaultParagraphFont"/>
    <w:link w:val="FootnoteText"/>
    <w:uiPriority w:val="99"/>
    <w:rsid w:val="00C76AE5"/>
    <w:rPr>
      <w:rFonts w:ascii="Gill Sans MT" w:hAnsi="Gill Sans MT"/>
      <w:color w:val="7F7F7F" w:themeColor="text1" w:themeTint="80"/>
      <w:sz w:val="20"/>
      <w:szCs w:val="20"/>
    </w:rPr>
  </w:style>
  <w:style w:type="character" w:styleId="FootnoteReference">
    <w:name w:val="footnote reference"/>
    <w:basedOn w:val="DefaultParagraphFont"/>
    <w:unhideWhenUsed/>
    <w:rsid w:val="00C76AE5"/>
    <w:rPr>
      <w:vertAlign w:val="superscript"/>
    </w:rPr>
  </w:style>
  <w:style w:type="paragraph" w:styleId="CommentText">
    <w:name w:val="annotation text"/>
    <w:basedOn w:val="Normal"/>
    <w:link w:val="CommentTextChar"/>
    <w:uiPriority w:val="99"/>
    <w:unhideWhenUsed/>
    <w:rsid w:val="00C76AE5"/>
    <w:rPr>
      <w:sz w:val="20"/>
      <w:szCs w:val="20"/>
    </w:rPr>
  </w:style>
  <w:style w:type="character" w:customStyle="1" w:styleId="CommentTextChar">
    <w:name w:val="Comment Text Char"/>
    <w:basedOn w:val="DefaultParagraphFont"/>
    <w:link w:val="CommentText"/>
    <w:uiPriority w:val="99"/>
    <w:rsid w:val="00C76AE5"/>
    <w:rPr>
      <w:rFonts w:ascii="Gill Sans MT" w:hAnsi="Gill Sans MT"/>
      <w:color w:val="7F7F7F" w:themeColor="text1" w:themeTint="80"/>
      <w:sz w:val="20"/>
      <w:szCs w:val="20"/>
    </w:rPr>
  </w:style>
  <w:style w:type="character" w:customStyle="1" w:styleId="A0">
    <w:name w:val="A0"/>
    <w:uiPriority w:val="99"/>
    <w:rsid w:val="00C76AE5"/>
    <w:rPr>
      <w:rFonts w:cs="Cambria"/>
      <w:color w:val="000000"/>
    </w:rPr>
  </w:style>
  <w:style w:type="paragraph" w:customStyle="1" w:styleId="p1">
    <w:name w:val="p1"/>
    <w:basedOn w:val="Normal"/>
    <w:rsid w:val="00C76AE5"/>
    <w:rPr>
      <w:rFonts w:ascii="Verdana" w:eastAsiaTheme="minorHAnsi" w:hAnsi="Verdana"/>
      <w:color w:val="auto"/>
      <w:sz w:val="15"/>
      <w:szCs w:val="15"/>
    </w:rPr>
  </w:style>
  <w:style w:type="character" w:styleId="FollowedHyperlink">
    <w:name w:val="FollowedHyperlink"/>
    <w:basedOn w:val="DefaultParagraphFont"/>
    <w:semiHidden/>
    <w:unhideWhenUsed/>
    <w:rsid w:val="00C76AE5"/>
    <w:rPr>
      <w:color w:val="954F72" w:themeColor="followedHyperlink"/>
      <w:u w:val="single"/>
    </w:rPr>
  </w:style>
  <w:style w:type="character" w:customStyle="1" w:styleId="Heading9Char">
    <w:name w:val="Heading 9 Char"/>
    <w:basedOn w:val="DefaultParagraphFont"/>
    <w:link w:val="Heading9"/>
    <w:semiHidden/>
    <w:rsid w:val="00AD5721"/>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locked/>
    <w:rsid w:val="00AD5721"/>
    <w:pPr>
      <w:jc w:val="both"/>
    </w:pPr>
    <w:rPr>
      <w:rFonts w:ascii="Times New Roman" w:hAnsi="Times New Roman"/>
      <w:color w:val="auto"/>
      <w:sz w:val="24"/>
      <w:szCs w:val="20"/>
      <w:lang w:val="fr-FR" w:eastAsia="fr-FR"/>
    </w:rPr>
  </w:style>
  <w:style w:type="character" w:customStyle="1" w:styleId="BodyTextChar">
    <w:name w:val="Body Text Char"/>
    <w:basedOn w:val="DefaultParagraphFont"/>
    <w:link w:val="BodyText"/>
    <w:rsid w:val="00AD5721"/>
    <w:rPr>
      <w:szCs w:val="20"/>
      <w:lang w:val="fr-FR" w:eastAsia="fr-FR"/>
    </w:rPr>
  </w:style>
  <w:style w:type="paragraph" w:styleId="Subtitle">
    <w:name w:val="Subtitle"/>
    <w:basedOn w:val="Normal"/>
    <w:next w:val="Normal"/>
    <w:link w:val="SubtitleChar"/>
    <w:uiPriority w:val="11"/>
    <w:qFormat/>
    <w:locked/>
    <w:rsid w:val="00CD7C30"/>
    <w:pPr>
      <w:numPr>
        <w:ilvl w:val="1"/>
      </w:numPr>
      <w:spacing w:after="160"/>
    </w:pPr>
    <w:rPr>
      <w:rFonts w:ascii="Helvetica Neue" w:eastAsiaTheme="minorEastAsia" w:hAnsi="Helvetica Neue" w:cstheme="minorBidi"/>
      <w:color w:val="000000" w:themeColor="text1"/>
      <w:spacing w:val="15"/>
      <w:szCs w:val="22"/>
    </w:rPr>
  </w:style>
  <w:style w:type="character" w:customStyle="1" w:styleId="SubtitleChar">
    <w:name w:val="Subtitle Char"/>
    <w:basedOn w:val="DefaultParagraphFont"/>
    <w:link w:val="Subtitle"/>
    <w:uiPriority w:val="11"/>
    <w:rsid w:val="00CD7C30"/>
    <w:rPr>
      <w:rFonts w:ascii="Helvetica Neue" w:eastAsiaTheme="minorEastAsia" w:hAnsi="Helvetica Neue" w:cstheme="minorBidi"/>
      <w:color w:val="000000" w:themeColor="text1"/>
      <w:spacing w:val="15"/>
      <w:sz w:val="22"/>
      <w:szCs w:val="22"/>
    </w:rPr>
  </w:style>
  <w:style w:type="character" w:styleId="CommentReference">
    <w:name w:val="annotation reference"/>
    <w:basedOn w:val="DefaultParagraphFont"/>
    <w:uiPriority w:val="99"/>
    <w:semiHidden/>
    <w:unhideWhenUsed/>
    <w:rsid w:val="00F74690"/>
    <w:rPr>
      <w:sz w:val="16"/>
      <w:szCs w:val="16"/>
    </w:rPr>
  </w:style>
  <w:style w:type="paragraph" w:styleId="CommentSubject">
    <w:name w:val="annotation subject"/>
    <w:basedOn w:val="CommentText"/>
    <w:next w:val="CommentText"/>
    <w:link w:val="CommentSubjectChar"/>
    <w:semiHidden/>
    <w:unhideWhenUsed/>
    <w:rsid w:val="00F74690"/>
    <w:rPr>
      <w:b/>
      <w:bCs/>
    </w:rPr>
  </w:style>
  <w:style w:type="character" w:customStyle="1" w:styleId="CommentSubjectChar">
    <w:name w:val="Comment Subject Char"/>
    <w:basedOn w:val="CommentTextChar"/>
    <w:link w:val="CommentSubject"/>
    <w:semiHidden/>
    <w:rsid w:val="00F74690"/>
    <w:rPr>
      <w:rFonts w:ascii="Gill Sans MT" w:hAnsi="Gill Sans MT"/>
      <w:b/>
      <w:bCs/>
      <w:color w:val="7F7F7F" w:themeColor="text1" w:themeTint="80"/>
      <w:sz w:val="20"/>
      <w:szCs w:val="20"/>
    </w:rPr>
  </w:style>
  <w:style w:type="paragraph" w:styleId="TOCHeading">
    <w:name w:val="TOC Heading"/>
    <w:basedOn w:val="Heading1"/>
    <w:next w:val="Normal"/>
    <w:uiPriority w:val="39"/>
    <w:unhideWhenUsed/>
    <w:qFormat/>
    <w:rsid w:val="00604A2D"/>
    <w:pPr>
      <w:keepNext/>
      <w:keepLines/>
      <w:spacing w:before="480" w:line="276" w:lineRule="auto"/>
      <w:outlineLvl w:val="9"/>
    </w:pPr>
    <w:rPr>
      <w:rFonts w:asciiTheme="majorHAnsi" w:eastAsiaTheme="majorEastAsia" w:hAnsiTheme="majorHAnsi" w:cstheme="majorBidi"/>
      <w:b w:val="0"/>
      <w:bCs/>
      <w:caps w:val="0"/>
      <w:color w:val="2E74B5" w:themeColor="accent1" w:themeShade="BF"/>
      <w:sz w:val="28"/>
      <w:szCs w:val="28"/>
    </w:rPr>
  </w:style>
  <w:style w:type="paragraph" w:styleId="TOC3">
    <w:name w:val="toc 3"/>
    <w:basedOn w:val="Normal"/>
    <w:next w:val="Normal"/>
    <w:autoRedefine/>
    <w:uiPriority w:val="39"/>
    <w:unhideWhenUsed/>
    <w:rsid w:val="007C66A4"/>
    <w:pPr>
      <w:ind w:left="720"/>
    </w:pPr>
    <w:rPr>
      <w:rFonts w:ascii="Helvetica" w:hAnsi="Helvetica"/>
      <w:i/>
      <w:iCs/>
      <w:szCs w:val="20"/>
    </w:rPr>
  </w:style>
  <w:style w:type="paragraph" w:styleId="TOC1">
    <w:name w:val="toc 1"/>
    <w:basedOn w:val="Normal"/>
    <w:next w:val="Normal"/>
    <w:autoRedefine/>
    <w:uiPriority w:val="39"/>
    <w:unhideWhenUsed/>
    <w:rsid w:val="007C66A4"/>
    <w:pPr>
      <w:tabs>
        <w:tab w:val="right" w:leader="dot" w:pos="8630"/>
      </w:tabs>
      <w:spacing w:before="120" w:after="120"/>
    </w:pPr>
    <w:rPr>
      <w:rFonts w:ascii="Helvetica Neue" w:hAnsi="Helvetica Neue"/>
      <w:b/>
      <w:bCs/>
      <w:caps/>
      <w:color w:val="000000" w:themeColor="text1"/>
      <w:szCs w:val="20"/>
    </w:rPr>
  </w:style>
  <w:style w:type="paragraph" w:styleId="TOC4">
    <w:name w:val="toc 4"/>
    <w:basedOn w:val="Normal"/>
    <w:next w:val="Normal"/>
    <w:autoRedefine/>
    <w:uiPriority w:val="39"/>
    <w:unhideWhenUsed/>
    <w:rsid w:val="00604A2D"/>
    <w:pPr>
      <w:ind w:left="660"/>
    </w:pPr>
    <w:rPr>
      <w:rFonts w:asciiTheme="minorHAnsi" w:hAnsiTheme="minorHAnsi"/>
      <w:sz w:val="18"/>
      <w:szCs w:val="18"/>
    </w:rPr>
  </w:style>
  <w:style w:type="character" w:styleId="Emphasis">
    <w:name w:val="Emphasis"/>
    <w:basedOn w:val="DefaultParagraphFont"/>
    <w:uiPriority w:val="20"/>
    <w:qFormat/>
    <w:locked/>
    <w:rsid w:val="00F5309D"/>
    <w:rPr>
      <w:i/>
      <w:iCs/>
    </w:rPr>
  </w:style>
  <w:style w:type="paragraph" w:customStyle="1" w:styleId="Default">
    <w:name w:val="Default"/>
    <w:rsid w:val="00401391"/>
    <w:pPr>
      <w:autoSpaceDE w:val="0"/>
      <w:autoSpaceDN w:val="0"/>
      <w:adjustRightInd w:val="0"/>
    </w:pPr>
    <w:rPr>
      <w:rFonts w:ascii="Verdana" w:hAnsi="Verdana" w:cs="Verdana"/>
      <w:color w:val="000000"/>
    </w:rPr>
  </w:style>
  <w:style w:type="character" w:styleId="PageNumber">
    <w:name w:val="page number"/>
    <w:basedOn w:val="DefaultParagraphFont"/>
    <w:semiHidden/>
    <w:unhideWhenUsed/>
    <w:rsid w:val="007C66A4"/>
  </w:style>
  <w:style w:type="character" w:styleId="UnresolvedMention">
    <w:name w:val="Unresolved Mention"/>
    <w:basedOn w:val="DefaultParagraphFont"/>
    <w:uiPriority w:val="99"/>
    <w:semiHidden/>
    <w:unhideWhenUsed/>
    <w:rsid w:val="00D06485"/>
    <w:rPr>
      <w:color w:val="605E5C"/>
      <w:shd w:val="clear" w:color="auto" w:fill="E1DFDD"/>
    </w:rPr>
  </w:style>
  <w:style w:type="paragraph" w:styleId="EndnoteText">
    <w:name w:val="endnote text"/>
    <w:basedOn w:val="Normal"/>
    <w:link w:val="EndnoteTextChar"/>
    <w:uiPriority w:val="99"/>
    <w:semiHidden/>
    <w:unhideWhenUsed/>
    <w:rsid w:val="001D4145"/>
    <w:rPr>
      <w:sz w:val="20"/>
      <w:szCs w:val="20"/>
    </w:rPr>
  </w:style>
  <w:style w:type="character" w:customStyle="1" w:styleId="EndnoteTextChar">
    <w:name w:val="Endnote Text Char"/>
    <w:basedOn w:val="DefaultParagraphFont"/>
    <w:link w:val="EndnoteText"/>
    <w:uiPriority w:val="99"/>
    <w:semiHidden/>
    <w:rsid w:val="001D4145"/>
    <w:rPr>
      <w:rFonts w:ascii="Gill Sans MT" w:hAnsi="Gill Sans MT"/>
      <w:color w:val="7F7F7F" w:themeColor="text1" w:themeTint="80"/>
      <w:sz w:val="20"/>
      <w:szCs w:val="20"/>
    </w:rPr>
  </w:style>
  <w:style w:type="character" w:styleId="EndnoteReference">
    <w:name w:val="endnote reference"/>
    <w:basedOn w:val="DefaultParagraphFont"/>
    <w:uiPriority w:val="99"/>
    <w:semiHidden/>
    <w:unhideWhenUsed/>
    <w:rsid w:val="001D41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741246">
      <w:bodyDiv w:val="1"/>
      <w:marLeft w:val="0"/>
      <w:marRight w:val="0"/>
      <w:marTop w:val="0"/>
      <w:marBottom w:val="0"/>
      <w:divBdr>
        <w:top w:val="none" w:sz="0" w:space="0" w:color="auto"/>
        <w:left w:val="none" w:sz="0" w:space="0" w:color="auto"/>
        <w:bottom w:val="none" w:sz="0" w:space="0" w:color="auto"/>
        <w:right w:val="none" w:sz="0" w:space="0" w:color="auto"/>
      </w:divBdr>
      <w:divsChild>
        <w:div w:id="1219973870">
          <w:marLeft w:val="0"/>
          <w:marRight w:val="0"/>
          <w:marTop w:val="0"/>
          <w:marBottom w:val="0"/>
          <w:divBdr>
            <w:top w:val="none" w:sz="0" w:space="0" w:color="auto"/>
            <w:left w:val="none" w:sz="0" w:space="0" w:color="auto"/>
            <w:bottom w:val="none" w:sz="0" w:space="0" w:color="auto"/>
            <w:right w:val="none" w:sz="0" w:space="0" w:color="auto"/>
          </w:divBdr>
        </w:div>
      </w:divsChild>
    </w:div>
    <w:div w:id="1137917296">
      <w:bodyDiv w:val="1"/>
      <w:marLeft w:val="0"/>
      <w:marRight w:val="0"/>
      <w:marTop w:val="0"/>
      <w:marBottom w:val="0"/>
      <w:divBdr>
        <w:top w:val="none" w:sz="0" w:space="0" w:color="auto"/>
        <w:left w:val="none" w:sz="0" w:space="0" w:color="auto"/>
        <w:bottom w:val="none" w:sz="0" w:space="0" w:color="auto"/>
        <w:right w:val="none" w:sz="0" w:space="0" w:color="auto"/>
      </w:divBdr>
    </w:div>
    <w:div w:id="1229656602">
      <w:bodyDiv w:val="1"/>
      <w:marLeft w:val="0"/>
      <w:marRight w:val="0"/>
      <w:marTop w:val="0"/>
      <w:marBottom w:val="0"/>
      <w:divBdr>
        <w:top w:val="none" w:sz="0" w:space="0" w:color="auto"/>
        <w:left w:val="none" w:sz="0" w:space="0" w:color="auto"/>
        <w:bottom w:val="none" w:sz="0" w:space="0" w:color="auto"/>
        <w:right w:val="none" w:sz="0" w:space="0" w:color="auto"/>
      </w:divBdr>
    </w:div>
    <w:div w:id="1882552591">
      <w:bodyDiv w:val="1"/>
      <w:marLeft w:val="0"/>
      <w:marRight w:val="0"/>
      <w:marTop w:val="0"/>
      <w:marBottom w:val="0"/>
      <w:divBdr>
        <w:top w:val="none" w:sz="0" w:space="0" w:color="auto"/>
        <w:left w:val="none" w:sz="0" w:space="0" w:color="auto"/>
        <w:bottom w:val="none" w:sz="0" w:space="0" w:color="auto"/>
        <w:right w:val="none" w:sz="0" w:space="0" w:color="auto"/>
      </w:divBdr>
    </w:div>
    <w:div w:id="1901476557">
      <w:bodyDiv w:val="1"/>
      <w:marLeft w:val="0"/>
      <w:marRight w:val="0"/>
      <w:marTop w:val="0"/>
      <w:marBottom w:val="0"/>
      <w:divBdr>
        <w:top w:val="none" w:sz="0" w:space="0" w:color="auto"/>
        <w:left w:val="none" w:sz="0" w:space="0" w:color="auto"/>
        <w:bottom w:val="none" w:sz="0" w:space="0" w:color="auto"/>
        <w:right w:val="none" w:sz="0" w:space="0" w:color="auto"/>
      </w:divBdr>
      <w:divsChild>
        <w:div w:id="1528955316">
          <w:marLeft w:val="0"/>
          <w:marRight w:val="0"/>
          <w:marTop w:val="0"/>
          <w:marBottom w:val="0"/>
          <w:divBdr>
            <w:top w:val="none" w:sz="0" w:space="0" w:color="auto"/>
            <w:left w:val="none" w:sz="0" w:space="0" w:color="auto"/>
            <w:bottom w:val="none" w:sz="0" w:space="0" w:color="auto"/>
            <w:right w:val="none" w:sz="0" w:space="0" w:color="auto"/>
          </w:divBdr>
        </w:div>
      </w:divsChild>
    </w:div>
    <w:div w:id="210626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3.xml"/><Relationship Id="rId26" Type="http://schemas.openxmlformats.org/officeDocument/2006/relationships/chart" Target="charts/chart1.xml"/><Relationship Id="rId39" Type="http://schemas.openxmlformats.org/officeDocument/2006/relationships/image" Target="media/image16.png"/><Relationship Id="rId21" Type="http://schemas.openxmlformats.org/officeDocument/2006/relationships/image" Target="media/image3.emf"/><Relationship Id="rId34" Type="http://schemas.microsoft.com/office/2018/08/relationships/commentsExtensible" Target="commentsExtensible.xml"/><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png"/><Relationship Id="rId55" Type="http://schemas.openxmlformats.org/officeDocument/2006/relationships/footer" Target="footer4.xm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emf"/><Relationship Id="rId11" Type="http://schemas.openxmlformats.org/officeDocument/2006/relationships/endnotes" Target="endnotes.xml"/><Relationship Id="rId24" Type="http://schemas.openxmlformats.org/officeDocument/2006/relationships/image" Target="media/image6.emf"/><Relationship Id="rId32" Type="http://schemas.microsoft.com/office/2011/relationships/commentsExtended" Target="commentsExtended.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emf"/><Relationship Id="rId53" Type="http://schemas.openxmlformats.org/officeDocument/2006/relationships/header" Target="header5.xml"/><Relationship Id="rId58" Type="http://schemas.openxmlformats.org/officeDocument/2006/relationships/image" Target="media/image30.emf"/><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yperlink" Target="http://www.moh.gov.rw/" TargetMode="External"/><Relationship Id="rId22" Type="http://schemas.openxmlformats.org/officeDocument/2006/relationships/image" Target="media/image4.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28.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png"/><Relationship Id="rId33" Type="http://schemas.microsoft.com/office/2016/09/relationships/commentsIds" Target="commentsIds.xml"/><Relationship Id="rId38" Type="http://schemas.openxmlformats.org/officeDocument/2006/relationships/image" Target="media/image15.png"/><Relationship Id="rId46" Type="http://schemas.openxmlformats.org/officeDocument/2006/relationships/image" Target="media/image23.emf"/><Relationship Id="rId59" Type="http://schemas.openxmlformats.org/officeDocument/2006/relationships/image" Target="media/image31.png"/><Relationship Id="rId20" Type="http://schemas.openxmlformats.org/officeDocument/2006/relationships/image" Target="media/image2.emf"/><Relationship Id="rId41" Type="http://schemas.openxmlformats.org/officeDocument/2006/relationships/image" Target="media/image18.emf"/><Relationship Id="rId54" Type="http://schemas.openxmlformats.org/officeDocument/2006/relationships/footer" Target="footer3.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emf"/><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29.emf"/><Relationship Id="rId10" Type="http://schemas.openxmlformats.org/officeDocument/2006/relationships/footnotes" Target="footnotes.xml"/><Relationship Id="rId31" Type="http://schemas.openxmlformats.org/officeDocument/2006/relationships/comments" Target="comments.xml"/><Relationship Id="rId44" Type="http://schemas.openxmlformats.org/officeDocument/2006/relationships/image" Target="media/image21.emf"/><Relationship Id="rId52" Type="http://schemas.openxmlformats.org/officeDocument/2006/relationships/header" Target="header4.xml"/><Relationship Id="rId60" Type="http://schemas.openxmlformats.org/officeDocument/2006/relationships/image" Target="media/image32.emf"/><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apics.org/docs/default-source/scor-p-toolkits/apics-scc-scor-quick-reference-guide.pdf" TargetMode="External"/><Relationship Id="rId2" Type="http://schemas.openxmlformats.org/officeDocument/2006/relationships/hyperlink" Target="https://apps.who.int/iris/bitstream/handle/10665/260480/WHO-RHR-18.06-eng.pdf?sequence=1" TargetMode="External"/><Relationship Id="rId1" Type="http://schemas.openxmlformats.org/officeDocument/2006/relationships/hyperlink" Target="https://extranet.who.int/dataform/upload/surveys/183439/files/Draft%20Global%20Strategy%20on%20Digital%20Health.pdf" TargetMode="External"/><Relationship Id="rId6" Type="http://schemas.openxmlformats.org/officeDocument/2006/relationships/hyperlink" Target="https://guides.ohie.org/arch-spec/architecture-specification/overview-of-the-architecture" TargetMode="External"/><Relationship Id="rId5" Type="http://schemas.openxmlformats.org/officeDocument/2006/relationships/hyperlink" Target="https://www.gs1.org/industries/healthcare/traceability" TargetMode="External"/><Relationship Id="rId4" Type="http://schemas.openxmlformats.org/officeDocument/2006/relationships/hyperlink" Target="https://www.gs1.org/industries/healthcare/standard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jjayapr\Documents\CoC\USAID%20GHSC%20PSM\IT%20Review%20Board\Rwanda\STTA\Focus%20Areas\SCISMM\Supply%20Chain%20Information%20Systems%20-%20Maturity%20Reference%20Model_Rwanda%20PH%20SC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baseline="0">
                <a:ln w="0"/>
                <a:solidFill>
                  <a:schemeClr val="bg1"/>
                </a:solidFill>
                <a:effectLst>
                  <a:outerShdw blurRad="38100" dist="25400" dir="5400000" algn="ctr" rotWithShape="0">
                    <a:srgbClr val="6E747A">
                      <a:alpha val="43000"/>
                    </a:srgbClr>
                  </a:outerShdw>
                </a:effectLst>
                <a:latin typeface="Helvetica Neue" panose="02000503000000020004" pitchFamily="2" charset="0"/>
                <a:ea typeface="Helvetica Neue" panose="02000503000000020004" pitchFamily="2" charset="0"/>
                <a:cs typeface="Helvetica Neue" panose="02000503000000020004" pitchFamily="2" charset="0"/>
              </a:defRPr>
            </a:pPr>
            <a:r>
              <a:rPr lang="en-US" sz="1200" b="1" cap="none" spc="0">
                <a:ln w="0"/>
                <a:solidFill>
                  <a:schemeClr val="bg1"/>
                </a:solidFill>
                <a:effectLst>
                  <a:outerShdw blurRad="38100" dist="25400" dir="5400000" algn="ctr" rotWithShape="0">
                    <a:srgbClr val="6E747A">
                      <a:alpha val="43000"/>
                    </a:srgbClr>
                  </a:outerShdw>
                </a:effectLst>
                <a:latin typeface="Helvetica Neue" panose="02000503000000020004" pitchFamily="2" charset="0"/>
                <a:ea typeface="Helvetica Neue" panose="02000503000000020004" pitchFamily="2" charset="0"/>
                <a:cs typeface="Helvetica Neue" panose="02000503000000020004" pitchFamily="2" charset="0"/>
              </a:rPr>
              <a:t>Supply Chain Information Systems Radar</a:t>
            </a:r>
          </a:p>
        </c:rich>
      </c:tx>
      <c:overlay val="0"/>
      <c:spPr>
        <a:solidFill>
          <a:schemeClr val="accent1"/>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200" b="1" i="0" u="none" strike="noStrike" kern="1200" cap="none" spc="0" baseline="0">
              <a:ln w="0"/>
              <a:solidFill>
                <a:schemeClr val="bg1"/>
              </a:solidFill>
              <a:effectLst>
                <a:outerShdw blurRad="38100" dist="25400" dir="5400000" algn="ctr" rotWithShape="0">
                  <a:srgbClr val="6E747A">
                    <a:alpha val="43000"/>
                  </a:srgbClr>
                </a:outerShdw>
              </a:effectLst>
              <a:latin typeface="Helvetica Neue" panose="02000503000000020004" pitchFamily="2" charset="0"/>
              <a:ea typeface="Helvetica Neue" panose="02000503000000020004" pitchFamily="2" charset="0"/>
              <a:cs typeface="Helvetica Neue" panose="02000503000000020004" pitchFamily="2" charset="0"/>
            </a:defRPr>
          </a:pPr>
          <a:endParaRPr lang="en-US"/>
        </a:p>
      </c:txPr>
    </c:title>
    <c:autoTitleDeleted val="0"/>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Worksheet!$A$14:$A$22</c:f>
              <c:strCache>
                <c:ptCount val="9"/>
                <c:pt idx="0">
                  <c:v>Master Data Management</c:v>
                </c:pt>
                <c:pt idx="1">
                  <c:v>Forecasting &amp; Planning</c:v>
                </c:pt>
                <c:pt idx="2">
                  <c:v>Supplier &amp; Contract Management</c:v>
                </c:pt>
                <c:pt idx="3">
                  <c:v>Procurement</c:v>
                </c:pt>
                <c:pt idx="4">
                  <c:v>Order Management</c:v>
                </c:pt>
                <c:pt idx="5">
                  <c:v>Warehouse Management</c:v>
                </c:pt>
                <c:pt idx="6">
                  <c:v>Transportation Management</c:v>
                </c:pt>
                <c:pt idx="7">
                  <c:v>Track &amp; Trace</c:v>
                </c:pt>
                <c:pt idx="8">
                  <c:v>Interoperability</c:v>
                </c:pt>
              </c:strCache>
            </c:strRef>
          </c:cat>
          <c:val>
            <c:numRef>
              <c:f>Worksheet!$B$14:$B$22</c:f>
              <c:numCache>
                <c:formatCode>0%</c:formatCode>
                <c:ptCount val="9"/>
                <c:pt idx="0">
                  <c:v>7.6923076923076927E-2</c:v>
                </c:pt>
                <c:pt idx="1">
                  <c:v>0.31818181818181818</c:v>
                </c:pt>
                <c:pt idx="2">
                  <c:v>0.14634146341463414</c:v>
                </c:pt>
                <c:pt idx="3">
                  <c:v>0.2</c:v>
                </c:pt>
                <c:pt idx="4">
                  <c:v>0.80645161290322576</c:v>
                </c:pt>
                <c:pt idx="5">
                  <c:v>0.56521739130434778</c:v>
                </c:pt>
                <c:pt idx="6">
                  <c:v>0</c:v>
                </c:pt>
                <c:pt idx="7">
                  <c:v>0.23529411764705882</c:v>
                </c:pt>
                <c:pt idx="8">
                  <c:v>0.375</c:v>
                </c:pt>
              </c:numCache>
            </c:numRef>
          </c:val>
          <c:extLst>
            <c:ext xmlns:c16="http://schemas.microsoft.com/office/drawing/2014/chart" uri="{C3380CC4-5D6E-409C-BE32-E72D297353CC}">
              <c16:uniqueId val="{00000000-60DB-9347-B3BF-4113C5EB43B5}"/>
            </c:ext>
          </c:extLst>
        </c:ser>
        <c:dLbls>
          <c:showLegendKey val="0"/>
          <c:showVal val="0"/>
          <c:showCatName val="0"/>
          <c:showSerName val="0"/>
          <c:showPercent val="0"/>
          <c:showBubbleSize val="0"/>
        </c:dLbls>
        <c:axId val="1154077471"/>
        <c:axId val="1201684895"/>
      </c:radarChart>
      <c:catAx>
        <c:axId val="1154077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Helvetica Neue" panose="02000503000000020004" pitchFamily="2" charset="0"/>
                <a:ea typeface="+mn-ea"/>
                <a:cs typeface="+mn-cs"/>
              </a:defRPr>
            </a:pPr>
            <a:endParaRPr lang="en-US"/>
          </a:p>
        </c:txPr>
        <c:crossAx val="1201684895"/>
        <c:crosses val="autoZero"/>
        <c:auto val="1"/>
        <c:lblAlgn val="ctr"/>
        <c:lblOffset val="100"/>
        <c:noMultiLvlLbl val="0"/>
      </c:catAx>
      <c:valAx>
        <c:axId val="1201684895"/>
        <c:scaling>
          <c:orientation val="minMax"/>
          <c:max val="1"/>
        </c:scaling>
        <c:delete val="0"/>
        <c:axPos val="l"/>
        <c:majorGridlines>
          <c:spPr>
            <a:ln w="9525" cap="flat" cmpd="sng" algn="ctr">
              <a:solidFill>
                <a:schemeClr val="accent2"/>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en-US"/>
          </a:p>
        </c:txPr>
        <c:crossAx val="1154077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3">
        <a:lumMod val="20000"/>
        <a:lumOff val="80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666666"/>
        </a:solidFill>
        <a:ln>
          <a:noFill/>
        </a:ln>
        <a:extLst>
          <a:ext uri="{91240B29-F687-4f45-9708-019B960494DF}">
            <a14:hiddenLine xmlns:a14="http://schemas.microsoft.com/office/drawing/2010/main" xmlns="" w="9525">
              <a:solidFill>
                <a:srgbClr val="9DBFE5"/>
              </a:solidFill>
              <a:miter lim="800000"/>
              <a:headEnd/>
              <a:tailEnd/>
            </a14:hiddenLine>
          </a:ext>
        </a:extLst>
      </a:spPr>
      <a:bodyPr rot="0" vert="horz" wrap="square" lIns="182880" tIns="91440" rIns="182880" bIns="9144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ject Task Orders" ma:contentTypeID="0x0101008DA58B5CA681664FAB24816C56F41085100064DC7806C538D1449B4CC3075070A103" ma:contentTypeVersion="9" ma:contentTypeDescription="" ma:contentTypeScope="" ma:versionID="42c9d39aa1a3c9cf325e2da9b44d4352">
  <xsd:schema xmlns:xsd="http://www.w3.org/2001/XMLSchema" xmlns:xs="http://www.w3.org/2001/XMLSchema" xmlns:p="http://schemas.microsoft.com/office/2006/metadata/properties" xmlns:ns2="8d7096d6-fc66-4344-9e3f-2445529a09f6" targetNamespace="http://schemas.microsoft.com/office/2006/metadata/properties" ma:root="true" ma:fieldsID="b2431dd1ba532b3876c3e935d2771db0" ns2:_="">
    <xsd:import namespace="8d7096d6-fc66-4344-9e3f-2445529a09f6"/>
    <xsd:element name="properties">
      <xsd:complexType>
        <xsd:sequence>
          <xsd:element name="documentManagement">
            <xsd:complexType>
              <xsd:all>
                <xsd:element ref="ns2:hbf0c10381aa4bd59932b5b7da857fe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096d6-fc66-4344-9e3f-2445529a09f6" elementFormDefault="qualified">
    <xsd:import namespace="http://schemas.microsoft.com/office/2006/documentManagement/types"/>
    <xsd:import namespace="http://schemas.microsoft.com/office/infopath/2007/PartnerControls"/>
    <xsd:element name="hbf0c10381aa4bd59932b5b7da857fed" ma:index="8" nillable="true" ma:taxonomy="true" ma:internalName="hbf0c10381aa4bd59932b5b7da857fed" ma:taxonomyFieldName="Project_x0020_Document_x0020_Type" ma:displayName="Project Document Type" ma:default="" ma:fieldId="{1bf0c103-81aa-4bd5-9932-b5b7da857fed}" ma:sspId="822e118f-d533-465d-b5ca-7beed2256e09" ma:termSetId="d8a5acf7-091c-4877-b363-b3708ae0704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5cf9c8a-78a3-4561-85a9-0a0514ac3c6b}" ma:internalName="TaxCatchAll" ma:showField="CatchAllData" ma:web="854bdaf2-bd23-4f9a-b8cb-7de5fd39621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5cf9c8a-78a3-4561-85a9-0a0514ac3c6b}" ma:internalName="TaxCatchAllLabel" ma:readOnly="true" ma:showField="CatchAllDataLabel" ma:web="854bdaf2-bd23-4f9a-b8cb-7de5fd396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822e118f-d533-465d-b5ca-7beed2256e09" ContentTypeId="0x0101008DA58B5CA681664FAB24816C56F4108510" PreviousValue="false"/>
</file>

<file path=customXml/item3.xml><?xml version="1.0" encoding="utf-8"?>
<p:properties xmlns:p="http://schemas.microsoft.com/office/2006/metadata/properties" xmlns:pc="http://schemas.microsoft.com/office/infopath/2007/PartnerControls" xmlns:xsi="http://www.w3.org/2001/XMLSchema-instance">
  <documentManagement>
    <TaxCatchAll xmlns="8d7096d6-fc66-4344-9e3f-2445529a09f6" xsi:nil="true"/>
    <hbf0c10381aa4bd59932b5b7da857fed xmlns="8d7096d6-fc66-4344-9e3f-2445529a09f6">
      <Terms xmlns="http://schemas.microsoft.com/office/infopath/2007/PartnerControls"/>
    </hbf0c10381aa4bd59932b5b7da857f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D618A-66EB-4D57-ACF3-0DFAFE146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096d6-fc66-4344-9e3f-2445529a0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A3199D-EC24-4744-91EA-3A11CC619BB7}">
  <ds:schemaRefs>
    <ds:schemaRef ds:uri="Microsoft.SharePoint.Taxonomy.ContentTypeSync"/>
  </ds:schemaRefs>
</ds:datastoreItem>
</file>

<file path=customXml/itemProps3.xml><?xml version="1.0" encoding="utf-8"?>
<ds:datastoreItem xmlns:ds="http://schemas.openxmlformats.org/officeDocument/2006/customXml" ds:itemID="{149F3293-7B2D-4F61-9238-191A052BFF22}">
  <ds:schemaRefs>
    <ds:schemaRef ds:uri="http://schemas.microsoft.com/office/2006/metadata/properties"/>
    <ds:schemaRef ds:uri="http://schemas.microsoft.com/office/infopath/2007/PartnerControls"/>
    <ds:schemaRef ds:uri="8d7096d6-fc66-4344-9e3f-2445529a09f6"/>
  </ds:schemaRefs>
</ds:datastoreItem>
</file>

<file path=customXml/itemProps4.xml><?xml version="1.0" encoding="utf-8"?>
<ds:datastoreItem xmlns:ds="http://schemas.openxmlformats.org/officeDocument/2006/customXml" ds:itemID="{684DCB4C-D229-4E51-89B2-15AB60245A36}">
  <ds:schemaRefs>
    <ds:schemaRef ds:uri="http://schemas.microsoft.com/sharepoint/v3/contenttype/forms"/>
  </ds:schemaRefs>
</ds:datastoreItem>
</file>

<file path=customXml/itemProps5.xml><?xml version="1.0" encoding="utf-8"?>
<ds:datastoreItem xmlns:ds="http://schemas.openxmlformats.org/officeDocument/2006/customXml" ds:itemID="{F3F63719-7B11-2941-BAEE-1F6CAD13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46</Pages>
  <Words>9225</Words>
  <Characters>56159</Characters>
  <Application>Microsoft Office Word</Application>
  <DocSecurity>0</DocSecurity>
  <Lines>467</Lines>
  <Paragraphs>130</Paragraphs>
  <ScaleCrop>false</ScaleCrop>
  <HeadingPairs>
    <vt:vector size="2" baseType="variant">
      <vt:variant>
        <vt:lpstr>Title</vt:lpstr>
      </vt:variant>
      <vt:variant>
        <vt:i4>1</vt:i4>
      </vt:variant>
    </vt:vector>
  </HeadingPairs>
  <TitlesOfParts>
    <vt:vector size="1" baseType="lpstr">
      <vt:lpstr>USAID Report Template (Letter Size)</vt:lpstr>
    </vt:vector>
  </TitlesOfParts>
  <Company>Chemonics International Inc.</Company>
  <LinksUpToDate>false</LinksUpToDate>
  <CharactersWithSpaces>65254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USAID Report Template (Letter Size)</dc:title>
  <dc:subject/>
  <dc:creator>Kaitlyn Roche</dc:creator>
  <cp:keywords/>
  <dc:description/>
  <cp:lastModifiedBy>Cindy Shiner</cp:lastModifiedBy>
  <cp:revision>15</cp:revision>
  <dcterms:created xsi:type="dcterms:W3CDTF">2022-05-02T19:47:00Z</dcterms:created>
  <dcterms:modified xsi:type="dcterms:W3CDTF">2022-05-04T16:21:00Z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0x0101008DA58B5CA681664FAB24816C56F41085100064DC7806C538D1449B4CC3075070A103</vt:lpwstr>
  </property>
  <property fmtid="{D5CDD505-2E9C-101B-9397-08002B2CF9AE}" pid="3" name="Collaborators_C1">
    <vt:lpwstr/>
  </property>
  <property fmtid="{D5CDD505-2E9C-101B-9397-08002B2CF9AE}" pid="4" name="Applicable Divisions_C1">
    <vt:lpwstr>;#Middle East;#Middle East PMUs;#</vt:lpwstr>
  </property>
  <property fmtid="{D5CDD505-2E9C-101B-9397-08002B2CF9AE}" pid="5" name="DocumentControlNumber">
    <vt:lpwstr>PCOM.FT.028</vt:lpwstr>
  </property>
  <property fmtid="{D5CDD505-2E9C-101B-9397-08002B2CF9AE}" pid="6" name="LastApprovedBy">
    <vt:lpwstr>Mark LaFramboise1299</vt:lpwstr>
  </property>
  <property fmtid="{D5CDD505-2E9C-101B-9397-08002B2CF9AE}" pid="7" name="ProjectCycles">
    <vt:lpwstr>54</vt:lpwstr>
  </property>
  <property fmtid="{D5CDD505-2E9C-101B-9397-08002B2CF9AE}" pid="8" name="External">
    <vt:bool>false</vt:bool>
  </property>
  <property fmtid="{D5CDD505-2E9C-101B-9397-08002B2CF9AE}" pid="9" name="QMS Process Leaders">
    <vt:lpwstr>137;#Editorial Support and Production|9abd1de8-05ca-46a8-bd43-b478f8a828db</vt:lpwstr>
  </property>
  <property fmtid="{D5CDD505-2E9C-101B-9397-08002B2CF9AE}" pid="10" name="DivisionDepartment">
    <vt:lpwstr>11;#Editorial Support and Production|9abd1de8-05ca-46a8-bd43-b478f8a828db</vt:lpwstr>
  </property>
  <property fmtid="{D5CDD505-2E9C-101B-9397-08002B2CF9AE}" pid="11" name="b4faa818a32e46adb96f8a4179f8e569">
    <vt:lpwstr>Editorial Support and Production9abd1de8-05ca-46a8-bd43-b478f8a828db</vt:lpwstr>
  </property>
  <property fmtid="{D5CDD505-2E9C-101B-9397-08002B2CF9AE}" pid="12" name="FileLeafRef">
    <vt:lpwstr>USAID Report Template (Letter Size).docx</vt:lpwstr>
  </property>
  <property fmtid="{D5CDD505-2E9C-101B-9397-08002B2CF9AE}" pid="13" name="Document Type">
    <vt:lpwstr>72;#Form or Templates|2a9f07b7-16a7-4a78-9f88-644d11f888af</vt:lpwstr>
  </property>
  <property fmtid="{D5CDD505-2E9C-101B-9397-08002B2CF9AE}" pid="14" name="Process_x0020_Areas">
    <vt:lpwstr>102;#Client Communication (Project)|9149206b-889b-455e-817f-352049c3608b</vt:lpwstr>
  </property>
  <property fmtid="{D5CDD505-2E9C-101B-9397-08002B2CF9AE}" pid="15" name="Users">
    <vt:lpwstr>79;#Regional PMUs|a4a1e803-62e7-4346-92e2-94a735c7403f</vt:lpwstr>
  </property>
  <property fmtid="{D5CDD505-2E9C-101B-9397-08002B2CF9AE}" pid="16" name="Process Areas">
    <vt:lpwstr>102</vt:lpwstr>
  </property>
  <property fmtid="{D5CDD505-2E9C-101B-9397-08002B2CF9AE}" pid="17" name="ProjectDocumentType">
    <vt:lpwstr/>
  </property>
  <property fmtid="{D5CDD505-2E9C-101B-9397-08002B2CF9AE}" pid="18" name="TaxKeyword">
    <vt:lpwstr/>
  </property>
</Properties>
</file>