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359" w:rsidRPr="004350DC" w:rsidRDefault="00E37B62" w:rsidP="00E37B62">
      <w:pPr>
        <w:pStyle w:val="Title"/>
        <w:tabs>
          <w:tab w:val="left" w:pos="4860"/>
        </w:tabs>
      </w:pPr>
      <w:r w:rsidRPr="00F70E02">
        <w:drawing>
          <wp:inline distT="0" distB="0" distL="0" distR="0">
            <wp:extent cx="1800225" cy="542925"/>
            <wp:effectExtent l="0" t="0" r="0" b="0"/>
            <wp:docPr id="1" name="Picture 421" descr="Logo of United States Agency for International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542925"/>
                    </a:xfrm>
                    <a:prstGeom prst="rect">
                      <a:avLst/>
                    </a:prstGeom>
                    <a:noFill/>
                    <a:ln>
                      <a:noFill/>
                    </a:ln>
                  </pic:spPr>
                </pic:pic>
              </a:graphicData>
            </a:graphic>
          </wp:inline>
        </w:drawing>
      </w:r>
    </w:p>
    <w:p w:rsidR="009E0CBC" w:rsidRPr="008F020D" w:rsidRDefault="009E0CBC" w:rsidP="009E0CBC">
      <w:pPr>
        <w:spacing w:after="0" w:line="240" w:lineRule="auto"/>
        <w:rPr>
          <w:rFonts w:eastAsia="MS Gothic"/>
          <w:caps/>
          <w:noProof/>
          <w:color w:val="C2113A"/>
          <w:kern w:val="24"/>
          <w:sz w:val="52"/>
          <w:szCs w:val="44"/>
        </w:rPr>
      </w:pPr>
      <w:bookmarkStart w:id="0" w:name="_Hlk532842767"/>
      <w:r w:rsidRPr="008F020D">
        <w:rPr>
          <w:rFonts w:eastAsia="MS Gothic"/>
          <w:caps/>
          <w:noProof/>
          <w:color w:val="C2113A"/>
          <w:kern w:val="24"/>
          <w:sz w:val="52"/>
          <w:szCs w:val="44"/>
        </w:rPr>
        <w:t xml:space="preserve">USAID Global Health Supply Chain Program </w:t>
      </w:r>
    </w:p>
    <w:p w:rsidR="009E0CBC" w:rsidRPr="00BB49C7" w:rsidRDefault="009E0CBC" w:rsidP="009E0CBC">
      <w:pPr>
        <w:spacing w:after="0" w:line="240" w:lineRule="auto"/>
        <w:rPr>
          <w:rStyle w:val="SubtitleChar"/>
          <w:caps/>
          <w:noProof/>
          <w:kern w:val="24"/>
        </w:rPr>
      </w:pPr>
      <w:r w:rsidRPr="00BB49C7">
        <w:rPr>
          <w:rStyle w:val="SubtitleChar"/>
          <w:caps/>
          <w:noProof/>
          <w:kern w:val="24"/>
        </w:rPr>
        <w:t>Technical Assistance, National Supply Chain Assessment Task Order </w:t>
      </w:r>
    </w:p>
    <w:p w:rsidR="00717359" w:rsidRPr="004350DC" w:rsidRDefault="00717359" w:rsidP="004350DC">
      <w:bookmarkStart w:id="1" w:name="_GoBack"/>
      <w:bookmarkEnd w:id="0"/>
      <w:bookmarkEnd w:id="1"/>
    </w:p>
    <w:p w:rsidR="00A02661" w:rsidRPr="009E0CBC" w:rsidRDefault="006B40D4" w:rsidP="00717359">
      <w:pPr>
        <w:spacing w:after="0" w:line="240" w:lineRule="auto"/>
        <w:rPr>
          <w:rFonts w:eastAsia="Calibri" w:cs="Calibri"/>
          <w:color w:val="0070C0"/>
          <w:sz w:val="40"/>
          <w:szCs w:val="32"/>
        </w:rPr>
      </w:pPr>
      <w:bookmarkStart w:id="2" w:name="_Hlk523412054"/>
      <w:r w:rsidRPr="009E0CBC">
        <w:rPr>
          <w:rFonts w:eastAsia="Calibri" w:cs="Calibri"/>
          <w:color w:val="0070C0"/>
          <w:sz w:val="40"/>
          <w:szCs w:val="32"/>
        </w:rPr>
        <w:t>N</w:t>
      </w:r>
      <w:r w:rsidR="00B41ADA" w:rsidRPr="009E0CBC">
        <w:rPr>
          <w:rFonts w:eastAsia="Calibri" w:cs="Calibri"/>
          <w:color w:val="0070C0"/>
          <w:sz w:val="40"/>
          <w:szCs w:val="32"/>
        </w:rPr>
        <w:t>SCA Brief Template</w:t>
      </w:r>
    </w:p>
    <w:p w:rsidR="009E0CBC" w:rsidRDefault="009E0CBC" w:rsidP="009E0CBC">
      <w:pPr>
        <w:spacing w:after="0" w:line="240" w:lineRule="auto"/>
        <w:rPr>
          <w:rFonts w:eastAsia="Calibri" w:cs="Calibri"/>
          <w:sz w:val="32"/>
          <w:szCs w:val="32"/>
        </w:rPr>
      </w:pPr>
      <w:bookmarkStart w:id="3" w:name="_Hlk533014685"/>
    </w:p>
    <w:p w:rsidR="00F063EA" w:rsidRDefault="009E0CBC" w:rsidP="00E37B62">
      <w:pPr>
        <w:spacing w:after="0" w:line="240" w:lineRule="auto"/>
        <w:rPr>
          <w:rFonts w:eastAsia="Calibri" w:cs="Calibri"/>
          <w:color w:val="auto"/>
          <w:sz w:val="44"/>
          <w:szCs w:val="44"/>
        </w:rPr>
      </w:pPr>
      <w:r w:rsidRPr="00BB49C7">
        <w:rPr>
          <w:rFonts w:eastAsia="Calibri" w:cs="Calibri"/>
          <w:sz w:val="32"/>
          <w:szCs w:val="32"/>
        </w:rPr>
        <w:t>NSCA 2.0</w:t>
      </w:r>
      <w:bookmarkEnd w:id="2"/>
      <w:bookmarkEnd w:id="3"/>
    </w:p>
    <w:p w:rsidR="00E37B62" w:rsidRDefault="00E37B62" w:rsidP="00A12E64">
      <w:pPr>
        <w:pStyle w:val="Heading1"/>
      </w:pPr>
      <w:r>
        <w:drawing>
          <wp:inline distT="0" distB="0" distL="0" distR="0" wp14:anchorId="5D89C8DB" wp14:editId="09EB6B14">
            <wp:extent cx="1676400" cy="413385"/>
            <wp:effectExtent l="0" t="0" r="0" b="5715"/>
            <wp:docPr id="4" name="Picture 1" descr="Logos of USAID, Center for disease control and prevention and Department of Health &amp;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413385"/>
                    </a:xfrm>
                    <a:prstGeom prst="rect">
                      <a:avLst/>
                    </a:prstGeom>
                    <a:noFill/>
                    <a:ln>
                      <a:noFill/>
                    </a:ln>
                  </pic:spPr>
                </pic:pic>
              </a:graphicData>
            </a:graphic>
          </wp:inline>
        </w:drawing>
      </w:r>
    </w:p>
    <w:p w:rsidR="00E37B62" w:rsidRDefault="00E37B62" w:rsidP="00A12E64">
      <w:pPr>
        <w:pStyle w:val="Heading1"/>
      </w:pPr>
      <w:r>
        <w:drawing>
          <wp:inline distT="0" distB="0" distL="0" distR="0">
            <wp:extent cx="1556385" cy="461645"/>
            <wp:effectExtent l="0" t="0" r="5715" b="0"/>
            <wp:docPr id="5" name="Picture 2" descr="logo of PEPF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20657" t="16330" r="12872" b="23799"/>
                    <a:stretch>
                      <a:fillRect/>
                    </a:stretch>
                  </pic:blipFill>
                  <pic:spPr bwMode="auto">
                    <a:xfrm>
                      <a:off x="0" y="0"/>
                      <a:ext cx="1556385" cy="461645"/>
                    </a:xfrm>
                    <a:prstGeom prst="rect">
                      <a:avLst/>
                    </a:prstGeom>
                    <a:noFill/>
                    <a:ln>
                      <a:noFill/>
                    </a:ln>
                  </pic:spPr>
                </pic:pic>
              </a:graphicData>
            </a:graphic>
          </wp:inline>
        </w:drawing>
      </w:r>
    </w:p>
    <w:p w:rsidR="00363D1A" w:rsidRDefault="00363D1A" w:rsidP="00A12E64">
      <w:pPr>
        <w:pStyle w:val="Heading1"/>
        <w:sectPr w:rsidR="00363D1A" w:rsidSect="00363D1A">
          <w:footerReference w:type="even" r:id="rId11"/>
          <w:footerReference w:type="default" r:id="rId12"/>
          <w:type w:val="oddPage"/>
          <w:pgSz w:w="12240" w:h="15840"/>
          <w:pgMar w:top="1440" w:right="1440" w:bottom="1440" w:left="1440" w:header="720" w:footer="720" w:gutter="0"/>
          <w:pgNumType w:start="1"/>
          <w:cols w:space="720"/>
          <w:docGrid w:linePitch="299"/>
        </w:sectPr>
      </w:pPr>
    </w:p>
    <w:p w:rsidR="006B40D4" w:rsidRDefault="006B40D4" w:rsidP="00363D1A">
      <w:pPr>
        <w:pStyle w:val="Heading1"/>
      </w:pPr>
      <w:r>
        <w:lastRenderedPageBreak/>
        <w:t xml:space="preserve">Gneral </w:t>
      </w:r>
      <w:r w:rsidRPr="00363D1A">
        <w:t>information</w:t>
      </w:r>
      <w:r>
        <w:t xml:space="preserve"> for an NSCA Brief</w:t>
      </w:r>
    </w:p>
    <w:p w:rsidR="006B40D4" w:rsidRPr="006B40D4" w:rsidRDefault="006B40D4" w:rsidP="00A12E64">
      <w:pPr>
        <w:pStyle w:val="Heading2"/>
      </w:pPr>
      <w:r w:rsidRPr="006B40D4">
        <w:t>General Guidance for an NSCA Brief</w:t>
      </w:r>
    </w:p>
    <w:p w:rsidR="006B40D4" w:rsidRPr="009E0CBC" w:rsidRDefault="006B40D4" w:rsidP="006B40D4">
      <w:pPr>
        <w:spacing w:after="0" w:line="240" w:lineRule="auto"/>
        <w:rPr>
          <w:color w:val="000000"/>
        </w:rPr>
      </w:pPr>
      <w:r w:rsidRPr="009E0CBC">
        <w:rPr>
          <w:color w:val="000000"/>
        </w:rPr>
        <w:t xml:space="preserve">The goal of an NSCA Brief may vary. Dependent on the goal, different types of audience may be the focus. Please see Table 1 for an overview of some of the possible goals and audiences that may be the focus for an NSCA Brief. Think about the NSCA Brief as a stand-alone document; that is, an individual should not have to read the final report to understand the NSCA Brief. </w:t>
      </w:r>
    </w:p>
    <w:p w:rsidR="006B40D4" w:rsidRPr="006B40D4" w:rsidRDefault="006B40D4" w:rsidP="006B40D4">
      <w:pPr>
        <w:pStyle w:val="TableTitle"/>
        <w:framePr w:hSpace="0" w:wrap="auto" w:vAnchor="margin" w:hAnchor="text" w:xAlign="left" w:yAlign="inline"/>
      </w:pPr>
    </w:p>
    <w:tbl>
      <w:tblPr>
        <w:tblStyle w:val="GridTable4"/>
        <w:tblW w:w="0" w:type="auto"/>
        <w:tblLook w:val="04A0" w:firstRow="1" w:lastRow="0" w:firstColumn="1" w:lastColumn="0" w:noHBand="0" w:noVBand="1"/>
      </w:tblPr>
      <w:tblGrid>
        <w:gridCol w:w="3107"/>
        <w:gridCol w:w="3123"/>
        <w:gridCol w:w="3120"/>
      </w:tblGrid>
      <w:tr w:rsidR="00E918E9" w:rsidRPr="009E0CBC" w:rsidTr="00E918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rsidR="00E918E9" w:rsidRPr="009E0CBC" w:rsidRDefault="00E918E9" w:rsidP="009E0CBC">
            <w:pPr>
              <w:pStyle w:val="TableHeading1"/>
              <w:framePr w:hSpace="0" w:wrap="auto" w:vAnchor="margin" w:hAnchor="text" w:xAlign="left" w:yAlign="inline"/>
              <w:rPr>
                <w:color w:val="000000"/>
              </w:rPr>
            </w:pPr>
            <w:r w:rsidRPr="00E918E9">
              <w:rPr>
                <w:color w:val="FFFFFF" w:themeColor="background1"/>
              </w:rPr>
              <w:t>NSCA BRIEF</w:t>
            </w:r>
          </w:p>
        </w:tc>
        <w:tc>
          <w:tcPr>
            <w:tcW w:w="3123" w:type="dxa"/>
          </w:tcPr>
          <w:p w:rsidR="00E918E9" w:rsidRPr="009E0CBC" w:rsidRDefault="00E918E9" w:rsidP="009E0CBC">
            <w:pPr>
              <w:pStyle w:val="TableHeading1"/>
              <w:framePr w:hSpace="0" w:wrap="auto" w:vAnchor="margin" w:hAnchor="text" w:xAlign="left" w:yAlign="inline"/>
              <w:cnfStyle w:val="100000000000" w:firstRow="1" w:lastRow="0" w:firstColumn="0" w:lastColumn="0" w:oddVBand="0" w:evenVBand="0" w:oddHBand="0" w:evenHBand="0" w:firstRowFirstColumn="0" w:firstRowLastColumn="0" w:lastRowFirstColumn="0" w:lastRowLastColumn="0"/>
              <w:rPr>
                <w:color w:val="000000"/>
              </w:rPr>
            </w:pPr>
          </w:p>
        </w:tc>
        <w:tc>
          <w:tcPr>
            <w:tcW w:w="3120" w:type="dxa"/>
          </w:tcPr>
          <w:p w:rsidR="00E918E9" w:rsidRPr="009E0CBC" w:rsidRDefault="00E918E9" w:rsidP="009E0CBC">
            <w:pPr>
              <w:pStyle w:val="TableHeading1"/>
              <w:framePr w:hSpace="0" w:wrap="auto" w:vAnchor="margin" w:hAnchor="text" w:xAlign="left" w:yAlign="inline"/>
              <w:cnfStyle w:val="100000000000" w:firstRow="1" w:lastRow="0" w:firstColumn="0" w:lastColumn="0" w:oddVBand="0" w:evenVBand="0" w:oddHBand="0" w:evenHBand="0" w:firstRowFirstColumn="0" w:firstRowLastColumn="0" w:lastRowFirstColumn="0" w:lastRowLastColumn="0"/>
              <w:rPr>
                <w:color w:val="000000"/>
              </w:rPr>
            </w:pPr>
          </w:p>
        </w:tc>
      </w:tr>
      <w:tr w:rsidR="006B40D4" w:rsidRPr="009E0CBC" w:rsidTr="00E91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rsidR="006B40D4" w:rsidRPr="009E0CBC" w:rsidRDefault="006B40D4" w:rsidP="009E0CBC">
            <w:pPr>
              <w:pStyle w:val="TableHeading1"/>
              <w:framePr w:hSpace="0" w:wrap="auto" w:vAnchor="margin" w:hAnchor="text" w:xAlign="left" w:yAlign="inline"/>
              <w:rPr>
                <w:color w:val="000000"/>
              </w:rPr>
            </w:pPr>
            <w:r w:rsidRPr="009E0CBC">
              <w:rPr>
                <w:color w:val="000000"/>
              </w:rPr>
              <w:t>TYPE OF BRIEF</w:t>
            </w:r>
          </w:p>
        </w:tc>
        <w:tc>
          <w:tcPr>
            <w:tcW w:w="3123" w:type="dxa"/>
          </w:tcPr>
          <w:p w:rsidR="006B40D4" w:rsidRPr="009E0CBC" w:rsidRDefault="006B40D4" w:rsidP="009E0CBC">
            <w:pPr>
              <w:pStyle w:val="TableHeading1"/>
              <w:framePr w:hSpace="0" w:wrap="auto" w:vAnchor="margin" w:hAnchor="text" w:xAlign="left" w:yAlign="inline"/>
              <w:cnfStyle w:val="000000100000" w:firstRow="0" w:lastRow="0" w:firstColumn="0" w:lastColumn="0" w:oddVBand="0" w:evenVBand="0" w:oddHBand="1" w:evenHBand="0" w:firstRowFirstColumn="0" w:firstRowLastColumn="0" w:lastRowFirstColumn="0" w:lastRowLastColumn="0"/>
              <w:rPr>
                <w:color w:val="000000"/>
              </w:rPr>
            </w:pPr>
            <w:r w:rsidRPr="009E0CBC">
              <w:rPr>
                <w:color w:val="000000"/>
              </w:rPr>
              <w:t>GOAL</w:t>
            </w:r>
          </w:p>
        </w:tc>
        <w:tc>
          <w:tcPr>
            <w:tcW w:w="3120" w:type="dxa"/>
          </w:tcPr>
          <w:p w:rsidR="006B40D4" w:rsidRPr="009E0CBC" w:rsidRDefault="006B40D4" w:rsidP="009E0CBC">
            <w:pPr>
              <w:pStyle w:val="TableHeading1"/>
              <w:framePr w:hSpace="0" w:wrap="auto" w:vAnchor="margin" w:hAnchor="text" w:xAlign="left" w:yAlign="inline"/>
              <w:cnfStyle w:val="000000100000" w:firstRow="0" w:lastRow="0" w:firstColumn="0" w:lastColumn="0" w:oddVBand="0" w:evenVBand="0" w:oddHBand="1" w:evenHBand="0" w:firstRowFirstColumn="0" w:firstRowLastColumn="0" w:lastRowFirstColumn="0" w:lastRowLastColumn="0"/>
              <w:rPr>
                <w:color w:val="000000"/>
              </w:rPr>
            </w:pPr>
            <w:r w:rsidRPr="009E0CBC">
              <w:rPr>
                <w:color w:val="000000"/>
              </w:rPr>
              <w:t>AUDIENCE</w:t>
            </w:r>
          </w:p>
        </w:tc>
      </w:tr>
      <w:tr w:rsidR="006B40D4" w:rsidRPr="009E0CBC" w:rsidTr="00E918E9">
        <w:tc>
          <w:tcPr>
            <w:cnfStyle w:val="001000000000" w:firstRow="0" w:lastRow="0" w:firstColumn="1" w:lastColumn="0" w:oddVBand="0" w:evenVBand="0" w:oddHBand="0" w:evenHBand="0" w:firstRowFirstColumn="0" w:firstRowLastColumn="0" w:lastRowFirstColumn="0" w:lastRowLastColumn="0"/>
            <w:tcW w:w="3107" w:type="dxa"/>
          </w:tcPr>
          <w:p w:rsidR="006B40D4" w:rsidRPr="009E0CBC" w:rsidRDefault="006B40D4" w:rsidP="009E0CBC">
            <w:pPr>
              <w:pStyle w:val="TableTitle"/>
              <w:framePr w:hSpace="0" w:wrap="auto" w:vAnchor="margin" w:hAnchor="text" w:xAlign="left" w:yAlign="inline"/>
              <w:rPr>
                <w:b/>
                <w:color w:val="auto"/>
              </w:rPr>
            </w:pPr>
            <w:r w:rsidRPr="009E0CBC">
              <w:rPr>
                <w:b/>
                <w:caps w:val="0"/>
                <w:color w:val="auto"/>
              </w:rPr>
              <w:t xml:space="preserve">Policy </w:t>
            </w:r>
          </w:p>
        </w:tc>
        <w:tc>
          <w:tcPr>
            <w:tcW w:w="3123" w:type="dxa"/>
          </w:tcPr>
          <w:p w:rsidR="006B40D4" w:rsidRPr="009E0CBC" w:rsidRDefault="006B40D4" w:rsidP="009E0CBC">
            <w:pPr>
              <w:pStyle w:val="TableTitle"/>
              <w:framePr w:hSpace="0" w:wrap="auto" w:vAnchor="margin" w:hAnchor="text" w:xAlign="left" w:yAlign="inline"/>
              <w:cnfStyle w:val="000000000000" w:firstRow="0" w:lastRow="0" w:firstColumn="0" w:lastColumn="0" w:oddVBand="0" w:evenVBand="0" w:oddHBand="0" w:evenHBand="0" w:firstRowFirstColumn="0" w:firstRowLastColumn="0" w:lastRowFirstColumn="0" w:lastRowLastColumn="0"/>
              <w:rPr>
                <w:b w:val="0"/>
                <w:color w:val="auto"/>
              </w:rPr>
            </w:pPr>
            <w:r w:rsidRPr="009E0CBC">
              <w:rPr>
                <w:b w:val="0"/>
                <w:caps w:val="0"/>
                <w:color w:val="auto"/>
              </w:rPr>
              <w:t xml:space="preserve">Prompt A Change </w:t>
            </w:r>
            <w:proofErr w:type="gramStart"/>
            <w:r w:rsidRPr="009E0CBC">
              <w:rPr>
                <w:b w:val="0"/>
                <w:caps w:val="0"/>
                <w:color w:val="auto"/>
              </w:rPr>
              <w:t>On</w:t>
            </w:r>
            <w:proofErr w:type="gramEnd"/>
            <w:r w:rsidRPr="009E0CBC">
              <w:rPr>
                <w:b w:val="0"/>
                <w:caps w:val="0"/>
                <w:color w:val="auto"/>
              </w:rPr>
              <w:t xml:space="preserve"> Policy Or Guidelines</w:t>
            </w:r>
          </w:p>
        </w:tc>
        <w:tc>
          <w:tcPr>
            <w:tcW w:w="3120" w:type="dxa"/>
          </w:tcPr>
          <w:p w:rsidR="006B40D4" w:rsidRPr="009E0CBC" w:rsidRDefault="006B40D4" w:rsidP="009E0CBC">
            <w:pPr>
              <w:pStyle w:val="TableTitle"/>
              <w:framePr w:hSpace="0" w:wrap="auto" w:vAnchor="margin" w:hAnchor="text" w:xAlign="left" w:yAlign="inline"/>
              <w:cnfStyle w:val="000000000000" w:firstRow="0" w:lastRow="0" w:firstColumn="0" w:lastColumn="0" w:oddVBand="0" w:evenVBand="0" w:oddHBand="0" w:evenHBand="0" w:firstRowFirstColumn="0" w:firstRowLastColumn="0" w:lastRowFirstColumn="0" w:lastRowLastColumn="0"/>
              <w:rPr>
                <w:b w:val="0"/>
                <w:color w:val="auto"/>
              </w:rPr>
            </w:pPr>
            <w:r w:rsidRPr="009E0CBC">
              <w:rPr>
                <w:b w:val="0"/>
                <w:caps w:val="0"/>
                <w:color w:val="auto"/>
              </w:rPr>
              <w:t>National Decision- And Policy-Makers</w:t>
            </w:r>
          </w:p>
        </w:tc>
      </w:tr>
      <w:tr w:rsidR="006B40D4" w:rsidRPr="009E0CBC" w:rsidTr="00E91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rsidR="006B40D4" w:rsidRPr="009E0CBC" w:rsidRDefault="006B40D4" w:rsidP="009E0CBC">
            <w:pPr>
              <w:pStyle w:val="TableTitle"/>
              <w:framePr w:hSpace="0" w:wrap="auto" w:vAnchor="margin" w:hAnchor="text" w:xAlign="left" w:yAlign="inline"/>
              <w:rPr>
                <w:b/>
                <w:color w:val="auto"/>
              </w:rPr>
            </w:pPr>
            <w:r w:rsidRPr="009E0CBC">
              <w:rPr>
                <w:b/>
                <w:caps w:val="0"/>
                <w:color w:val="auto"/>
              </w:rPr>
              <w:t>Action</w:t>
            </w:r>
          </w:p>
        </w:tc>
        <w:tc>
          <w:tcPr>
            <w:tcW w:w="3123" w:type="dxa"/>
          </w:tcPr>
          <w:p w:rsidR="006B40D4" w:rsidRPr="009E0CBC" w:rsidRDefault="006B40D4" w:rsidP="009E0CBC">
            <w:pPr>
              <w:pStyle w:val="TableTitle"/>
              <w:framePr w:hSpace="0" w:wrap="auto" w:vAnchor="margin" w:hAnchor="text" w:xAlign="left" w:yAlign="inline"/>
              <w:cnfStyle w:val="000000100000" w:firstRow="0" w:lastRow="0" w:firstColumn="0" w:lastColumn="0" w:oddVBand="0" w:evenVBand="0" w:oddHBand="1" w:evenHBand="0" w:firstRowFirstColumn="0" w:firstRowLastColumn="0" w:lastRowFirstColumn="0" w:lastRowLastColumn="0"/>
              <w:rPr>
                <w:b w:val="0"/>
                <w:color w:val="auto"/>
              </w:rPr>
            </w:pPr>
            <w:r w:rsidRPr="009E0CBC">
              <w:rPr>
                <w:b w:val="0"/>
                <w:caps w:val="0"/>
                <w:color w:val="auto"/>
              </w:rPr>
              <w:t xml:space="preserve">Prompt Action Regarding Resource Allocation </w:t>
            </w:r>
            <w:proofErr w:type="gramStart"/>
            <w:r w:rsidRPr="009E0CBC">
              <w:rPr>
                <w:b w:val="0"/>
                <w:caps w:val="0"/>
                <w:color w:val="auto"/>
              </w:rPr>
              <w:t>Or</w:t>
            </w:r>
            <w:proofErr w:type="gramEnd"/>
            <w:r w:rsidRPr="009E0CBC">
              <w:rPr>
                <w:b w:val="0"/>
                <w:caps w:val="0"/>
                <w:color w:val="auto"/>
              </w:rPr>
              <w:t xml:space="preserve"> An Intervention</w:t>
            </w:r>
          </w:p>
        </w:tc>
        <w:tc>
          <w:tcPr>
            <w:tcW w:w="3120" w:type="dxa"/>
          </w:tcPr>
          <w:p w:rsidR="006B40D4" w:rsidRPr="009E0CBC" w:rsidRDefault="006B40D4" w:rsidP="009E0CBC">
            <w:pPr>
              <w:pStyle w:val="TableTitle"/>
              <w:framePr w:hSpace="0" w:wrap="auto" w:vAnchor="margin" w:hAnchor="text" w:xAlign="left" w:yAlign="inline"/>
              <w:cnfStyle w:val="000000100000" w:firstRow="0" w:lastRow="0" w:firstColumn="0" w:lastColumn="0" w:oddVBand="0" w:evenVBand="0" w:oddHBand="1" w:evenHBand="0" w:firstRowFirstColumn="0" w:firstRowLastColumn="0" w:lastRowFirstColumn="0" w:lastRowLastColumn="0"/>
              <w:rPr>
                <w:b w:val="0"/>
                <w:color w:val="auto"/>
              </w:rPr>
            </w:pPr>
            <w:proofErr w:type="spellStart"/>
            <w:r w:rsidRPr="009E0CBC">
              <w:rPr>
                <w:b w:val="0"/>
                <w:caps w:val="0"/>
                <w:color w:val="auto"/>
              </w:rPr>
              <w:t>Moh</w:t>
            </w:r>
            <w:proofErr w:type="spellEnd"/>
            <w:r w:rsidRPr="009E0CBC">
              <w:rPr>
                <w:b w:val="0"/>
                <w:caps w:val="0"/>
                <w:color w:val="auto"/>
              </w:rPr>
              <w:t xml:space="preserve"> Leadership, Program </w:t>
            </w:r>
            <w:proofErr w:type="gramStart"/>
            <w:r w:rsidRPr="009E0CBC">
              <w:rPr>
                <w:b w:val="0"/>
                <w:caps w:val="0"/>
                <w:color w:val="auto"/>
              </w:rPr>
              <w:t>Or</w:t>
            </w:r>
            <w:proofErr w:type="gramEnd"/>
            <w:r w:rsidRPr="009E0CBC">
              <w:rPr>
                <w:b w:val="0"/>
                <w:caps w:val="0"/>
                <w:color w:val="auto"/>
              </w:rPr>
              <w:t xml:space="preserve"> Department Heads, Central Medical Stores Director</w:t>
            </w:r>
          </w:p>
        </w:tc>
      </w:tr>
      <w:tr w:rsidR="006B40D4" w:rsidRPr="009E0CBC" w:rsidTr="00E918E9">
        <w:tc>
          <w:tcPr>
            <w:cnfStyle w:val="001000000000" w:firstRow="0" w:lastRow="0" w:firstColumn="1" w:lastColumn="0" w:oddVBand="0" w:evenVBand="0" w:oddHBand="0" w:evenHBand="0" w:firstRowFirstColumn="0" w:firstRowLastColumn="0" w:lastRowFirstColumn="0" w:lastRowLastColumn="0"/>
            <w:tcW w:w="3107" w:type="dxa"/>
          </w:tcPr>
          <w:p w:rsidR="006B40D4" w:rsidRPr="009E0CBC" w:rsidRDefault="006B40D4" w:rsidP="009E0CBC">
            <w:pPr>
              <w:pStyle w:val="TableTitle"/>
              <w:framePr w:hSpace="0" w:wrap="auto" w:vAnchor="margin" w:hAnchor="text" w:xAlign="left" w:yAlign="inline"/>
              <w:rPr>
                <w:b/>
                <w:color w:val="auto"/>
              </w:rPr>
            </w:pPr>
            <w:r w:rsidRPr="009E0CBC">
              <w:rPr>
                <w:b/>
                <w:caps w:val="0"/>
                <w:color w:val="auto"/>
              </w:rPr>
              <w:t>Evidence</w:t>
            </w:r>
          </w:p>
        </w:tc>
        <w:tc>
          <w:tcPr>
            <w:tcW w:w="3123" w:type="dxa"/>
          </w:tcPr>
          <w:p w:rsidR="006B40D4" w:rsidRPr="009E0CBC" w:rsidRDefault="006B40D4" w:rsidP="009E0CBC">
            <w:pPr>
              <w:pStyle w:val="TableTitle"/>
              <w:framePr w:hSpace="0" w:wrap="auto" w:vAnchor="margin" w:hAnchor="text" w:xAlign="left" w:yAlign="inline"/>
              <w:cnfStyle w:val="000000000000" w:firstRow="0" w:lastRow="0" w:firstColumn="0" w:lastColumn="0" w:oddVBand="0" w:evenVBand="0" w:oddHBand="0" w:evenHBand="0" w:firstRowFirstColumn="0" w:firstRowLastColumn="0" w:lastRowFirstColumn="0" w:lastRowLastColumn="0"/>
              <w:rPr>
                <w:b w:val="0"/>
                <w:color w:val="auto"/>
              </w:rPr>
            </w:pPr>
            <w:r w:rsidRPr="009E0CBC">
              <w:rPr>
                <w:b w:val="0"/>
                <w:caps w:val="0"/>
                <w:color w:val="auto"/>
              </w:rPr>
              <w:t xml:space="preserve">Provide Overview </w:t>
            </w:r>
            <w:proofErr w:type="gramStart"/>
            <w:r w:rsidRPr="009E0CBC">
              <w:rPr>
                <w:b w:val="0"/>
                <w:caps w:val="0"/>
                <w:color w:val="auto"/>
              </w:rPr>
              <w:t>Of</w:t>
            </w:r>
            <w:proofErr w:type="gramEnd"/>
            <w:r w:rsidRPr="009E0CBC">
              <w:rPr>
                <w:b w:val="0"/>
                <w:caps w:val="0"/>
                <w:color w:val="auto"/>
              </w:rPr>
              <w:t xml:space="preserve"> Evidence To Increase Knowledge And Awareness. For Example, It May Describe </w:t>
            </w:r>
            <w:proofErr w:type="gramStart"/>
            <w:r w:rsidRPr="009E0CBC">
              <w:rPr>
                <w:b w:val="0"/>
                <w:caps w:val="0"/>
                <w:color w:val="auto"/>
              </w:rPr>
              <w:t>The</w:t>
            </w:r>
            <w:proofErr w:type="gramEnd"/>
            <w:r w:rsidRPr="009E0CBC">
              <w:rPr>
                <w:b w:val="0"/>
                <w:caps w:val="0"/>
                <w:color w:val="auto"/>
              </w:rPr>
              <w:t xml:space="preserve"> Impact Of Previous Interventions Or Changes.</w:t>
            </w:r>
          </w:p>
        </w:tc>
        <w:tc>
          <w:tcPr>
            <w:tcW w:w="3120" w:type="dxa"/>
          </w:tcPr>
          <w:p w:rsidR="006B40D4" w:rsidRPr="009E0CBC" w:rsidRDefault="006B40D4" w:rsidP="009E0CBC">
            <w:pPr>
              <w:pStyle w:val="TableTitle"/>
              <w:framePr w:hSpace="0" w:wrap="auto" w:vAnchor="margin" w:hAnchor="text" w:xAlign="left" w:yAlign="inline"/>
              <w:cnfStyle w:val="000000000000" w:firstRow="0" w:lastRow="0" w:firstColumn="0" w:lastColumn="0" w:oddVBand="0" w:evenVBand="0" w:oddHBand="0" w:evenHBand="0" w:firstRowFirstColumn="0" w:firstRowLastColumn="0" w:lastRowFirstColumn="0" w:lastRowLastColumn="0"/>
              <w:rPr>
                <w:b w:val="0"/>
                <w:color w:val="auto"/>
              </w:rPr>
            </w:pPr>
            <w:proofErr w:type="spellStart"/>
            <w:r w:rsidRPr="009E0CBC">
              <w:rPr>
                <w:b w:val="0"/>
                <w:caps w:val="0"/>
                <w:color w:val="auto"/>
              </w:rPr>
              <w:t>Moh</w:t>
            </w:r>
            <w:proofErr w:type="spellEnd"/>
            <w:r w:rsidRPr="009E0CBC">
              <w:rPr>
                <w:b w:val="0"/>
                <w:caps w:val="0"/>
                <w:color w:val="auto"/>
              </w:rPr>
              <w:t xml:space="preserve"> Leadership, Program </w:t>
            </w:r>
            <w:proofErr w:type="gramStart"/>
            <w:r w:rsidRPr="009E0CBC">
              <w:rPr>
                <w:b w:val="0"/>
                <w:caps w:val="0"/>
                <w:color w:val="auto"/>
              </w:rPr>
              <w:t>Or</w:t>
            </w:r>
            <w:proofErr w:type="gramEnd"/>
            <w:r w:rsidRPr="009E0CBC">
              <w:rPr>
                <w:b w:val="0"/>
                <w:caps w:val="0"/>
                <w:color w:val="auto"/>
              </w:rPr>
              <w:t xml:space="preserve"> Department Heads, Central Medical Stores Director</w:t>
            </w:r>
          </w:p>
        </w:tc>
      </w:tr>
    </w:tbl>
    <w:p w:rsidR="006B40D4" w:rsidRPr="009E0CBC" w:rsidRDefault="006B40D4" w:rsidP="006B40D4">
      <w:pPr>
        <w:spacing w:after="0" w:line="240" w:lineRule="auto"/>
        <w:rPr>
          <w:color w:val="000000"/>
        </w:rPr>
      </w:pPr>
    </w:p>
    <w:p w:rsidR="006B40D4" w:rsidRPr="009E0CBC" w:rsidRDefault="006B40D4" w:rsidP="006B40D4">
      <w:pPr>
        <w:spacing w:after="0" w:line="240" w:lineRule="auto"/>
        <w:rPr>
          <w:color w:val="000000"/>
        </w:rPr>
      </w:pPr>
      <w:r w:rsidRPr="009E0CBC">
        <w:rPr>
          <w:color w:val="000000"/>
        </w:rPr>
        <w:t>As the Brief is developed, consider including a few key graphics that may help communicate your message. Consider including a photo or sidebar (e.g., call-out box) to help crystallize the intended message.</w:t>
      </w:r>
    </w:p>
    <w:p w:rsidR="006B40D4" w:rsidRPr="009E0CBC" w:rsidRDefault="006B40D4" w:rsidP="006B40D4">
      <w:pPr>
        <w:spacing w:after="0" w:line="240" w:lineRule="auto"/>
        <w:rPr>
          <w:color w:val="000000"/>
        </w:rPr>
      </w:pPr>
      <w:r w:rsidRPr="009E0CBC">
        <w:rPr>
          <w:color w:val="000000"/>
        </w:rPr>
        <w:t>If your team utilized the additional analyses (e.g., regression or other approach), consider including pertinent findings in the summary of evidence section of the Brief template outlined below.</w:t>
      </w:r>
    </w:p>
    <w:p w:rsidR="006B40D4" w:rsidRPr="006B40D4" w:rsidRDefault="006B40D4" w:rsidP="00C279EE">
      <w:pPr>
        <w:pStyle w:val="Heading2"/>
      </w:pPr>
      <w:r w:rsidRPr="006B40D4">
        <w:t>General Guidance for Formatting an NSCA Brief</w:t>
      </w:r>
    </w:p>
    <w:p w:rsidR="006B40D4" w:rsidRPr="009E0CBC" w:rsidRDefault="006B40D4" w:rsidP="006B40D4">
      <w:pPr>
        <w:spacing w:after="0" w:line="240" w:lineRule="auto"/>
        <w:rPr>
          <w:color w:val="000000"/>
        </w:rPr>
      </w:pPr>
      <w:r w:rsidRPr="009E0CBC">
        <w:rPr>
          <w:color w:val="000000"/>
        </w:rPr>
        <w:t xml:space="preserve">There are a few general guidelines for formatting an NSCA Brief that should be followed. These general guidelines are provided below: </w:t>
      </w:r>
    </w:p>
    <w:p w:rsidR="006B40D4" w:rsidRPr="009E0CBC" w:rsidRDefault="006B40D4" w:rsidP="006B40D4">
      <w:pPr>
        <w:spacing w:after="0" w:line="240" w:lineRule="auto"/>
        <w:rPr>
          <w:color w:val="000000"/>
        </w:rPr>
      </w:pPr>
    </w:p>
    <w:p w:rsidR="006B40D4" w:rsidRPr="006B40D4" w:rsidRDefault="006B40D4" w:rsidP="006B40D4">
      <w:pPr>
        <w:pStyle w:val="Bullet1"/>
        <w:ind w:left="274" w:hanging="274"/>
        <w:rPr>
          <w:color w:val="auto"/>
        </w:rPr>
      </w:pPr>
      <w:r w:rsidRPr="006B40D4">
        <w:rPr>
          <w:color w:val="auto"/>
        </w:rPr>
        <w:t xml:space="preserve">Keep an NSCA Brief between 2-4 pages long. </w:t>
      </w:r>
    </w:p>
    <w:p w:rsidR="006B40D4" w:rsidRPr="006B40D4" w:rsidRDefault="006B40D4" w:rsidP="006B40D4">
      <w:pPr>
        <w:pStyle w:val="Bullet1"/>
        <w:ind w:left="274" w:hanging="274"/>
        <w:rPr>
          <w:color w:val="auto"/>
        </w:rPr>
      </w:pPr>
      <w:r w:rsidRPr="006B40D4">
        <w:rPr>
          <w:color w:val="auto"/>
        </w:rPr>
        <w:t>Make sure that the content is jargon free and written for a lay audience (i.e., not a supply chain professional)</w:t>
      </w:r>
    </w:p>
    <w:p w:rsidR="006B40D4" w:rsidRPr="006B40D4" w:rsidRDefault="006B40D4" w:rsidP="006B40D4">
      <w:pPr>
        <w:pStyle w:val="Bullet1"/>
        <w:ind w:left="274" w:hanging="274"/>
        <w:rPr>
          <w:color w:val="auto"/>
        </w:rPr>
      </w:pPr>
      <w:r w:rsidRPr="006B40D4">
        <w:rPr>
          <w:color w:val="auto"/>
        </w:rPr>
        <w:t>Include project branding and/or partner logos, as appropriate and as required by funders.</w:t>
      </w:r>
    </w:p>
    <w:p w:rsidR="00C0622C" w:rsidRPr="006B40D4" w:rsidRDefault="006B40D4" w:rsidP="0031464A">
      <w:pPr>
        <w:pStyle w:val="Bullet1"/>
        <w:ind w:left="274" w:hanging="274"/>
        <w:rPr>
          <w:color w:val="auto"/>
        </w:rPr>
      </w:pPr>
      <w:r w:rsidRPr="00E37B62">
        <w:rPr>
          <w:color w:val="auto"/>
        </w:rPr>
        <w:t xml:space="preserve">Include a disclaimer in the footer of each page from the cover page to the end of the report, as appropriate or as required by funders. </w:t>
      </w:r>
    </w:p>
    <w:p w:rsidR="006B40D4" w:rsidRPr="00363D1A" w:rsidRDefault="006B40D4" w:rsidP="00363D1A">
      <w:pPr>
        <w:pStyle w:val="Heading1"/>
      </w:pPr>
      <w:r w:rsidRPr="00363D1A">
        <w:t>Template for an NSCA Brief</w:t>
      </w:r>
    </w:p>
    <w:p w:rsidR="006B40D4" w:rsidRDefault="006B40D4" w:rsidP="006B40D4">
      <w:pPr>
        <w:pStyle w:val="Bullet1"/>
        <w:numPr>
          <w:ilvl w:val="0"/>
          <w:numId w:val="0"/>
        </w:numPr>
        <w:rPr>
          <w:color w:val="auto"/>
        </w:rPr>
      </w:pPr>
      <w:r w:rsidRPr="006B40D4">
        <w:rPr>
          <w:color w:val="auto"/>
        </w:rPr>
        <w:t xml:space="preserve">This sample below is focused specifically on developing an NSCA Brief. </w:t>
      </w:r>
    </w:p>
    <w:p w:rsidR="00C842BD" w:rsidRPr="006B40D4" w:rsidRDefault="00C842BD" w:rsidP="00C842BD">
      <w:pPr>
        <w:pStyle w:val="Heading2"/>
      </w:pPr>
      <w:r>
        <w:lastRenderedPageBreak/>
        <w:t>Insert Title</w:t>
      </w:r>
    </w:p>
    <w:p w:rsidR="006B40D4" w:rsidRPr="00C842BD" w:rsidRDefault="00C842BD" w:rsidP="00C842BD">
      <w:pPr>
        <w:pStyle w:val="Bullet1"/>
        <w:numPr>
          <w:ilvl w:val="0"/>
          <w:numId w:val="37"/>
        </w:numPr>
        <w:rPr>
          <w:color w:val="auto"/>
        </w:rPr>
      </w:pPr>
      <w:r w:rsidRPr="00C842BD">
        <w:rPr>
          <w:color w:val="auto"/>
        </w:rPr>
        <w:t>Insert issue topic and insert date of brief.</w:t>
      </w:r>
    </w:p>
    <w:p w:rsidR="006B40D4" w:rsidRPr="006B40D4" w:rsidRDefault="006B40D4" w:rsidP="00C842BD">
      <w:pPr>
        <w:pStyle w:val="Heading2"/>
      </w:pPr>
      <w:r w:rsidRPr="006B40D4">
        <w:t xml:space="preserve">Brief Summary </w:t>
      </w:r>
    </w:p>
    <w:p w:rsidR="006B40D4" w:rsidRPr="006B40D4" w:rsidRDefault="006B40D4" w:rsidP="00780BC1">
      <w:pPr>
        <w:pStyle w:val="Bullet1"/>
        <w:ind w:left="274" w:hanging="274"/>
        <w:rPr>
          <w:color w:val="auto"/>
        </w:rPr>
      </w:pPr>
      <w:r w:rsidRPr="006B40D4">
        <w:rPr>
          <w:color w:val="auto"/>
        </w:rPr>
        <w:t xml:space="preserve">Include 2-3 sentences that provide some background on the country where the assessment is taking place and the type of work the country has focused on within the supply chain prior to the assessment. </w:t>
      </w:r>
    </w:p>
    <w:p w:rsidR="006B40D4" w:rsidRPr="006B40D4" w:rsidRDefault="006B40D4" w:rsidP="00780BC1">
      <w:pPr>
        <w:pStyle w:val="Bullet1"/>
        <w:ind w:left="274" w:hanging="274"/>
        <w:rPr>
          <w:color w:val="auto"/>
        </w:rPr>
      </w:pPr>
      <w:r w:rsidRPr="006B40D4">
        <w:rPr>
          <w:color w:val="auto"/>
        </w:rPr>
        <w:t>Describe why the NSCA 2.0 Assessment was done at this time (e.g., prior to developing a strategic plan, to prioritize further investments, to track progress from earlier assessments).</w:t>
      </w:r>
    </w:p>
    <w:p w:rsidR="006B40D4" w:rsidRPr="006B40D4" w:rsidRDefault="006B40D4" w:rsidP="00780BC1">
      <w:pPr>
        <w:pStyle w:val="Bullet1"/>
        <w:ind w:left="274" w:hanging="274"/>
        <w:rPr>
          <w:color w:val="auto"/>
        </w:rPr>
      </w:pPr>
      <w:r w:rsidRPr="006B40D4">
        <w:rPr>
          <w:color w:val="auto"/>
        </w:rPr>
        <w:t xml:space="preserve">Describe the big picture view of the supply chain assessment findings; one place to look for these insights is in the summary section of the final report.  </w:t>
      </w:r>
    </w:p>
    <w:p w:rsidR="006B40D4" w:rsidRPr="006B40D4" w:rsidRDefault="006B40D4" w:rsidP="00780BC1">
      <w:pPr>
        <w:pStyle w:val="Bullet1"/>
        <w:ind w:left="274" w:hanging="274"/>
        <w:rPr>
          <w:color w:val="auto"/>
        </w:rPr>
      </w:pPr>
      <w:r w:rsidRPr="006B40D4">
        <w:rPr>
          <w:color w:val="auto"/>
        </w:rPr>
        <w:t>Describe the specific issue being addressed in this Brief and why it is important. For example, why is the issue significant for improving the supply chain in the setting that was assessed, and why was it important to assess at this time.</w:t>
      </w:r>
    </w:p>
    <w:p w:rsidR="006B40D4" w:rsidRPr="006B40D4" w:rsidRDefault="006B40D4" w:rsidP="00780BC1">
      <w:pPr>
        <w:pStyle w:val="Bullet1"/>
        <w:ind w:left="274" w:hanging="274"/>
        <w:rPr>
          <w:color w:val="auto"/>
        </w:rPr>
      </w:pPr>
      <w:r w:rsidRPr="006B40D4">
        <w:rPr>
          <w:color w:val="auto"/>
        </w:rPr>
        <w:t>Describe the recommended changes and the impact that the changes are expected to have.</w:t>
      </w:r>
    </w:p>
    <w:p w:rsidR="00780BC1" w:rsidRPr="00780BC1" w:rsidRDefault="00780BC1" w:rsidP="00780BC1">
      <w:pPr>
        <w:pStyle w:val="Heading2"/>
      </w:pPr>
      <w:r w:rsidRPr="00780BC1">
        <w:t xml:space="preserve">Summary of Evidence </w:t>
      </w:r>
    </w:p>
    <w:p w:rsidR="00780BC1" w:rsidRPr="00780BC1" w:rsidRDefault="00780BC1" w:rsidP="00780BC1">
      <w:pPr>
        <w:pStyle w:val="Bullet1"/>
        <w:ind w:left="274" w:hanging="274"/>
        <w:rPr>
          <w:color w:val="auto"/>
        </w:rPr>
      </w:pPr>
      <w:r w:rsidRPr="00780BC1">
        <w:rPr>
          <w:color w:val="auto"/>
        </w:rPr>
        <w:t xml:space="preserve">Provide key points related to any findings related to “successes.” Within the final report, this information may be found in the relevant functional area/levels of service discussion and conclusion sections. For each key “success,” be sure to outline its magnitude. To help inform this piece, look to the final report or underlying raw data (e.g., analysis workbooks) as needed. If possible, use graphs or tables to summarize this information.  </w:t>
      </w:r>
    </w:p>
    <w:p w:rsidR="00780BC1" w:rsidRPr="00780BC1" w:rsidRDefault="00780BC1" w:rsidP="00780BC1">
      <w:pPr>
        <w:pStyle w:val="Bullet1"/>
        <w:ind w:left="274" w:hanging="274"/>
        <w:rPr>
          <w:color w:val="auto"/>
        </w:rPr>
      </w:pPr>
      <w:r w:rsidRPr="00780BC1">
        <w:rPr>
          <w:color w:val="auto"/>
        </w:rPr>
        <w:t xml:space="preserve">Provide key points related to gaps, weaknesses, challenges, or failures that existed. Within the final report, this information may be found in the relevant functional area/levels of services discussion and conclusion sections. For each “gap/weakness/challenge/failure,” be sure to outline its magnitude. To help inform this piece, look to the final report or underlying raw data (e.g., analysis workbooks) as needed. If possible, use graphs or tables to summarize this information. </w:t>
      </w:r>
    </w:p>
    <w:p w:rsidR="00780BC1" w:rsidRPr="00780BC1" w:rsidRDefault="00780BC1" w:rsidP="00780BC1">
      <w:pPr>
        <w:pStyle w:val="Bullet1"/>
        <w:ind w:left="274" w:hanging="274"/>
        <w:rPr>
          <w:color w:val="auto"/>
        </w:rPr>
      </w:pPr>
      <w:r w:rsidRPr="00780BC1">
        <w:rPr>
          <w:color w:val="auto"/>
        </w:rPr>
        <w:t xml:space="preserve">Provide key points related to the impacts felt throughout the health system </w:t>
      </w:r>
      <w:proofErr w:type="gramStart"/>
      <w:r w:rsidRPr="00780BC1">
        <w:rPr>
          <w:color w:val="auto"/>
        </w:rPr>
        <w:t>as a result of</w:t>
      </w:r>
      <w:proofErr w:type="gramEnd"/>
      <w:r w:rsidRPr="00780BC1">
        <w:rPr>
          <w:color w:val="auto"/>
        </w:rPr>
        <w:t xml:space="preserve"> the positive findings and challenges.</w:t>
      </w:r>
    </w:p>
    <w:p w:rsidR="00780BC1" w:rsidRPr="00780BC1" w:rsidRDefault="00780BC1" w:rsidP="00780BC1">
      <w:pPr>
        <w:pStyle w:val="Heading2"/>
      </w:pPr>
      <w:r w:rsidRPr="00780BC1">
        <w:t>Conclusions</w:t>
      </w:r>
    </w:p>
    <w:p w:rsidR="00780BC1" w:rsidRDefault="00780BC1" w:rsidP="0086558A">
      <w:pPr>
        <w:pStyle w:val="Bullet1"/>
        <w:ind w:left="274" w:hanging="274"/>
        <w:rPr>
          <w:b/>
          <w:bCs/>
          <w:caps/>
          <w:color w:val="auto"/>
          <w:sz w:val="20"/>
        </w:rPr>
      </w:pPr>
      <w:r w:rsidRPr="00E37B62">
        <w:rPr>
          <w:color w:val="auto"/>
        </w:rPr>
        <w:t>Weave together findings to create a compelling argument for change as needed. Describe the key messages in the Brief for the reader.</w:t>
      </w:r>
      <w:r w:rsidR="00E37B62" w:rsidRPr="00E37B62">
        <w:rPr>
          <w:b/>
          <w:bCs/>
          <w:caps/>
          <w:color w:val="auto"/>
          <w:sz w:val="20"/>
        </w:rPr>
        <w:t xml:space="preserve"> </w:t>
      </w:r>
    </w:p>
    <w:p w:rsidR="00780BC1" w:rsidRDefault="00780BC1" w:rsidP="00780BC1">
      <w:pPr>
        <w:pStyle w:val="Heading2"/>
      </w:pPr>
      <w:r w:rsidRPr="00780BC1">
        <w:t xml:space="preserve">Detailed Recommendation(s) </w:t>
      </w:r>
    </w:p>
    <w:p w:rsidR="00780BC1" w:rsidRPr="00780BC1" w:rsidRDefault="00780BC1" w:rsidP="00780BC1">
      <w:pPr>
        <w:pStyle w:val="Heading3"/>
        <w:rPr>
          <w:b/>
          <w:bCs/>
        </w:rPr>
      </w:pPr>
      <w:r w:rsidRPr="00780BC1">
        <w:t>Recommendation One:</w:t>
      </w:r>
      <w:r w:rsidRPr="00780BC1">
        <w:rPr>
          <w:b/>
          <w:bCs/>
        </w:rPr>
        <w:t xml:space="preserve"> </w:t>
      </w:r>
      <w:r w:rsidRPr="00780BC1">
        <w:t>(Minimum of one, maximum of three)</w:t>
      </w:r>
    </w:p>
    <w:p w:rsidR="00780BC1" w:rsidRPr="00780BC1" w:rsidRDefault="00780BC1" w:rsidP="00780BC1">
      <w:pPr>
        <w:pStyle w:val="Bullet1"/>
        <w:ind w:left="274" w:hanging="274"/>
        <w:rPr>
          <w:color w:val="auto"/>
        </w:rPr>
      </w:pPr>
      <w:r w:rsidRPr="00780BC1">
        <w:rPr>
          <w:color w:val="auto"/>
        </w:rPr>
        <w:lastRenderedPageBreak/>
        <w:t>Describe the recommendations defined above in greater detail, to better support change.</w:t>
      </w:r>
    </w:p>
    <w:p w:rsidR="00780BC1" w:rsidRPr="00780BC1" w:rsidRDefault="00780BC1" w:rsidP="00780BC1">
      <w:pPr>
        <w:pStyle w:val="Bullet1"/>
        <w:ind w:left="274" w:hanging="274"/>
        <w:rPr>
          <w:color w:val="auto"/>
        </w:rPr>
      </w:pPr>
      <w:r w:rsidRPr="00780BC1">
        <w:rPr>
          <w:color w:val="auto"/>
        </w:rPr>
        <w:t>For each recommendation, include information on how this proposed action or policy change is different than what is currently in place.</w:t>
      </w:r>
    </w:p>
    <w:p w:rsidR="00780BC1" w:rsidRPr="00780BC1" w:rsidRDefault="00780BC1" w:rsidP="00780BC1">
      <w:pPr>
        <w:pStyle w:val="Bullet1"/>
        <w:ind w:left="274" w:hanging="274"/>
        <w:rPr>
          <w:color w:val="auto"/>
        </w:rPr>
      </w:pPr>
      <w:r w:rsidRPr="00780BC1">
        <w:rPr>
          <w:color w:val="auto"/>
        </w:rPr>
        <w:t>For each recommendation, include information related to the expected impacts of taking this action/making this policy change.</w:t>
      </w:r>
    </w:p>
    <w:p w:rsidR="00780BC1" w:rsidRPr="00780BC1" w:rsidRDefault="00780BC1" w:rsidP="00780BC1">
      <w:pPr>
        <w:pStyle w:val="Bullet1"/>
        <w:ind w:left="274" w:hanging="274"/>
        <w:rPr>
          <w:color w:val="auto"/>
        </w:rPr>
      </w:pPr>
      <w:r w:rsidRPr="00780BC1">
        <w:rPr>
          <w:color w:val="auto"/>
        </w:rPr>
        <w:t xml:space="preserve">For each recommendation, include information related to any barriers to adoption. </w:t>
      </w:r>
    </w:p>
    <w:p w:rsidR="00780BC1" w:rsidRPr="00780BC1" w:rsidRDefault="00780BC1" w:rsidP="00780BC1">
      <w:pPr>
        <w:pStyle w:val="Bullet1"/>
        <w:ind w:left="274" w:hanging="274"/>
        <w:rPr>
          <w:color w:val="auto"/>
        </w:rPr>
      </w:pPr>
      <w:r w:rsidRPr="00780BC1">
        <w:rPr>
          <w:color w:val="auto"/>
        </w:rPr>
        <w:t xml:space="preserve">For any barriers to adoption, include strategies to overcome those barriers. </w:t>
      </w:r>
    </w:p>
    <w:p w:rsidR="00780BC1" w:rsidRPr="00780BC1" w:rsidRDefault="00780BC1" w:rsidP="00780BC1">
      <w:pPr>
        <w:pStyle w:val="Heading2"/>
      </w:pPr>
      <w:r w:rsidRPr="00780BC1">
        <w:t>Methodology</w:t>
      </w:r>
    </w:p>
    <w:p w:rsidR="00780BC1" w:rsidRPr="00780BC1" w:rsidRDefault="00780BC1" w:rsidP="00780BC1">
      <w:pPr>
        <w:pStyle w:val="Bullet1"/>
        <w:ind w:left="270"/>
        <w:rPr>
          <w:color w:val="auto"/>
        </w:rPr>
      </w:pPr>
      <w:r w:rsidRPr="00780BC1">
        <w:rPr>
          <w:color w:val="auto"/>
        </w:rPr>
        <w:t>Provide a short overview of how data were captured. This information can be pulled from the methods section of the final report. Sample language is provided here</w:t>
      </w:r>
      <w:r w:rsidRPr="00780BC1">
        <w:rPr>
          <w:color w:val="auto"/>
          <w:u w:val="single"/>
        </w:rPr>
        <w:t>:</w:t>
      </w:r>
      <w:r w:rsidRPr="00780BC1">
        <w:rPr>
          <w:color w:val="auto"/>
        </w:rPr>
        <w:t xml:space="preserve"> The assessment examined the capability and performance of the </w:t>
      </w:r>
      <w:r w:rsidRPr="00780BC1">
        <w:rPr>
          <w:color w:val="auto"/>
          <w:highlight w:val="yellow"/>
        </w:rPr>
        <w:t>[INSERT TYPE OF SUPPLY CHAIN]</w:t>
      </w:r>
      <w:r w:rsidRPr="00780BC1">
        <w:rPr>
          <w:color w:val="auto"/>
        </w:rPr>
        <w:t xml:space="preserve"> supply chain system, utilizing the NSCA 2.0.  The toolkit measured the capability, functionality, and performance of supply chain functions at </w:t>
      </w:r>
      <w:r w:rsidRPr="00780BC1">
        <w:rPr>
          <w:color w:val="auto"/>
          <w:highlight w:val="yellow"/>
        </w:rPr>
        <w:t>[DESCRIBE SCOPE OF ASSESSMENT: E.G., ALL LEVELS, SPECIFIC LEVELS]</w:t>
      </w:r>
      <w:r w:rsidRPr="00780BC1">
        <w:rPr>
          <w:color w:val="auto"/>
        </w:rPr>
        <w:t xml:space="preserve"> of </w:t>
      </w:r>
      <w:r w:rsidRPr="00780BC1">
        <w:rPr>
          <w:color w:val="auto"/>
          <w:highlight w:val="yellow"/>
        </w:rPr>
        <w:t>[INSERT COUNTRY</w:t>
      </w:r>
      <w:r w:rsidRPr="00780BC1">
        <w:rPr>
          <w:color w:val="auto"/>
        </w:rPr>
        <w:t xml:space="preserve">] national health supply chain system through a process of data collection and interviews at sample sites. The NSCA 2.0 toolkit is comprised of three primary elements: Supply Chain Mapping, the Capability Maturity Model (CMM) tool, and the Key Performance Indicators (KPIs). The assessment sampled the </w:t>
      </w:r>
      <w:r w:rsidRPr="00780BC1">
        <w:rPr>
          <w:color w:val="auto"/>
          <w:highlight w:val="yellow"/>
        </w:rPr>
        <w:t>[INSERT TYPES OF LEVELS SAMPLED AND NUMBER SAMPLED OF EACH: E.G., 5 REGIONAL WAREHOUSES, ETC.]</w:t>
      </w:r>
      <w:r w:rsidRPr="00780BC1">
        <w:rPr>
          <w:color w:val="auto"/>
        </w:rPr>
        <w:t xml:space="preserve">. The NSCA 2.0 is a standardized global tool that measures supply chain capability based on a maturity model and a core set of KPIs data were collected for a set of performance measures (such as stock-out rate or on time delivery) using tracer commodities. </w:t>
      </w:r>
    </w:p>
    <w:p w:rsidR="00780BC1" w:rsidRPr="00780BC1" w:rsidRDefault="00780BC1" w:rsidP="00780BC1">
      <w:pPr>
        <w:pStyle w:val="Heading2"/>
      </w:pPr>
      <w:r w:rsidRPr="00780BC1">
        <w:t>References and Additional Resources</w:t>
      </w:r>
    </w:p>
    <w:p w:rsidR="00780BC1" w:rsidRPr="00780BC1" w:rsidRDefault="00780BC1" w:rsidP="00780BC1">
      <w:pPr>
        <w:pStyle w:val="Bullet1"/>
        <w:ind w:left="274" w:hanging="274"/>
        <w:rPr>
          <w:color w:val="auto"/>
        </w:rPr>
      </w:pPr>
      <w:r w:rsidRPr="00780BC1">
        <w:rPr>
          <w:color w:val="auto"/>
        </w:rPr>
        <w:t>Include key references used for this Brief, if applicable.</w:t>
      </w:r>
    </w:p>
    <w:p w:rsidR="00780BC1" w:rsidRPr="00780BC1" w:rsidRDefault="00780BC1" w:rsidP="00780BC1">
      <w:pPr>
        <w:pStyle w:val="Bullet1"/>
        <w:ind w:left="274" w:hanging="274"/>
        <w:rPr>
          <w:color w:val="auto"/>
        </w:rPr>
      </w:pPr>
      <w:r w:rsidRPr="00780BC1">
        <w:rPr>
          <w:color w:val="auto"/>
        </w:rPr>
        <w:t xml:space="preserve">Include key additional resources that may be helpful to the reader if they want additional information related to the issue or recommendations. </w:t>
      </w:r>
    </w:p>
    <w:p w:rsidR="00363D1A" w:rsidRDefault="00363D1A">
      <w:pPr>
        <w:spacing w:after="0" w:line="240" w:lineRule="auto"/>
        <w:rPr>
          <w:rStyle w:val="IntenseEmphasis"/>
          <w:i w:val="0"/>
          <w:iCs w:val="0"/>
          <w:caps/>
          <w:noProof/>
          <w:color w:val="C2113A"/>
          <w:sz w:val="28"/>
          <w:szCs w:val="26"/>
        </w:rPr>
      </w:pPr>
      <w:r>
        <w:rPr>
          <w:rStyle w:val="IntenseEmphasis"/>
          <w:b w:val="0"/>
          <w:bCs w:val="0"/>
          <w:i w:val="0"/>
          <w:iCs w:val="0"/>
          <w:color w:val="C2113A"/>
        </w:rPr>
        <w:br w:type="page"/>
      </w:r>
    </w:p>
    <w:p w:rsidR="00C0622C" w:rsidRPr="00D07FFA" w:rsidRDefault="00780BC1" w:rsidP="00363D1A">
      <w:pPr>
        <w:pStyle w:val="Heading1"/>
      </w:pPr>
      <w:r w:rsidRPr="00D07FFA">
        <w:rPr>
          <w:rStyle w:val="IntenseEmphasis"/>
          <w:b/>
          <w:bCs/>
          <w:i w:val="0"/>
          <w:iCs w:val="0"/>
          <w:color w:val="C2113A"/>
        </w:rPr>
        <w:lastRenderedPageBreak/>
        <w:t xml:space="preserve">Optional </w:t>
      </w:r>
      <w:r w:rsidR="00D07FFA">
        <w:rPr>
          <w:rStyle w:val="IntenseEmphasis"/>
          <w:b/>
          <w:bCs/>
          <w:i w:val="0"/>
          <w:iCs w:val="0"/>
          <w:color w:val="C2113A"/>
        </w:rPr>
        <w:t>S</w:t>
      </w:r>
      <w:r w:rsidRPr="00D07FFA">
        <w:rPr>
          <w:rStyle w:val="IntenseEmphasis"/>
          <w:b/>
          <w:bCs/>
          <w:i w:val="0"/>
          <w:iCs w:val="0"/>
          <w:color w:val="C2113A"/>
        </w:rPr>
        <w:t xml:space="preserve">ections </w:t>
      </w:r>
      <w:r w:rsidR="00D07FFA">
        <w:rPr>
          <w:rStyle w:val="IntenseEmphasis"/>
          <w:b/>
          <w:bCs/>
          <w:i w:val="0"/>
          <w:iCs w:val="0"/>
          <w:color w:val="C2113A"/>
        </w:rPr>
        <w:t>D</w:t>
      </w:r>
      <w:r w:rsidRPr="00D07FFA">
        <w:rPr>
          <w:rStyle w:val="IntenseEmphasis"/>
          <w:b/>
          <w:bCs/>
          <w:i w:val="0"/>
          <w:iCs w:val="0"/>
          <w:color w:val="C2113A"/>
        </w:rPr>
        <w:t xml:space="preserve">epending on </w:t>
      </w:r>
      <w:r w:rsidR="00D07FFA">
        <w:rPr>
          <w:rStyle w:val="IntenseEmphasis"/>
          <w:b/>
          <w:bCs/>
          <w:i w:val="0"/>
          <w:iCs w:val="0"/>
          <w:color w:val="C2113A"/>
        </w:rPr>
        <w:t>S</w:t>
      </w:r>
      <w:r w:rsidRPr="00D07FFA">
        <w:rPr>
          <w:rStyle w:val="IntenseEmphasis"/>
          <w:b/>
          <w:bCs/>
          <w:i w:val="0"/>
          <w:iCs w:val="0"/>
          <w:color w:val="C2113A"/>
        </w:rPr>
        <w:t xml:space="preserve">pace, </w:t>
      </w:r>
      <w:r w:rsidR="00D07FFA">
        <w:rPr>
          <w:rStyle w:val="IntenseEmphasis"/>
          <w:b/>
          <w:bCs/>
          <w:i w:val="0"/>
          <w:iCs w:val="0"/>
          <w:color w:val="C2113A"/>
        </w:rPr>
        <w:t>C</w:t>
      </w:r>
      <w:r w:rsidRPr="00D07FFA">
        <w:rPr>
          <w:rStyle w:val="IntenseEmphasis"/>
          <w:b/>
          <w:bCs/>
          <w:i w:val="0"/>
          <w:iCs w:val="0"/>
          <w:color w:val="C2113A"/>
        </w:rPr>
        <w:t xml:space="preserve">ountry </w:t>
      </w:r>
      <w:r w:rsidR="00D07FFA">
        <w:rPr>
          <w:rStyle w:val="IntenseEmphasis"/>
          <w:b/>
          <w:bCs/>
          <w:i w:val="0"/>
          <w:iCs w:val="0"/>
          <w:color w:val="C2113A"/>
        </w:rPr>
        <w:t>C</w:t>
      </w:r>
      <w:r w:rsidRPr="00D07FFA">
        <w:rPr>
          <w:rStyle w:val="IntenseEmphasis"/>
          <w:b/>
          <w:bCs/>
          <w:i w:val="0"/>
          <w:iCs w:val="0"/>
          <w:color w:val="C2113A"/>
        </w:rPr>
        <w:t xml:space="preserve">ontext and </w:t>
      </w:r>
      <w:r w:rsidR="00D07FFA">
        <w:rPr>
          <w:rStyle w:val="IntenseEmphasis"/>
          <w:b/>
          <w:bCs/>
          <w:i w:val="0"/>
          <w:iCs w:val="0"/>
          <w:color w:val="C2113A"/>
        </w:rPr>
        <w:t>F</w:t>
      </w:r>
      <w:r w:rsidRPr="00D07FFA">
        <w:rPr>
          <w:rStyle w:val="IntenseEmphasis"/>
          <w:b/>
          <w:bCs/>
          <w:i w:val="0"/>
          <w:iCs w:val="0"/>
          <w:color w:val="C2113A"/>
        </w:rPr>
        <w:t xml:space="preserve">under </w:t>
      </w:r>
      <w:r w:rsidR="00D07FFA">
        <w:rPr>
          <w:rStyle w:val="IntenseEmphasis"/>
          <w:b/>
          <w:bCs/>
          <w:i w:val="0"/>
          <w:iCs w:val="0"/>
          <w:color w:val="C2113A"/>
        </w:rPr>
        <w:t>R</w:t>
      </w:r>
      <w:r w:rsidRPr="00D07FFA">
        <w:rPr>
          <w:rStyle w:val="IntenseEmphasis"/>
          <w:b/>
          <w:bCs/>
          <w:i w:val="0"/>
          <w:iCs w:val="0"/>
          <w:color w:val="C2113A"/>
        </w:rPr>
        <w:t>equirements</w:t>
      </w:r>
    </w:p>
    <w:p w:rsidR="00780BC1" w:rsidRPr="00780BC1" w:rsidRDefault="00780BC1" w:rsidP="00C0622C">
      <w:pPr>
        <w:pStyle w:val="Heading2"/>
      </w:pPr>
      <w:r w:rsidRPr="00780BC1">
        <w:t>Acknowledgements</w:t>
      </w:r>
    </w:p>
    <w:p w:rsidR="00780BC1" w:rsidRPr="00C0622C" w:rsidRDefault="00C0622C" w:rsidP="00C0622C">
      <w:pPr>
        <w:pStyle w:val="Bullet1"/>
        <w:numPr>
          <w:ilvl w:val="0"/>
          <w:numId w:val="0"/>
        </w:numPr>
        <w:rPr>
          <w:color w:val="auto"/>
        </w:rPr>
      </w:pPr>
      <w:bookmarkStart w:id="5" w:name="_30j0zll" w:colFirst="0" w:colLast="0"/>
      <w:bookmarkEnd w:id="5"/>
      <w:r>
        <w:rPr>
          <w:color w:val="auto"/>
        </w:rPr>
        <w:t>Insert a</w:t>
      </w:r>
      <w:r w:rsidR="00780BC1" w:rsidRPr="00C0622C">
        <w:rPr>
          <w:color w:val="auto"/>
        </w:rPr>
        <w:t>cknowledgement</w:t>
      </w:r>
      <w:r>
        <w:rPr>
          <w:color w:val="auto"/>
        </w:rPr>
        <w:t>s such as:</w:t>
      </w:r>
    </w:p>
    <w:p w:rsidR="00780BC1" w:rsidRPr="00C0622C" w:rsidRDefault="00780BC1" w:rsidP="00C0622C">
      <w:pPr>
        <w:pStyle w:val="Bullet1"/>
        <w:ind w:left="274" w:hanging="274"/>
        <w:rPr>
          <w:color w:val="auto"/>
        </w:rPr>
      </w:pPr>
      <w:r w:rsidRPr="00C0622C">
        <w:rPr>
          <w:color w:val="auto"/>
        </w:rPr>
        <w:t xml:space="preserve">Thank the country for their support. </w:t>
      </w:r>
    </w:p>
    <w:p w:rsidR="00780BC1" w:rsidRPr="00780BC1" w:rsidRDefault="00780BC1" w:rsidP="00C0622C">
      <w:pPr>
        <w:pStyle w:val="Bullet1"/>
        <w:ind w:left="274" w:hanging="274"/>
        <w:rPr>
          <w:color w:val="auto"/>
        </w:rPr>
      </w:pPr>
      <w:r w:rsidRPr="00780BC1">
        <w:rPr>
          <w:color w:val="auto"/>
        </w:rPr>
        <w:t xml:space="preserve">Thank the funder for their support. </w:t>
      </w:r>
    </w:p>
    <w:p w:rsidR="00780BC1" w:rsidRPr="00780BC1" w:rsidRDefault="00780BC1" w:rsidP="00C0622C">
      <w:pPr>
        <w:pStyle w:val="Bullet1"/>
        <w:ind w:left="274" w:hanging="274"/>
        <w:rPr>
          <w:color w:val="auto"/>
        </w:rPr>
      </w:pPr>
      <w:r w:rsidRPr="00780BC1">
        <w:rPr>
          <w:color w:val="auto"/>
        </w:rPr>
        <w:t xml:space="preserve">Thank the key partners for their support. </w:t>
      </w:r>
    </w:p>
    <w:p w:rsidR="00780BC1" w:rsidRPr="00780BC1" w:rsidRDefault="00780BC1" w:rsidP="00C0622C">
      <w:pPr>
        <w:pStyle w:val="Bullet1"/>
        <w:ind w:left="274" w:hanging="274"/>
        <w:rPr>
          <w:color w:val="auto"/>
        </w:rPr>
      </w:pPr>
      <w:r w:rsidRPr="00780BC1">
        <w:rPr>
          <w:color w:val="auto"/>
        </w:rPr>
        <w:t>Thank the team of data collectors, if applicable.</w:t>
      </w:r>
    </w:p>
    <w:p w:rsidR="00780BC1" w:rsidRPr="00780BC1" w:rsidRDefault="00780BC1" w:rsidP="00C0622C">
      <w:pPr>
        <w:pStyle w:val="Bullet1"/>
        <w:ind w:left="274" w:hanging="274"/>
        <w:rPr>
          <w:color w:val="auto"/>
        </w:rPr>
      </w:pPr>
      <w:r w:rsidRPr="00780BC1">
        <w:rPr>
          <w:color w:val="auto"/>
        </w:rPr>
        <w:t>Include any additional information required by the client.</w:t>
      </w:r>
    </w:p>
    <w:p w:rsidR="00780BC1" w:rsidRPr="00780BC1" w:rsidRDefault="00780BC1" w:rsidP="00C0622C">
      <w:pPr>
        <w:pStyle w:val="Bullet1"/>
        <w:numPr>
          <w:ilvl w:val="0"/>
          <w:numId w:val="0"/>
        </w:numPr>
        <w:rPr>
          <w:color w:val="auto"/>
        </w:rPr>
      </w:pPr>
      <w:bookmarkStart w:id="6" w:name="_1fob9te" w:colFirst="0" w:colLast="0"/>
      <w:bookmarkEnd w:id="6"/>
      <w:r w:rsidRPr="00780BC1">
        <w:rPr>
          <w:color w:val="auto"/>
        </w:rPr>
        <w:t xml:space="preserve">About </w:t>
      </w:r>
      <w:r w:rsidRPr="00C0622C">
        <w:rPr>
          <w:color w:val="auto"/>
          <w:highlight w:val="yellow"/>
        </w:rPr>
        <w:t>[INSERT NAME OF PROJECT, IF RELEVANT</w:t>
      </w:r>
      <w:r w:rsidRPr="00780BC1">
        <w:rPr>
          <w:color w:val="auto"/>
        </w:rPr>
        <w:t>]</w:t>
      </w:r>
    </w:p>
    <w:p w:rsidR="00780BC1" w:rsidRPr="00C0622C" w:rsidRDefault="00780BC1" w:rsidP="00C0622C">
      <w:pPr>
        <w:pStyle w:val="Bullet1"/>
        <w:ind w:left="270"/>
        <w:rPr>
          <w:color w:val="auto"/>
        </w:rPr>
      </w:pPr>
      <w:r w:rsidRPr="00C0622C">
        <w:rPr>
          <w:color w:val="auto"/>
        </w:rPr>
        <w:t>Name and succinctly</w:t>
      </w:r>
      <w:r w:rsidRPr="00C0622C" w:rsidDel="001E5378">
        <w:rPr>
          <w:color w:val="auto"/>
        </w:rPr>
        <w:t xml:space="preserve"> </w:t>
      </w:r>
      <w:r w:rsidRPr="00C0622C">
        <w:rPr>
          <w:color w:val="auto"/>
        </w:rPr>
        <w:t>describe a project or program that supported the assessment and/or prepared the Brief.  Provide any other project information as required by the funder.</w:t>
      </w:r>
    </w:p>
    <w:p w:rsidR="00780BC1" w:rsidRPr="00780BC1" w:rsidRDefault="00780BC1" w:rsidP="00C0622C">
      <w:pPr>
        <w:pStyle w:val="Bullet1"/>
        <w:numPr>
          <w:ilvl w:val="0"/>
          <w:numId w:val="0"/>
        </w:numPr>
        <w:rPr>
          <w:color w:val="auto"/>
        </w:rPr>
      </w:pPr>
      <w:bookmarkStart w:id="7" w:name="_3znysh7" w:colFirst="0" w:colLast="0"/>
      <w:bookmarkEnd w:id="7"/>
      <w:r w:rsidRPr="00780BC1">
        <w:rPr>
          <w:color w:val="auto"/>
        </w:rPr>
        <w:t>About [</w:t>
      </w:r>
      <w:r w:rsidRPr="00C0622C">
        <w:rPr>
          <w:color w:val="auto"/>
          <w:highlight w:val="yellow"/>
        </w:rPr>
        <w:t>INSERT NAME OF ORGANIZATION(S)</w:t>
      </w:r>
      <w:r w:rsidRPr="00780BC1">
        <w:rPr>
          <w:color w:val="auto"/>
        </w:rPr>
        <w:t>]</w:t>
      </w:r>
    </w:p>
    <w:p w:rsidR="00780BC1" w:rsidRPr="00780BC1" w:rsidRDefault="00780BC1" w:rsidP="00C0622C">
      <w:pPr>
        <w:pStyle w:val="Bullet1"/>
        <w:ind w:left="274" w:hanging="274"/>
        <w:rPr>
          <w:color w:val="auto"/>
        </w:rPr>
      </w:pPr>
      <w:r w:rsidRPr="00780BC1">
        <w:rPr>
          <w:color w:val="auto"/>
        </w:rPr>
        <w:t xml:space="preserve">Name and describe the governmental or non-governmental organization(s) that led or supported implementing the assessment and/or prepared the Brief. </w:t>
      </w:r>
    </w:p>
    <w:p w:rsidR="00780BC1" w:rsidRPr="00780BC1" w:rsidRDefault="00780BC1" w:rsidP="00C0622C">
      <w:pPr>
        <w:pStyle w:val="Bullet1"/>
        <w:ind w:left="274" w:hanging="274"/>
        <w:rPr>
          <w:color w:val="auto"/>
        </w:rPr>
      </w:pPr>
      <w:r w:rsidRPr="00780BC1">
        <w:rPr>
          <w:color w:val="auto"/>
        </w:rPr>
        <w:t>Include a link to the organization’s website (if applicable).</w:t>
      </w:r>
    </w:p>
    <w:p w:rsidR="00780BC1" w:rsidRPr="00780BC1" w:rsidRDefault="00780BC1" w:rsidP="00C0622C">
      <w:pPr>
        <w:pStyle w:val="Heading2"/>
      </w:pPr>
      <w:bookmarkStart w:id="8" w:name="_2et92p0" w:colFirst="0" w:colLast="0"/>
      <w:bookmarkEnd w:id="8"/>
      <w:r w:rsidRPr="00780BC1">
        <w:t>Recommended Citation</w:t>
      </w:r>
    </w:p>
    <w:p w:rsidR="00780BC1" w:rsidRPr="00780BC1" w:rsidRDefault="00780BC1" w:rsidP="00C0622C">
      <w:pPr>
        <w:pStyle w:val="Bullet1"/>
        <w:ind w:left="274" w:hanging="274"/>
        <w:rPr>
          <w:color w:val="auto"/>
        </w:rPr>
      </w:pPr>
      <w:r w:rsidRPr="00780BC1">
        <w:rPr>
          <w:color w:val="auto"/>
        </w:rPr>
        <w:t xml:space="preserve">Include a recommended citation for people who refer to the report contents in other documents. </w:t>
      </w:r>
    </w:p>
    <w:p w:rsidR="00780BC1" w:rsidRPr="00780BC1" w:rsidRDefault="00780BC1" w:rsidP="00C0622C">
      <w:pPr>
        <w:pStyle w:val="Bullet1"/>
        <w:ind w:left="274" w:hanging="274"/>
        <w:rPr>
          <w:color w:val="auto"/>
        </w:rPr>
      </w:pPr>
      <w:bookmarkStart w:id="9" w:name="_tyjcwt" w:colFirst="0" w:colLast="0"/>
      <w:bookmarkEnd w:id="9"/>
      <w:r w:rsidRPr="00780BC1">
        <w:rPr>
          <w:color w:val="auto"/>
        </w:rPr>
        <w:t>{INSERT NAME OF CONTACT ORGANIZATION}</w:t>
      </w:r>
    </w:p>
    <w:p w:rsidR="00780BC1" w:rsidRPr="00780BC1" w:rsidRDefault="00780BC1" w:rsidP="00C0622C">
      <w:pPr>
        <w:pStyle w:val="Bullet1"/>
        <w:ind w:left="274" w:hanging="274"/>
        <w:rPr>
          <w:color w:val="auto"/>
        </w:rPr>
      </w:pPr>
      <w:r w:rsidRPr="00780BC1">
        <w:rPr>
          <w:color w:val="auto"/>
        </w:rPr>
        <w:t xml:space="preserve">Include physical mailing address for the organization that should be contacted for follow up. </w:t>
      </w:r>
    </w:p>
    <w:p w:rsidR="00780BC1" w:rsidRPr="00780BC1" w:rsidRDefault="00780BC1" w:rsidP="00C0622C">
      <w:pPr>
        <w:pStyle w:val="Bullet1"/>
        <w:ind w:left="274" w:hanging="274"/>
        <w:rPr>
          <w:color w:val="auto"/>
        </w:rPr>
      </w:pPr>
      <w:r w:rsidRPr="00780BC1">
        <w:rPr>
          <w:color w:val="auto"/>
        </w:rPr>
        <w:t>Include email, phone number and fax number for the organization (if applicable).</w:t>
      </w:r>
    </w:p>
    <w:p w:rsidR="00780BC1" w:rsidRPr="00780BC1" w:rsidRDefault="00780BC1" w:rsidP="00C0622C">
      <w:pPr>
        <w:pStyle w:val="Bullet1"/>
        <w:ind w:left="274" w:hanging="274"/>
        <w:rPr>
          <w:color w:val="auto"/>
        </w:rPr>
      </w:pPr>
      <w:r w:rsidRPr="00780BC1">
        <w:rPr>
          <w:color w:val="auto"/>
        </w:rPr>
        <w:t xml:space="preserve">Include website for the organization. </w:t>
      </w:r>
    </w:p>
    <w:p w:rsidR="00780BC1" w:rsidRPr="00780BC1" w:rsidRDefault="00780BC1" w:rsidP="00C0622C">
      <w:pPr>
        <w:pStyle w:val="Heading2"/>
      </w:pPr>
      <w:bookmarkStart w:id="10" w:name="_3dy6vkm" w:colFirst="0" w:colLast="0"/>
      <w:bookmarkEnd w:id="10"/>
      <w:r w:rsidRPr="00780BC1">
        <w:t>Contract Number</w:t>
      </w:r>
    </w:p>
    <w:p w:rsidR="00780BC1" w:rsidRPr="00780BC1" w:rsidRDefault="00780BC1" w:rsidP="00780BC1">
      <w:pPr>
        <w:pStyle w:val="Bullet1"/>
        <w:numPr>
          <w:ilvl w:val="0"/>
          <w:numId w:val="26"/>
        </w:numPr>
        <w:rPr>
          <w:color w:val="auto"/>
        </w:rPr>
      </w:pPr>
      <w:r w:rsidRPr="00780BC1">
        <w:rPr>
          <w:color w:val="auto"/>
        </w:rPr>
        <w:t>Include a sentence identifying the name of the funder/client and the contract number, if relevant.</w:t>
      </w:r>
    </w:p>
    <w:p w:rsidR="005C65F5" w:rsidRPr="006B40D4" w:rsidRDefault="005C65F5" w:rsidP="006B40D4">
      <w:pPr>
        <w:pStyle w:val="Bullet1"/>
        <w:numPr>
          <w:ilvl w:val="0"/>
          <w:numId w:val="0"/>
        </w:numPr>
        <w:rPr>
          <w:color w:val="auto"/>
        </w:rPr>
      </w:pPr>
      <w:bookmarkStart w:id="11" w:name="_1t3h5sf" w:colFirst="0" w:colLast="0"/>
      <w:bookmarkEnd w:id="11"/>
    </w:p>
    <w:sectPr w:rsidR="005C65F5" w:rsidRPr="006B40D4" w:rsidSect="00363D1A">
      <w:footerReference w:type="default" r:id="rId13"/>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CCA" w:rsidRDefault="00E84CCA" w:rsidP="007D52EF">
      <w:r>
        <w:separator/>
      </w:r>
    </w:p>
    <w:p w:rsidR="00E84CCA" w:rsidRDefault="00E84CCA" w:rsidP="007D52EF"/>
    <w:p w:rsidR="00E84CCA" w:rsidRDefault="00E84CCA" w:rsidP="007D52EF"/>
  </w:endnote>
  <w:endnote w:type="continuationSeparator" w:id="0">
    <w:p w:rsidR="00E84CCA" w:rsidRDefault="00E84CCA" w:rsidP="007D52EF">
      <w:r>
        <w:continuationSeparator/>
      </w:r>
    </w:p>
    <w:p w:rsidR="00E84CCA" w:rsidRDefault="00E84CCA" w:rsidP="007D52EF"/>
    <w:p w:rsidR="00E84CCA" w:rsidRDefault="00E84CCA" w:rsidP="007D5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GillSansMTStd-Book">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24C" w:rsidRPr="00C0622C" w:rsidRDefault="0008024C" w:rsidP="00C0622C">
    <w:pPr>
      <w:pStyle w:val="Footer"/>
      <w:tabs>
        <w:tab w:val="clear" w:pos="4320"/>
        <w:tab w:val="clear" w:pos="8640"/>
        <w:tab w:val="center" w:pos="35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D1A" w:rsidRPr="00A82043" w:rsidRDefault="00363D1A" w:rsidP="00363D1A">
    <w:pPr>
      <w:pBdr>
        <w:top w:val="nil"/>
        <w:left w:val="nil"/>
        <w:bottom w:val="nil"/>
        <w:right w:val="nil"/>
        <w:between w:val="nil"/>
      </w:pBdr>
      <w:tabs>
        <w:tab w:val="center" w:pos="4680"/>
        <w:tab w:val="right" w:pos="9360"/>
      </w:tabs>
      <w:spacing w:after="0" w:line="240" w:lineRule="auto"/>
      <w:rPr>
        <w:rFonts w:eastAsia="Calibri" w:cs="Calibri"/>
        <w:sz w:val="16"/>
        <w:szCs w:val="16"/>
      </w:rPr>
    </w:pPr>
    <w:bookmarkStart w:id="4" w:name="_Hlk532216495"/>
    <w:r w:rsidRPr="00A82043">
      <w:rPr>
        <w:rFonts w:eastAsia="Calibri" w:cs="Calibri"/>
        <w:sz w:val="16"/>
        <w:szCs w:val="16"/>
      </w:rPr>
      <w:t>DISCLAIMER: Development of the NSCA 2.0 toolkit was funded by the United States Agency for International Development (USAID). The authors’ views expressed in this publication do not necessarily reflect the views of USAID or the United States Government.</w:t>
    </w:r>
  </w:p>
  <w:bookmarkEnd w:id="4"/>
  <w:p w:rsidR="00363D1A" w:rsidRDefault="00363D1A" w:rsidP="00363D1A">
    <w:pPr>
      <w:pStyle w:val="Footer"/>
      <w:tabs>
        <w:tab w:val="clear" w:pos="4320"/>
        <w:tab w:val="clear" w:pos="8640"/>
        <w:tab w:val="left" w:pos="11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D1A" w:rsidRPr="00503272" w:rsidRDefault="00363D1A" w:rsidP="00363D1A">
    <w:pPr>
      <w:pStyle w:val="Footer"/>
      <w:tabs>
        <w:tab w:val="left" w:pos="2700"/>
      </w:tabs>
    </w:pPr>
    <w:r w:rsidRPr="00503272">
      <w:fldChar w:fldCharType="begin"/>
    </w:r>
    <w:r w:rsidRPr="00503272">
      <w:instrText xml:space="preserve"> PAGE   \* MERGEFORMAT </w:instrText>
    </w:r>
    <w:r w:rsidRPr="00503272">
      <w:fldChar w:fldCharType="separate"/>
    </w:r>
    <w:r>
      <w:t>2</w:t>
    </w:r>
    <w:r w:rsidRPr="00503272">
      <w:rPr>
        <w:noProof/>
      </w:rPr>
      <w:fldChar w:fldCharType="end"/>
    </w:r>
    <w:r w:rsidRPr="00503272">
      <w:t>|</w:t>
    </w:r>
    <w:r>
      <w:t>NSCA BRIEF TEMPLATE</w:t>
    </w:r>
    <w:r w:rsidR="004D7A70">
      <w:tab/>
    </w:r>
    <w:r>
      <w:rPr>
        <w:noProof/>
      </w:rPr>
      <w:tab/>
    </w:r>
    <w:r>
      <w:rPr>
        <w:noProof/>
      </w:rPr>
      <w:tab/>
    </w:r>
    <w:r w:rsidRPr="00503272">
      <w:rPr>
        <w:noProof/>
      </w:rPr>
      <w:t>USAID.GOV</w:t>
    </w:r>
    <w:r w:rsidRPr="00503272">
      <w:t xml:space="preserve"> </w:t>
    </w:r>
  </w:p>
  <w:p w:rsidR="00363D1A" w:rsidRDefault="00363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CCA" w:rsidRDefault="00E84CCA" w:rsidP="007D52EF">
      <w:r>
        <w:separator/>
      </w:r>
    </w:p>
    <w:p w:rsidR="00E84CCA" w:rsidRDefault="00E84CCA" w:rsidP="007D52EF"/>
    <w:p w:rsidR="00E84CCA" w:rsidRDefault="00E84CCA" w:rsidP="007D52EF"/>
  </w:footnote>
  <w:footnote w:type="continuationSeparator" w:id="0">
    <w:p w:rsidR="00E84CCA" w:rsidRDefault="00E84CCA" w:rsidP="007D52EF">
      <w:r>
        <w:continuationSeparator/>
      </w:r>
    </w:p>
    <w:p w:rsidR="00E84CCA" w:rsidRDefault="00E84CCA" w:rsidP="007D52EF"/>
    <w:p w:rsidR="00E84CCA" w:rsidRDefault="00E84CCA" w:rsidP="007D52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6E9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16E791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2406AD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EEADE1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5E2C82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3D46D6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9B2ECC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E1E267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D1E89F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BC91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1CB53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BD125C"/>
    <w:multiLevelType w:val="multilevel"/>
    <w:tmpl w:val="EADA596A"/>
    <w:lvl w:ilvl="0">
      <w:start w:val="20"/>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6875F5F"/>
    <w:multiLevelType w:val="hybridMultilevel"/>
    <w:tmpl w:val="E1A87BF6"/>
    <w:lvl w:ilvl="0" w:tplc="D620234E">
      <w:start w:val="1"/>
      <w:numFmt w:val="bullet"/>
      <w:lvlText w:val=""/>
      <w:lvlJc w:val="left"/>
      <w:pPr>
        <w:ind w:left="720"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407617"/>
    <w:multiLevelType w:val="hybridMultilevel"/>
    <w:tmpl w:val="299E1AA8"/>
    <w:lvl w:ilvl="0" w:tplc="1C08D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C2AB0"/>
    <w:multiLevelType w:val="multilevel"/>
    <w:tmpl w:val="A904A6C2"/>
    <w:lvl w:ilvl="0">
      <w:start w:val="1"/>
      <w:numFmt w:val="bullet"/>
      <w:lvlText w:val="●"/>
      <w:lvlJc w:val="left"/>
      <w:pPr>
        <w:ind w:left="5310" w:firstLine="0"/>
      </w:pPr>
      <w:rPr>
        <w:rFonts w:ascii="Noto Sans Symbols" w:eastAsia="Noto Sans Symbols" w:hAnsi="Noto Sans Symbols" w:cs="Noto Sans Symbols"/>
      </w:rPr>
    </w:lvl>
    <w:lvl w:ilvl="1">
      <w:start w:val="1"/>
      <w:numFmt w:val="bullet"/>
      <w:lvlText w:val="o"/>
      <w:lvlJc w:val="left"/>
      <w:pPr>
        <w:ind w:left="144" w:firstLine="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1F146912"/>
    <w:multiLevelType w:val="hybridMultilevel"/>
    <w:tmpl w:val="2E92E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0913F4"/>
    <w:multiLevelType w:val="hybridMultilevel"/>
    <w:tmpl w:val="EA2C2C3C"/>
    <w:lvl w:ilvl="0" w:tplc="68D633B6">
      <w:start w:val="1"/>
      <w:numFmt w:val="bullet"/>
      <w:pStyle w:val="Instruc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54DA5"/>
    <w:multiLevelType w:val="multilevel"/>
    <w:tmpl w:val="E08E6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2F61BB"/>
    <w:multiLevelType w:val="hybridMultilevel"/>
    <w:tmpl w:val="7F3E05CE"/>
    <w:lvl w:ilvl="0" w:tplc="F79A78AE">
      <w:start w:val="1"/>
      <w:numFmt w:val="bullet"/>
      <w:pStyle w:val="Bullet2"/>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D2722"/>
    <w:multiLevelType w:val="multilevel"/>
    <w:tmpl w:val="F25EC49C"/>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216" w:firstLine="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83A5595"/>
    <w:multiLevelType w:val="hybridMultilevel"/>
    <w:tmpl w:val="713C9308"/>
    <w:lvl w:ilvl="0" w:tplc="6F186D8C">
      <w:start w:val="1"/>
      <w:numFmt w:val="bullet"/>
      <w:pStyle w:val="Bullet1"/>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D1612"/>
    <w:multiLevelType w:val="hybridMultilevel"/>
    <w:tmpl w:val="DB9C7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396787"/>
    <w:multiLevelType w:val="hybridMultilevel"/>
    <w:tmpl w:val="CF12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0C572C"/>
    <w:multiLevelType w:val="hybridMultilevel"/>
    <w:tmpl w:val="02C0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7"/>
  </w:num>
  <w:num w:numId="15">
    <w:abstractNumId w:val="15"/>
  </w:num>
  <w:num w:numId="16">
    <w:abstractNumId w:val="16"/>
  </w:num>
  <w:num w:numId="17">
    <w:abstractNumId w:val="20"/>
  </w:num>
  <w:num w:numId="18">
    <w:abstractNumId w:val="18"/>
  </w:num>
  <w:num w:numId="19">
    <w:abstractNumId w:val="20"/>
  </w:num>
  <w:num w:numId="20">
    <w:abstractNumId w:val="18"/>
  </w:num>
  <w:num w:numId="21">
    <w:abstractNumId w:val="16"/>
  </w:num>
  <w:num w:numId="22">
    <w:abstractNumId w:val="11"/>
  </w:num>
  <w:num w:numId="23">
    <w:abstractNumId w:val="23"/>
  </w:num>
  <w:num w:numId="24">
    <w:abstractNumId w:val="20"/>
  </w:num>
  <w:num w:numId="25">
    <w:abstractNumId w:val="22"/>
  </w:num>
  <w:num w:numId="26">
    <w:abstractNumId w:val="19"/>
  </w:num>
  <w:num w:numId="27">
    <w:abstractNumId w:val="14"/>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mirrorMargin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73"/>
    <w:rsid w:val="00010412"/>
    <w:rsid w:val="000121B3"/>
    <w:rsid w:val="000147C4"/>
    <w:rsid w:val="00022808"/>
    <w:rsid w:val="000253AA"/>
    <w:rsid w:val="00031972"/>
    <w:rsid w:val="00046DC4"/>
    <w:rsid w:val="00051F39"/>
    <w:rsid w:val="00072E28"/>
    <w:rsid w:val="0008024C"/>
    <w:rsid w:val="00083DC0"/>
    <w:rsid w:val="00087130"/>
    <w:rsid w:val="000974B3"/>
    <w:rsid w:val="000B0742"/>
    <w:rsid w:val="000B7C21"/>
    <w:rsid w:val="000D14E0"/>
    <w:rsid w:val="00103FD7"/>
    <w:rsid w:val="0011174D"/>
    <w:rsid w:val="00112A20"/>
    <w:rsid w:val="0011553E"/>
    <w:rsid w:val="00132027"/>
    <w:rsid w:val="00147275"/>
    <w:rsid w:val="00147E45"/>
    <w:rsid w:val="0015326B"/>
    <w:rsid w:val="00163257"/>
    <w:rsid w:val="001657C4"/>
    <w:rsid w:val="00167140"/>
    <w:rsid w:val="00170241"/>
    <w:rsid w:val="00172DD1"/>
    <w:rsid w:val="00177F80"/>
    <w:rsid w:val="00187D08"/>
    <w:rsid w:val="001937FB"/>
    <w:rsid w:val="001A49DF"/>
    <w:rsid w:val="001B5625"/>
    <w:rsid w:val="001B5B22"/>
    <w:rsid w:val="001D6F41"/>
    <w:rsid w:val="001F416D"/>
    <w:rsid w:val="001F5967"/>
    <w:rsid w:val="002256AC"/>
    <w:rsid w:val="00244A47"/>
    <w:rsid w:val="00244D02"/>
    <w:rsid w:val="002503F9"/>
    <w:rsid w:val="0026454D"/>
    <w:rsid w:val="002729ED"/>
    <w:rsid w:val="0028350E"/>
    <w:rsid w:val="00292D3D"/>
    <w:rsid w:val="00295257"/>
    <w:rsid w:val="00295683"/>
    <w:rsid w:val="002A1CDE"/>
    <w:rsid w:val="002B0E67"/>
    <w:rsid w:val="002B1B8B"/>
    <w:rsid w:val="002B2502"/>
    <w:rsid w:val="002B7500"/>
    <w:rsid w:val="002D68EE"/>
    <w:rsid w:val="002E0292"/>
    <w:rsid w:val="002E23E7"/>
    <w:rsid w:val="002E71C6"/>
    <w:rsid w:val="002F2B42"/>
    <w:rsid w:val="00310FE1"/>
    <w:rsid w:val="00312D7C"/>
    <w:rsid w:val="003169FD"/>
    <w:rsid w:val="00326645"/>
    <w:rsid w:val="00333E6D"/>
    <w:rsid w:val="0034548E"/>
    <w:rsid w:val="0034583F"/>
    <w:rsid w:val="003502BC"/>
    <w:rsid w:val="00354983"/>
    <w:rsid w:val="00355595"/>
    <w:rsid w:val="00363D1A"/>
    <w:rsid w:val="00365267"/>
    <w:rsid w:val="00365C72"/>
    <w:rsid w:val="00382EA6"/>
    <w:rsid w:val="0038597B"/>
    <w:rsid w:val="003867FA"/>
    <w:rsid w:val="00386EEB"/>
    <w:rsid w:val="003932CE"/>
    <w:rsid w:val="003A5048"/>
    <w:rsid w:val="003A51EC"/>
    <w:rsid w:val="003B6446"/>
    <w:rsid w:val="003C1E3E"/>
    <w:rsid w:val="003C1EF8"/>
    <w:rsid w:val="003D2BC1"/>
    <w:rsid w:val="003D2E8F"/>
    <w:rsid w:val="003D5BC7"/>
    <w:rsid w:val="003D73F6"/>
    <w:rsid w:val="003F126A"/>
    <w:rsid w:val="003F4466"/>
    <w:rsid w:val="003F61F9"/>
    <w:rsid w:val="0040336C"/>
    <w:rsid w:val="00410FC2"/>
    <w:rsid w:val="00434EC2"/>
    <w:rsid w:val="004350DC"/>
    <w:rsid w:val="00450430"/>
    <w:rsid w:val="00451E9F"/>
    <w:rsid w:val="00452CE4"/>
    <w:rsid w:val="004570E8"/>
    <w:rsid w:val="00470705"/>
    <w:rsid w:val="0047207C"/>
    <w:rsid w:val="0049115B"/>
    <w:rsid w:val="004A1520"/>
    <w:rsid w:val="004A40D3"/>
    <w:rsid w:val="004A6A41"/>
    <w:rsid w:val="004B46BA"/>
    <w:rsid w:val="004C608B"/>
    <w:rsid w:val="004D7A70"/>
    <w:rsid w:val="004F2F2F"/>
    <w:rsid w:val="004F7983"/>
    <w:rsid w:val="004F7B8D"/>
    <w:rsid w:val="005005B1"/>
    <w:rsid w:val="00503B61"/>
    <w:rsid w:val="0050460B"/>
    <w:rsid w:val="005046DB"/>
    <w:rsid w:val="00507F9C"/>
    <w:rsid w:val="00511473"/>
    <w:rsid w:val="00512481"/>
    <w:rsid w:val="0051301E"/>
    <w:rsid w:val="00515D87"/>
    <w:rsid w:val="00524469"/>
    <w:rsid w:val="0054277D"/>
    <w:rsid w:val="00545BE9"/>
    <w:rsid w:val="00555FDF"/>
    <w:rsid w:val="00557588"/>
    <w:rsid w:val="00565CE4"/>
    <w:rsid w:val="00573BAD"/>
    <w:rsid w:val="00574A5C"/>
    <w:rsid w:val="00576418"/>
    <w:rsid w:val="0058089D"/>
    <w:rsid w:val="00585B47"/>
    <w:rsid w:val="00592214"/>
    <w:rsid w:val="0059527E"/>
    <w:rsid w:val="00595B5F"/>
    <w:rsid w:val="005C18F4"/>
    <w:rsid w:val="005C65F5"/>
    <w:rsid w:val="005C6916"/>
    <w:rsid w:val="005C74B1"/>
    <w:rsid w:val="005D13C3"/>
    <w:rsid w:val="005D19F5"/>
    <w:rsid w:val="005D4ED7"/>
    <w:rsid w:val="005E333F"/>
    <w:rsid w:val="005E7919"/>
    <w:rsid w:val="005F0752"/>
    <w:rsid w:val="00602A4F"/>
    <w:rsid w:val="006111DF"/>
    <w:rsid w:val="00613181"/>
    <w:rsid w:val="00626605"/>
    <w:rsid w:val="00627212"/>
    <w:rsid w:val="00633C2A"/>
    <w:rsid w:val="00642BA9"/>
    <w:rsid w:val="00644B7B"/>
    <w:rsid w:val="0065050D"/>
    <w:rsid w:val="00655014"/>
    <w:rsid w:val="00657CA6"/>
    <w:rsid w:val="006744BD"/>
    <w:rsid w:val="006770C3"/>
    <w:rsid w:val="0068304E"/>
    <w:rsid w:val="00684D48"/>
    <w:rsid w:val="00692E13"/>
    <w:rsid w:val="006B13E8"/>
    <w:rsid w:val="006B2437"/>
    <w:rsid w:val="006B40D4"/>
    <w:rsid w:val="006B6E07"/>
    <w:rsid w:val="006B6E1B"/>
    <w:rsid w:val="006C7C66"/>
    <w:rsid w:val="006D499D"/>
    <w:rsid w:val="006D6A7B"/>
    <w:rsid w:val="006E025C"/>
    <w:rsid w:val="006E10A5"/>
    <w:rsid w:val="006E36F7"/>
    <w:rsid w:val="006E728A"/>
    <w:rsid w:val="006F02E7"/>
    <w:rsid w:val="006F1ABB"/>
    <w:rsid w:val="006F3B18"/>
    <w:rsid w:val="006F4DF5"/>
    <w:rsid w:val="006F7D50"/>
    <w:rsid w:val="006F7F40"/>
    <w:rsid w:val="007017EE"/>
    <w:rsid w:val="00710A13"/>
    <w:rsid w:val="00710FDA"/>
    <w:rsid w:val="007111DE"/>
    <w:rsid w:val="00711CE3"/>
    <w:rsid w:val="00717359"/>
    <w:rsid w:val="00722C07"/>
    <w:rsid w:val="007475F4"/>
    <w:rsid w:val="00751931"/>
    <w:rsid w:val="00751AAC"/>
    <w:rsid w:val="00752148"/>
    <w:rsid w:val="00753559"/>
    <w:rsid w:val="00754798"/>
    <w:rsid w:val="00763957"/>
    <w:rsid w:val="00764A58"/>
    <w:rsid w:val="00773004"/>
    <w:rsid w:val="00773923"/>
    <w:rsid w:val="00774E43"/>
    <w:rsid w:val="00775C76"/>
    <w:rsid w:val="00780BC1"/>
    <w:rsid w:val="00781224"/>
    <w:rsid w:val="00794F71"/>
    <w:rsid w:val="007978AE"/>
    <w:rsid w:val="007A5737"/>
    <w:rsid w:val="007B156F"/>
    <w:rsid w:val="007B5427"/>
    <w:rsid w:val="007B6C40"/>
    <w:rsid w:val="007D52EF"/>
    <w:rsid w:val="007D62D6"/>
    <w:rsid w:val="007D7F2F"/>
    <w:rsid w:val="007F265F"/>
    <w:rsid w:val="007F4222"/>
    <w:rsid w:val="007F52A7"/>
    <w:rsid w:val="007F56EE"/>
    <w:rsid w:val="007F6341"/>
    <w:rsid w:val="00802C1B"/>
    <w:rsid w:val="0082108C"/>
    <w:rsid w:val="008237B8"/>
    <w:rsid w:val="008243A8"/>
    <w:rsid w:val="00836D06"/>
    <w:rsid w:val="008415B4"/>
    <w:rsid w:val="00847292"/>
    <w:rsid w:val="00852F3A"/>
    <w:rsid w:val="00854EDE"/>
    <w:rsid w:val="00855BC0"/>
    <w:rsid w:val="008607CA"/>
    <w:rsid w:val="0087292D"/>
    <w:rsid w:val="008914C9"/>
    <w:rsid w:val="008915D2"/>
    <w:rsid w:val="00895C95"/>
    <w:rsid w:val="008D545E"/>
    <w:rsid w:val="008E7AEC"/>
    <w:rsid w:val="008F31F1"/>
    <w:rsid w:val="008F3A0D"/>
    <w:rsid w:val="008F72F7"/>
    <w:rsid w:val="00913406"/>
    <w:rsid w:val="00921F43"/>
    <w:rsid w:val="0092276F"/>
    <w:rsid w:val="00922D2D"/>
    <w:rsid w:val="009238E2"/>
    <w:rsid w:val="00942693"/>
    <w:rsid w:val="00942B5F"/>
    <w:rsid w:val="00954BB7"/>
    <w:rsid w:val="00960CE6"/>
    <w:rsid w:val="009675BD"/>
    <w:rsid w:val="0097197F"/>
    <w:rsid w:val="00973151"/>
    <w:rsid w:val="00973AF5"/>
    <w:rsid w:val="009930A8"/>
    <w:rsid w:val="00994C6D"/>
    <w:rsid w:val="009952EF"/>
    <w:rsid w:val="00996563"/>
    <w:rsid w:val="009A019F"/>
    <w:rsid w:val="009A5689"/>
    <w:rsid w:val="009B1CD3"/>
    <w:rsid w:val="009B20B4"/>
    <w:rsid w:val="009E0CBC"/>
    <w:rsid w:val="009E25DC"/>
    <w:rsid w:val="009F106C"/>
    <w:rsid w:val="009F77F4"/>
    <w:rsid w:val="00A02661"/>
    <w:rsid w:val="00A0430E"/>
    <w:rsid w:val="00A0472B"/>
    <w:rsid w:val="00A12E64"/>
    <w:rsid w:val="00A21473"/>
    <w:rsid w:val="00A24A26"/>
    <w:rsid w:val="00A24CBC"/>
    <w:rsid w:val="00A25738"/>
    <w:rsid w:val="00A31AD7"/>
    <w:rsid w:val="00A504AD"/>
    <w:rsid w:val="00A55DEF"/>
    <w:rsid w:val="00A600E9"/>
    <w:rsid w:val="00A63F78"/>
    <w:rsid w:val="00A70620"/>
    <w:rsid w:val="00A727CB"/>
    <w:rsid w:val="00A8374A"/>
    <w:rsid w:val="00A83963"/>
    <w:rsid w:val="00A87594"/>
    <w:rsid w:val="00A96E7E"/>
    <w:rsid w:val="00AB1BC1"/>
    <w:rsid w:val="00AB3DD8"/>
    <w:rsid w:val="00AC002E"/>
    <w:rsid w:val="00AC2ED2"/>
    <w:rsid w:val="00AC626C"/>
    <w:rsid w:val="00AD315C"/>
    <w:rsid w:val="00B00E0C"/>
    <w:rsid w:val="00B01AC2"/>
    <w:rsid w:val="00B02B71"/>
    <w:rsid w:val="00B16016"/>
    <w:rsid w:val="00B25E4A"/>
    <w:rsid w:val="00B32223"/>
    <w:rsid w:val="00B41ADA"/>
    <w:rsid w:val="00B5762F"/>
    <w:rsid w:val="00B57C70"/>
    <w:rsid w:val="00B65D10"/>
    <w:rsid w:val="00B830D4"/>
    <w:rsid w:val="00B90F86"/>
    <w:rsid w:val="00B92DC4"/>
    <w:rsid w:val="00BA2740"/>
    <w:rsid w:val="00BA60B2"/>
    <w:rsid w:val="00BB754A"/>
    <w:rsid w:val="00BB7A78"/>
    <w:rsid w:val="00BC272D"/>
    <w:rsid w:val="00BC6C1C"/>
    <w:rsid w:val="00BD0638"/>
    <w:rsid w:val="00BE3061"/>
    <w:rsid w:val="00BE4526"/>
    <w:rsid w:val="00BE58EA"/>
    <w:rsid w:val="00BE75B6"/>
    <w:rsid w:val="00BF74DB"/>
    <w:rsid w:val="00C0622C"/>
    <w:rsid w:val="00C06C96"/>
    <w:rsid w:val="00C14654"/>
    <w:rsid w:val="00C16832"/>
    <w:rsid w:val="00C219FE"/>
    <w:rsid w:val="00C279EE"/>
    <w:rsid w:val="00C45272"/>
    <w:rsid w:val="00C619AD"/>
    <w:rsid w:val="00C704BB"/>
    <w:rsid w:val="00C710D8"/>
    <w:rsid w:val="00C71C89"/>
    <w:rsid w:val="00C842BD"/>
    <w:rsid w:val="00CA15D5"/>
    <w:rsid w:val="00CA20D9"/>
    <w:rsid w:val="00CA41F7"/>
    <w:rsid w:val="00CB7708"/>
    <w:rsid w:val="00CC038B"/>
    <w:rsid w:val="00CF2489"/>
    <w:rsid w:val="00CF28CF"/>
    <w:rsid w:val="00CF7297"/>
    <w:rsid w:val="00CF77E0"/>
    <w:rsid w:val="00D00679"/>
    <w:rsid w:val="00D041C6"/>
    <w:rsid w:val="00D07FFA"/>
    <w:rsid w:val="00D1300F"/>
    <w:rsid w:val="00D17AFE"/>
    <w:rsid w:val="00D216D2"/>
    <w:rsid w:val="00D41318"/>
    <w:rsid w:val="00D61980"/>
    <w:rsid w:val="00D63FBC"/>
    <w:rsid w:val="00D66954"/>
    <w:rsid w:val="00D72C96"/>
    <w:rsid w:val="00D747A3"/>
    <w:rsid w:val="00D77C74"/>
    <w:rsid w:val="00D86025"/>
    <w:rsid w:val="00D87A8E"/>
    <w:rsid w:val="00D91974"/>
    <w:rsid w:val="00D96C36"/>
    <w:rsid w:val="00DA5751"/>
    <w:rsid w:val="00DB0181"/>
    <w:rsid w:val="00DC0FF2"/>
    <w:rsid w:val="00DD527E"/>
    <w:rsid w:val="00DE2110"/>
    <w:rsid w:val="00DE4C25"/>
    <w:rsid w:val="00DE7319"/>
    <w:rsid w:val="00DF0E1F"/>
    <w:rsid w:val="00DF3609"/>
    <w:rsid w:val="00DF690B"/>
    <w:rsid w:val="00E02C14"/>
    <w:rsid w:val="00E047C0"/>
    <w:rsid w:val="00E13BDB"/>
    <w:rsid w:val="00E14771"/>
    <w:rsid w:val="00E20BBB"/>
    <w:rsid w:val="00E2430E"/>
    <w:rsid w:val="00E25FA1"/>
    <w:rsid w:val="00E3331C"/>
    <w:rsid w:val="00E37B62"/>
    <w:rsid w:val="00E57440"/>
    <w:rsid w:val="00E635C1"/>
    <w:rsid w:val="00E71296"/>
    <w:rsid w:val="00E80FEB"/>
    <w:rsid w:val="00E819ED"/>
    <w:rsid w:val="00E822E4"/>
    <w:rsid w:val="00E84CCA"/>
    <w:rsid w:val="00E918E9"/>
    <w:rsid w:val="00E952A7"/>
    <w:rsid w:val="00EB28BB"/>
    <w:rsid w:val="00ED41A0"/>
    <w:rsid w:val="00EE320F"/>
    <w:rsid w:val="00EF3B6C"/>
    <w:rsid w:val="00EF7FCD"/>
    <w:rsid w:val="00F01F9B"/>
    <w:rsid w:val="00F063EA"/>
    <w:rsid w:val="00F1242C"/>
    <w:rsid w:val="00F2740F"/>
    <w:rsid w:val="00F35C17"/>
    <w:rsid w:val="00F43B7C"/>
    <w:rsid w:val="00F44322"/>
    <w:rsid w:val="00F4674C"/>
    <w:rsid w:val="00F52EC7"/>
    <w:rsid w:val="00F546D8"/>
    <w:rsid w:val="00F66A44"/>
    <w:rsid w:val="00F70A83"/>
    <w:rsid w:val="00F822B5"/>
    <w:rsid w:val="00F93C34"/>
    <w:rsid w:val="00F96D8D"/>
    <w:rsid w:val="00F97054"/>
    <w:rsid w:val="00FA1C72"/>
    <w:rsid w:val="00FA5307"/>
    <w:rsid w:val="00FB1799"/>
    <w:rsid w:val="00FB32E0"/>
    <w:rsid w:val="00FD6183"/>
    <w:rsid w:val="00FD64EA"/>
    <w:rsid w:val="00FD75BC"/>
    <w:rsid w:val="00FE7DD8"/>
    <w:rsid w:val="00FF0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6FD9C4ED-2B7C-461B-AC57-FA357C57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2"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E3331C"/>
    <w:pPr>
      <w:spacing w:after="240" w:line="280" w:lineRule="atLeast"/>
    </w:pPr>
    <w:rPr>
      <w:rFonts w:ascii="Gill Sans MT" w:hAnsi="Gill Sans MT" w:cs="GillSansMTStd-Book"/>
      <w:color w:val="6C6463"/>
      <w:sz w:val="22"/>
      <w:szCs w:val="22"/>
    </w:rPr>
  </w:style>
  <w:style w:type="paragraph" w:styleId="Heading1">
    <w:name w:val="heading 1"/>
    <w:next w:val="Normal"/>
    <w:link w:val="Heading1Char"/>
    <w:uiPriority w:val="2"/>
    <w:qFormat/>
    <w:rsid w:val="00BA60B2"/>
    <w:pPr>
      <w:spacing w:before="360" w:after="120"/>
      <w:outlineLvl w:val="0"/>
    </w:pPr>
    <w:rPr>
      <w:rFonts w:ascii="Gill Sans MT" w:hAnsi="Gill Sans MT" w:cs="GillSansMTStd-Book"/>
      <w:b/>
      <w:bCs/>
      <w:caps/>
      <w:noProof/>
      <w:color w:val="C2113A"/>
      <w:sz w:val="28"/>
      <w:szCs w:val="26"/>
    </w:rPr>
  </w:style>
  <w:style w:type="paragraph" w:styleId="Heading2">
    <w:name w:val="heading 2"/>
    <w:basedOn w:val="Normal"/>
    <w:next w:val="Normal"/>
    <w:link w:val="Heading2Char"/>
    <w:uiPriority w:val="2"/>
    <w:qFormat/>
    <w:rsid w:val="004B46BA"/>
    <w:pPr>
      <w:spacing w:before="360" w:after="120"/>
      <w:outlineLvl w:val="1"/>
    </w:pPr>
    <w:rPr>
      <w:b/>
      <w:bCs/>
      <w:caps/>
      <w:color w:val="auto"/>
      <w:sz w:val="20"/>
    </w:rPr>
  </w:style>
  <w:style w:type="paragraph" w:styleId="Heading3">
    <w:name w:val="heading 3"/>
    <w:basedOn w:val="Heading2"/>
    <w:next w:val="Normal"/>
    <w:link w:val="Heading3Char"/>
    <w:uiPriority w:val="2"/>
    <w:qFormat/>
    <w:rsid w:val="00585B47"/>
    <w:pPr>
      <w:outlineLvl w:val="2"/>
    </w:pPr>
    <w:rPr>
      <w:b w:val="0"/>
      <w:bCs w:val="0"/>
      <w:color w:val="C2113A"/>
      <w:szCs w:val="20"/>
    </w:rPr>
  </w:style>
  <w:style w:type="paragraph" w:styleId="Heading4">
    <w:name w:val="heading 4"/>
    <w:aliases w:val="Run-In"/>
    <w:next w:val="Normal"/>
    <w:link w:val="Heading4Char"/>
    <w:uiPriority w:val="2"/>
    <w:qFormat/>
    <w:rsid w:val="00E3331C"/>
    <w:pPr>
      <w:outlineLvl w:val="3"/>
    </w:pPr>
    <w:rPr>
      <w:rFonts w:ascii="Gill Sans MT" w:hAnsi="Gill Sans MT" w:cs="GillSansMTStd-Book"/>
      <w:b/>
      <w:bCs/>
      <w:caps/>
      <w:color w:val="6C646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BA60B2"/>
    <w:rPr>
      <w:rFonts w:ascii="Gill Sans MT" w:hAnsi="Gill Sans MT" w:cs="GillSansMTStd-Book"/>
      <w:b/>
      <w:bCs/>
      <w:caps/>
      <w:noProof/>
      <w:color w:val="C2113A"/>
      <w:sz w:val="28"/>
      <w:szCs w:val="26"/>
    </w:rPr>
  </w:style>
  <w:style w:type="paragraph" w:styleId="NoSpacing">
    <w:name w:val="No Spacing"/>
    <w:uiPriority w:val="3"/>
    <w:qFormat/>
    <w:rsid w:val="00E3331C"/>
    <w:pPr>
      <w:widowControl w:val="0"/>
      <w:autoSpaceDE w:val="0"/>
      <w:autoSpaceDN w:val="0"/>
      <w:adjustRightInd w:val="0"/>
      <w:textAlignment w:val="center"/>
    </w:pPr>
    <w:rPr>
      <w:rFonts w:ascii="Gill Sans MT" w:hAnsi="Gill Sans MT" w:cs="GillSansMTStd-Book"/>
      <w:color w:val="6C6463"/>
      <w:sz w:val="22"/>
      <w:szCs w:val="22"/>
    </w:rPr>
  </w:style>
  <w:style w:type="paragraph" w:styleId="Title">
    <w:name w:val="Title"/>
    <w:basedOn w:val="Normal"/>
    <w:next w:val="Normal"/>
    <w:link w:val="TitleChar"/>
    <w:qFormat/>
    <w:rsid w:val="005C74B1"/>
    <w:pPr>
      <w:spacing w:line="560" w:lineRule="atLeast"/>
      <w:contextualSpacing/>
    </w:pPr>
    <w:rPr>
      <w:rFonts w:eastAsia="MS Gothic" w:cs="Times New Roman"/>
      <w:caps/>
      <w:noProof/>
      <w:color w:val="C2113A"/>
      <w:kern w:val="24"/>
      <w:sz w:val="52"/>
      <w:szCs w:val="52"/>
    </w:rPr>
  </w:style>
  <w:style w:type="character" w:customStyle="1" w:styleId="TitleChar">
    <w:name w:val="Title Char"/>
    <w:link w:val="Title"/>
    <w:rsid w:val="005C74B1"/>
    <w:rPr>
      <w:rFonts w:ascii="Gill Sans MT" w:eastAsia="MS Gothic" w:hAnsi="Gill Sans MT" w:cs="Times New Roman"/>
      <w:caps/>
      <w:noProof/>
      <w:color w:val="C2113A"/>
      <w:kern w:val="24"/>
      <w:sz w:val="52"/>
      <w:szCs w:val="52"/>
    </w:rPr>
  </w:style>
  <w:style w:type="paragraph" w:styleId="Footer">
    <w:name w:val="footer"/>
    <w:basedOn w:val="Normal"/>
    <w:link w:val="FooterChar"/>
    <w:uiPriority w:val="99"/>
    <w:unhideWhenUsed/>
    <w:qFormat/>
    <w:rsid w:val="006770C3"/>
    <w:pPr>
      <w:tabs>
        <w:tab w:val="center" w:pos="4320"/>
        <w:tab w:val="right" w:pos="8640"/>
      </w:tabs>
      <w:spacing w:after="0" w:line="240" w:lineRule="auto"/>
    </w:pPr>
    <w:rPr>
      <w:caps/>
      <w:sz w:val="16"/>
      <w:szCs w:val="16"/>
    </w:rPr>
  </w:style>
  <w:style w:type="character" w:customStyle="1" w:styleId="FooterChar">
    <w:name w:val="Footer Char"/>
    <w:link w:val="Footer"/>
    <w:uiPriority w:val="99"/>
    <w:rsid w:val="006770C3"/>
    <w:rPr>
      <w:rFonts w:ascii="Gill Sans MT" w:hAnsi="Gill Sans MT" w:cs="GillSansMTStd-Book"/>
      <w:caps/>
      <w:color w:val="565A5C"/>
      <w:sz w:val="16"/>
      <w:szCs w:val="16"/>
    </w:rPr>
  </w:style>
  <w:style w:type="paragraph" w:styleId="Subtitle">
    <w:name w:val="Subtitle"/>
    <w:aliases w:val="Intro"/>
    <w:basedOn w:val="Normal"/>
    <w:next w:val="Normal"/>
    <w:link w:val="SubtitleChar"/>
    <w:uiPriority w:val="1"/>
    <w:qFormat/>
    <w:rsid w:val="00172DD1"/>
    <w:pPr>
      <w:numPr>
        <w:ilvl w:val="1"/>
      </w:numPr>
      <w:spacing w:after="360" w:line="400" w:lineRule="atLeast"/>
    </w:pPr>
    <w:rPr>
      <w:rFonts w:eastAsia="Calibri" w:cs="Calibri"/>
      <w:sz w:val="40"/>
      <w:szCs w:val="32"/>
    </w:rPr>
  </w:style>
  <w:style w:type="character" w:customStyle="1" w:styleId="SubtitleChar">
    <w:name w:val="Subtitle Char"/>
    <w:aliases w:val="Intro Char"/>
    <w:link w:val="Subtitle"/>
    <w:uiPriority w:val="1"/>
    <w:rsid w:val="00172DD1"/>
    <w:rPr>
      <w:rFonts w:ascii="Gill Sans MT" w:eastAsia="Calibri" w:hAnsi="Gill Sans MT" w:cs="Calibri"/>
      <w:color w:val="6C6463"/>
      <w:sz w:val="40"/>
      <w:szCs w:val="32"/>
    </w:rPr>
  </w:style>
  <w:style w:type="paragraph" w:styleId="Header">
    <w:name w:val="header"/>
    <w:basedOn w:val="Normal"/>
    <w:link w:val="HeaderChar"/>
    <w:uiPriority w:val="99"/>
    <w:unhideWhenUsed/>
    <w:rsid w:val="00E3331C"/>
    <w:pPr>
      <w:tabs>
        <w:tab w:val="center" w:pos="4320"/>
        <w:tab w:val="right" w:pos="8640"/>
      </w:tabs>
      <w:spacing w:after="0" w:line="240" w:lineRule="auto"/>
    </w:pPr>
  </w:style>
  <w:style w:type="character" w:customStyle="1" w:styleId="HeaderChar">
    <w:name w:val="Header Char"/>
    <w:link w:val="Header"/>
    <w:uiPriority w:val="99"/>
    <w:rsid w:val="00E3331C"/>
    <w:rPr>
      <w:rFonts w:ascii="Gill Sans MT" w:hAnsi="Gill Sans MT" w:cs="GillSansMTStd-Book"/>
      <w:color w:val="6C6463"/>
      <w:sz w:val="22"/>
      <w:szCs w:val="22"/>
    </w:rPr>
  </w:style>
  <w:style w:type="character" w:customStyle="1" w:styleId="Heading2Char">
    <w:name w:val="Heading 2 Char"/>
    <w:link w:val="Heading2"/>
    <w:uiPriority w:val="2"/>
    <w:rsid w:val="004B46BA"/>
    <w:rPr>
      <w:rFonts w:ascii="Gill Sans MT" w:hAnsi="Gill Sans MT" w:cs="GillSansMTStd-Book"/>
      <w:b/>
      <w:bCs/>
      <w:caps/>
      <w:sz w:val="20"/>
      <w:szCs w:val="22"/>
    </w:rPr>
  </w:style>
  <w:style w:type="character" w:styleId="PageNumber">
    <w:name w:val="page number"/>
    <w:basedOn w:val="DefaultParagraphFont"/>
    <w:uiPriority w:val="99"/>
    <w:semiHidden/>
    <w:unhideWhenUsed/>
    <w:rsid w:val="00F546D8"/>
  </w:style>
  <w:style w:type="character" w:customStyle="1" w:styleId="Heading3Char">
    <w:name w:val="Heading 3 Char"/>
    <w:link w:val="Heading3"/>
    <w:uiPriority w:val="2"/>
    <w:rsid w:val="00585B47"/>
    <w:rPr>
      <w:rFonts w:ascii="Gill Sans MT" w:hAnsi="Gill Sans MT" w:cs="GillSansMTStd-Book"/>
      <w:caps/>
      <w:color w:val="C2113A"/>
      <w:sz w:val="20"/>
      <w:szCs w:val="20"/>
    </w:rPr>
  </w:style>
  <w:style w:type="character" w:customStyle="1" w:styleId="Heading4Char">
    <w:name w:val="Heading 4 Char"/>
    <w:aliases w:val="Run-In Char"/>
    <w:link w:val="Heading4"/>
    <w:uiPriority w:val="2"/>
    <w:rsid w:val="00E3331C"/>
    <w:rPr>
      <w:rFonts w:ascii="Gill Sans MT" w:hAnsi="Gill Sans MT" w:cs="GillSansMTStd-Book"/>
      <w:b/>
      <w:bCs/>
      <w:caps/>
      <w:color w:val="6C6463"/>
      <w:sz w:val="20"/>
      <w:szCs w:val="22"/>
    </w:rPr>
  </w:style>
  <w:style w:type="paragraph" w:customStyle="1" w:styleId="Bullet1">
    <w:name w:val="Bullet 1"/>
    <w:basedOn w:val="Normal"/>
    <w:uiPriority w:val="2"/>
    <w:qFormat/>
    <w:rsid w:val="00E3331C"/>
    <w:pPr>
      <w:numPr>
        <w:numId w:val="17"/>
      </w:numPr>
    </w:pPr>
  </w:style>
  <w:style w:type="paragraph" w:styleId="BalloonText">
    <w:name w:val="Balloon Text"/>
    <w:basedOn w:val="Normal"/>
    <w:link w:val="BalloonTextChar"/>
    <w:uiPriority w:val="99"/>
    <w:semiHidden/>
    <w:unhideWhenUsed/>
    <w:rsid w:val="00710A13"/>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710A13"/>
    <w:rPr>
      <w:rFonts w:ascii="Lucida Grande" w:hAnsi="Lucida Grande" w:cs="GillSansMTStd-Book"/>
      <w:color w:val="565A5C"/>
      <w:sz w:val="18"/>
      <w:szCs w:val="18"/>
    </w:rPr>
  </w:style>
  <w:style w:type="paragraph" w:customStyle="1" w:styleId="Bullet2">
    <w:name w:val="Bullet 2"/>
    <w:uiPriority w:val="2"/>
    <w:qFormat/>
    <w:rsid w:val="00E3331C"/>
    <w:pPr>
      <w:numPr>
        <w:numId w:val="20"/>
      </w:numPr>
      <w:spacing w:after="240" w:line="280" w:lineRule="atLeast"/>
      <w:ind w:left="548" w:hanging="274"/>
    </w:pPr>
    <w:rPr>
      <w:rFonts w:ascii="Gill Sans MT" w:hAnsi="Gill Sans MT" w:cs="GillSansMTStd-Book"/>
      <w:color w:val="6C6463"/>
      <w:sz w:val="22"/>
      <w:szCs w:val="22"/>
    </w:rPr>
  </w:style>
  <w:style w:type="paragraph" w:customStyle="1" w:styleId="Right-Credit">
    <w:name w:val="Right-Credit"/>
    <w:basedOn w:val="Normal"/>
    <w:next w:val="Normal"/>
    <w:uiPriority w:val="99"/>
    <w:qFormat/>
    <w:rsid w:val="001D6F41"/>
    <w:pPr>
      <w:suppressAutoHyphens/>
      <w:spacing w:before="40" w:after="40" w:line="240" w:lineRule="auto"/>
      <w:jc w:val="right"/>
    </w:pPr>
    <w:rPr>
      <w:caps/>
      <w:spacing w:val="1"/>
      <w:sz w:val="12"/>
      <w:szCs w:val="12"/>
    </w:rPr>
  </w:style>
  <w:style w:type="paragraph" w:customStyle="1" w:styleId="Instructions">
    <w:name w:val="Instructions"/>
    <w:next w:val="Normal"/>
    <w:uiPriority w:val="2"/>
    <w:qFormat/>
    <w:rsid w:val="00781224"/>
    <w:pPr>
      <w:numPr>
        <w:numId w:val="21"/>
      </w:numPr>
      <w:spacing w:before="120" w:after="120"/>
      <w:ind w:left="180" w:hanging="180"/>
    </w:pPr>
    <w:rPr>
      <w:rFonts w:ascii="Gill Sans MT" w:hAnsi="Gill Sans MT" w:cs="GillSansMTStd-Book"/>
      <w:color w:val="404040"/>
      <w:szCs w:val="22"/>
    </w:rPr>
  </w:style>
  <w:style w:type="paragraph" w:styleId="List">
    <w:name w:val="List"/>
    <w:basedOn w:val="Normal"/>
    <w:uiPriority w:val="99"/>
    <w:semiHidden/>
    <w:unhideWhenUsed/>
    <w:rsid w:val="00CA41F7"/>
    <w:pPr>
      <w:ind w:left="360" w:hanging="360"/>
      <w:contextualSpacing/>
    </w:pPr>
  </w:style>
  <w:style w:type="paragraph" w:styleId="List2">
    <w:name w:val="List 2"/>
    <w:basedOn w:val="Normal"/>
    <w:uiPriority w:val="99"/>
    <w:semiHidden/>
    <w:unhideWhenUsed/>
    <w:rsid w:val="00E819ED"/>
    <w:pPr>
      <w:ind w:left="720" w:hanging="360"/>
      <w:contextualSpacing/>
    </w:pPr>
  </w:style>
  <w:style w:type="character" w:styleId="Hyperlink">
    <w:name w:val="Hyperlink"/>
    <w:uiPriority w:val="99"/>
    <w:unhideWhenUsed/>
    <w:rsid w:val="00E3331C"/>
    <w:rPr>
      <w:rFonts w:ascii="Gill Sans MT" w:hAnsi="Gill Sans MT"/>
      <w:b w:val="0"/>
      <w:i w:val="0"/>
      <w:color w:val="6C6463"/>
      <w:sz w:val="22"/>
      <w:u w:val="single"/>
    </w:rPr>
  </w:style>
  <w:style w:type="character" w:styleId="FollowedHyperlink">
    <w:name w:val="FollowedHyperlink"/>
    <w:uiPriority w:val="99"/>
    <w:semiHidden/>
    <w:unhideWhenUsed/>
    <w:rsid w:val="00D96C36"/>
    <w:rPr>
      <w:rFonts w:ascii="Gill Sans MT" w:hAnsi="Gill Sans MT"/>
      <w:b w:val="0"/>
      <w:i w:val="0"/>
      <w:color w:val="7F7F7F"/>
      <w:sz w:val="22"/>
      <w:u w:val="single"/>
    </w:rPr>
  </w:style>
  <w:style w:type="paragraph" w:customStyle="1" w:styleId="Left-Credit">
    <w:name w:val="Left-Credit"/>
    <w:basedOn w:val="Normal"/>
    <w:next w:val="Normal"/>
    <w:qFormat/>
    <w:rsid w:val="00E3331C"/>
    <w:pPr>
      <w:spacing w:before="40" w:after="40" w:line="240" w:lineRule="auto"/>
    </w:pPr>
    <w:rPr>
      <w:caps/>
      <w:noProof/>
      <w:sz w:val="12"/>
      <w:szCs w:val="12"/>
    </w:rPr>
  </w:style>
  <w:style w:type="paragraph" w:styleId="Quote">
    <w:name w:val="Quote"/>
    <w:basedOn w:val="Subtitle"/>
    <w:next w:val="Normal"/>
    <w:link w:val="QuoteChar"/>
    <w:uiPriority w:val="29"/>
    <w:qFormat/>
    <w:rsid w:val="00E3331C"/>
    <w:pPr>
      <w:spacing w:before="240" w:after="240" w:line="240" w:lineRule="auto"/>
    </w:pPr>
    <w:rPr>
      <w:sz w:val="28"/>
      <w:szCs w:val="28"/>
    </w:rPr>
  </w:style>
  <w:style w:type="character" w:customStyle="1" w:styleId="QuoteChar">
    <w:name w:val="Quote Char"/>
    <w:link w:val="Quote"/>
    <w:uiPriority w:val="29"/>
    <w:rsid w:val="00E3331C"/>
    <w:rPr>
      <w:rFonts w:ascii="Gill Sans MT" w:eastAsia="Calibri" w:hAnsi="Gill Sans MT" w:cs="Calibri"/>
      <w:color w:val="6C6463"/>
      <w:sz w:val="28"/>
      <w:szCs w:val="28"/>
    </w:rPr>
  </w:style>
  <w:style w:type="paragraph" w:customStyle="1" w:styleId="In-LinePhoto">
    <w:name w:val="In-Line Photo"/>
    <w:next w:val="Left-Credit"/>
    <w:qFormat/>
    <w:rsid w:val="00E3331C"/>
    <w:pPr>
      <w:spacing w:before="480"/>
      <w:jc w:val="right"/>
    </w:pPr>
    <w:rPr>
      <w:rFonts w:ascii="Gill Sans MT" w:hAnsi="Gill Sans MT"/>
      <w:noProof/>
      <w:color w:val="6C6463"/>
      <w:sz w:val="22"/>
    </w:rPr>
  </w:style>
  <w:style w:type="paragraph" w:customStyle="1" w:styleId="Photo">
    <w:name w:val="Photo"/>
    <w:uiPriority w:val="2"/>
    <w:qFormat/>
    <w:rsid w:val="00E3331C"/>
    <w:rPr>
      <w:rFonts w:ascii="Gill Sans MT" w:hAnsi="Gill Sans MT"/>
      <w:noProof/>
      <w:color w:val="6C6463"/>
      <w:sz w:val="22"/>
    </w:rPr>
  </w:style>
  <w:style w:type="paragraph" w:customStyle="1" w:styleId="CaptionBox">
    <w:name w:val="Caption Box"/>
    <w:uiPriority w:val="2"/>
    <w:qFormat/>
    <w:rsid w:val="00E3331C"/>
    <w:pPr>
      <w:spacing w:before="120" w:after="120"/>
    </w:pPr>
    <w:rPr>
      <w:rFonts w:ascii="Gill Sans MT" w:hAnsi="Gill Sans MT" w:cs="GillSansMTStd-Book"/>
      <w:color w:val="6C6463"/>
      <w:sz w:val="16"/>
      <w:szCs w:val="16"/>
    </w:rPr>
  </w:style>
  <w:style w:type="paragraph" w:styleId="TOCHeading">
    <w:name w:val="TOC Heading"/>
    <w:basedOn w:val="Heading1"/>
    <w:next w:val="Normal"/>
    <w:uiPriority w:val="39"/>
    <w:unhideWhenUsed/>
    <w:qFormat/>
    <w:rsid w:val="00CF28CF"/>
    <w:pPr>
      <w:keepNext/>
      <w:keepLines/>
      <w:spacing w:before="480" w:after="0" w:line="276" w:lineRule="auto"/>
      <w:outlineLvl w:val="9"/>
    </w:pPr>
    <w:rPr>
      <w:rFonts w:eastAsia="MS Gothic" w:cs="Times New Roman"/>
      <w:b w:val="0"/>
      <w:bCs w:val="0"/>
      <w:noProof w:val="0"/>
      <w:color w:val="BA0C2F"/>
      <w:szCs w:val="28"/>
    </w:rPr>
  </w:style>
  <w:style w:type="paragraph" w:styleId="TOC2">
    <w:name w:val="toc 2"/>
    <w:basedOn w:val="Normal"/>
    <w:next w:val="Normal"/>
    <w:autoRedefine/>
    <w:uiPriority w:val="39"/>
    <w:unhideWhenUsed/>
    <w:rsid w:val="00753559"/>
    <w:pPr>
      <w:tabs>
        <w:tab w:val="right" w:pos="8828"/>
      </w:tabs>
      <w:spacing w:after="0"/>
    </w:pPr>
    <w:rPr>
      <w:caps/>
    </w:rPr>
  </w:style>
  <w:style w:type="paragraph" w:styleId="TOC1">
    <w:name w:val="toc 1"/>
    <w:basedOn w:val="Normal"/>
    <w:next w:val="Normal"/>
    <w:autoRedefine/>
    <w:uiPriority w:val="39"/>
    <w:unhideWhenUsed/>
    <w:rsid w:val="00753559"/>
    <w:pPr>
      <w:tabs>
        <w:tab w:val="right" w:pos="8828"/>
      </w:tabs>
      <w:spacing w:before="120" w:after="0"/>
    </w:pPr>
    <w:rPr>
      <w:caps/>
      <w:sz w:val="26"/>
      <w:szCs w:val="26"/>
    </w:rPr>
  </w:style>
  <w:style w:type="paragraph" w:styleId="TOC3">
    <w:name w:val="toc 3"/>
    <w:basedOn w:val="Normal"/>
    <w:next w:val="Normal"/>
    <w:autoRedefine/>
    <w:uiPriority w:val="39"/>
    <w:unhideWhenUsed/>
    <w:rsid w:val="00753559"/>
    <w:pPr>
      <w:tabs>
        <w:tab w:val="right" w:pos="8828"/>
      </w:tabs>
      <w:spacing w:after="0"/>
    </w:pPr>
    <w:rPr>
      <w:caps/>
    </w:rPr>
  </w:style>
  <w:style w:type="paragraph" w:styleId="TOC4">
    <w:name w:val="toc 4"/>
    <w:basedOn w:val="Normal"/>
    <w:next w:val="Normal"/>
    <w:autoRedefine/>
    <w:uiPriority w:val="39"/>
    <w:semiHidden/>
    <w:rsid w:val="00295683"/>
    <w:pPr>
      <w:spacing w:after="0"/>
      <w:ind w:left="660"/>
    </w:pPr>
    <w:rPr>
      <w:rFonts w:ascii="Cambria" w:hAnsi="Cambria"/>
      <w:sz w:val="20"/>
      <w:szCs w:val="20"/>
    </w:rPr>
  </w:style>
  <w:style w:type="paragraph" w:styleId="TOC5">
    <w:name w:val="toc 5"/>
    <w:basedOn w:val="Normal"/>
    <w:next w:val="Normal"/>
    <w:autoRedefine/>
    <w:uiPriority w:val="39"/>
    <w:semiHidden/>
    <w:rsid w:val="00295683"/>
    <w:pPr>
      <w:spacing w:after="0"/>
      <w:ind w:left="880"/>
    </w:pPr>
    <w:rPr>
      <w:rFonts w:ascii="Cambria" w:hAnsi="Cambria"/>
      <w:sz w:val="20"/>
      <w:szCs w:val="20"/>
    </w:rPr>
  </w:style>
  <w:style w:type="paragraph" w:styleId="TOC6">
    <w:name w:val="toc 6"/>
    <w:basedOn w:val="Normal"/>
    <w:next w:val="Normal"/>
    <w:autoRedefine/>
    <w:uiPriority w:val="39"/>
    <w:semiHidden/>
    <w:rsid w:val="00295683"/>
    <w:pPr>
      <w:spacing w:after="0"/>
      <w:ind w:left="1100"/>
    </w:pPr>
    <w:rPr>
      <w:rFonts w:ascii="Cambria" w:hAnsi="Cambria"/>
      <w:sz w:val="20"/>
      <w:szCs w:val="20"/>
    </w:rPr>
  </w:style>
  <w:style w:type="paragraph" w:styleId="TOC7">
    <w:name w:val="toc 7"/>
    <w:basedOn w:val="Normal"/>
    <w:next w:val="Normal"/>
    <w:autoRedefine/>
    <w:uiPriority w:val="39"/>
    <w:semiHidden/>
    <w:rsid w:val="00295683"/>
    <w:pPr>
      <w:spacing w:after="0"/>
      <w:ind w:left="1320"/>
    </w:pPr>
    <w:rPr>
      <w:rFonts w:ascii="Cambria" w:hAnsi="Cambria"/>
      <w:sz w:val="20"/>
      <w:szCs w:val="20"/>
    </w:rPr>
  </w:style>
  <w:style w:type="paragraph" w:styleId="TOC8">
    <w:name w:val="toc 8"/>
    <w:basedOn w:val="Normal"/>
    <w:next w:val="Normal"/>
    <w:autoRedefine/>
    <w:uiPriority w:val="39"/>
    <w:semiHidden/>
    <w:rsid w:val="00295683"/>
    <w:pPr>
      <w:spacing w:after="0"/>
      <w:ind w:left="1540"/>
    </w:pPr>
    <w:rPr>
      <w:rFonts w:ascii="Cambria" w:hAnsi="Cambria"/>
      <w:sz w:val="20"/>
      <w:szCs w:val="20"/>
    </w:rPr>
  </w:style>
  <w:style w:type="paragraph" w:styleId="TOC9">
    <w:name w:val="toc 9"/>
    <w:basedOn w:val="Normal"/>
    <w:next w:val="Normal"/>
    <w:autoRedefine/>
    <w:uiPriority w:val="39"/>
    <w:semiHidden/>
    <w:rsid w:val="00295683"/>
    <w:pPr>
      <w:spacing w:after="0"/>
      <w:ind w:left="1760"/>
    </w:pPr>
    <w:rPr>
      <w:rFonts w:ascii="Cambria" w:hAnsi="Cambria"/>
      <w:sz w:val="20"/>
      <w:szCs w:val="20"/>
    </w:rPr>
  </w:style>
  <w:style w:type="paragraph" w:customStyle="1" w:styleId="Disclaimer">
    <w:name w:val="Disclaimer"/>
    <w:basedOn w:val="Normal"/>
    <w:uiPriority w:val="2"/>
    <w:qFormat/>
    <w:rsid w:val="00D66954"/>
    <w:pPr>
      <w:spacing w:after="0" w:line="240" w:lineRule="auto"/>
    </w:pPr>
    <w:rPr>
      <w:sz w:val="16"/>
      <w:szCs w:val="16"/>
    </w:rPr>
  </w:style>
  <w:style w:type="paragraph" w:customStyle="1" w:styleId="Left-Caption">
    <w:name w:val="Left - Caption"/>
    <w:basedOn w:val="Left-Credit"/>
    <w:uiPriority w:val="2"/>
    <w:qFormat/>
    <w:rsid w:val="00722C07"/>
    <w:pPr>
      <w:spacing w:before="120" w:after="120"/>
    </w:pPr>
    <w:rPr>
      <w:caps w:val="0"/>
      <w:sz w:val="18"/>
    </w:rPr>
  </w:style>
  <w:style w:type="paragraph" w:customStyle="1" w:styleId="Right-Caption">
    <w:name w:val="Right - Caption"/>
    <w:basedOn w:val="Right-Credit"/>
    <w:uiPriority w:val="2"/>
    <w:qFormat/>
    <w:rsid w:val="00722C07"/>
    <w:pPr>
      <w:spacing w:before="120" w:after="120"/>
    </w:pPr>
    <w:rPr>
      <w:caps w:val="0"/>
      <w:sz w:val="18"/>
    </w:rPr>
  </w:style>
  <w:style w:type="table" w:styleId="TableGrid">
    <w:name w:val="Table Grid"/>
    <w:basedOn w:val="TableNormal"/>
    <w:uiPriority w:val="59"/>
    <w:rsid w:val="00010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1">
    <w:name w:val="Table Heading 1"/>
    <w:basedOn w:val="Normal"/>
    <w:uiPriority w:val="2"/>
    <w:qFormat/>
    <w:rsid w:val="00994C6D"/>
    <w:pPr>
      <w:framePr w:hSpace="180" w:wrap="around" w:vAnchor="text" w:hAnchor="page" w:x="1549" w:y="170"/>
      <w:spacing w:before="120" w:after="120" w:line="180" w:lineRule="exact"/>
    </w:pPr>
    <w:rPr>
      <w:caps/>
      <w:sz w:val="18"/>
      <w:szCs w:val="18"/>
    </w:rPr>
  </w:style>
  <w:style w:type="paragraph" w:customStyle="1" w:styleId="TableText">
    <w:name w:val="Table Text"/>
    <w:basedOn w:val="Normal"/>
    <w:uiPriority w:val="2"/>
    <w:qFormat/>
    <w:rsid w:val="00994C6D"/>
    <w:pPr>
      <w:framePr w:hSpace="180" w:wrap="around" w:vAnchor="text" w:hAnchor="page" w:x="1549" w:y="170"/>
      <w:spacing w:before="120" w:after="120" w:line="180" w:lineRule="exact"/>
    </w:pPr>
    <w:rPr>
      <w:sz w:val="18"/>
      <w:szCs w:val="18"/>
    </w:rPr>
  </w:style>
  <w:style w:type="paragraph" w:customStyle="1" w:styleId="TableTitle">
    <w:name w:val="Table Title"/>
    <w:uiPriority w:val="2"/>
    <w:qFormat/>
    <w:rsid w:val="00994C6D"/>
    <w:pPr>
      <w:framePr w:hSpace="180" w:wrap="around" w:vAnchor="text" w:hAnchor="page" w:x="1549" w:y="170"/>
      <w:spacing w:before="120" w:after="120" w:line="180" w:lineRule="exact"/>
    </w:pPr>
    <w:rPr>
      <w:rFonts w:ascii="Gill Sans MT" w:hAnsi="Gill Sans MT" w:cs="GillSansMTStd-Book"/>
      <w:b/>
      <w:caps/>
      <w:color w:val="FFFFFF"/>
      <w:sz w:val="18"/>
      <w:szCs w:val="18"/>
    </w:rPr>
  </w:style>
  <w:style w:type="character" w:styleId="IntenseEmphasis">
    <w:name w:val="Intense Emphasis"/>
    <w:uiPriority w:val="21"/>
    <w:qFormat/>
    <w:rsid w:val="001937FB"/>
    <w:rPr>
      <w:b/>
      <w:bCs/>
      <w:i/>
      <w:iCs/>
      <w:color w:val="4F81BD"/>
    </w:rPr>
  </w:style>
  <w:style w:type="paragraph" w:styleId="CommentText">
    <w:name w:val="annotation text"/>
    <w:basedOn w:val="Normal"/>
    <w:link w:val="CommentTextChar"/>
    <w:uiPriority w:val="99"/>
    <w:semiHidden/>
    <w:unhideWhenUsed/>
    <w:rsid w:val="006B40D4"/>
    <w:pPr>
      <w:pBdr>
        <w:top w:val="nil"/>
        <w:left w:val="nil"/>
        <w:bottom w:val="nil"/>
        <w:right w:val="nil"/>
        <w:between w:val="nil"/>
      </w:pBdr>
      <w:spacing w:after="160" w:line="240" w:lineRule="auto"/>
    </w:pPr>
    <w:rPr>
      <w:rFonts w:ascii="Calibri" w:eastAsia="Calibri" w:hAnsi="Calibri" w:cs="Calibri"/>
      <w:color w:val="000000"/>
      <w:sz w:val="20"/>
      <w:szCs w:val="20"/>
    </w:rPr>
  </w:style>
  <w:style w:type="character" w:customStyle="1" w:styleId="CommentTextChar">
    <w:name w:val="Comment Text Char"/>
    <w:link w:val="CommentText"/>
    <w:uiPriority w:val="99"/>
    <w:semiHidden/>
    <w:rsid w:val="006B40D4"/>
    <w:rPr>
      <w:rFonts w:ascii="Calibri" w:eastAsia="Calibri" w:hAnsi="Calibri" w:cs="Calibri"/>
      <w:color w:val="000000"/>
      <w:sz w:val="20"/>
      <w:szCs w:val="20"/>
    </w:rPr>
  </w:style>
  <w:style w:type="character" w:styleId="CommentReference">
    <w:name w:val="annotation reference"/>
    <w:uiPriority w:val="99"/>
    <w:semiHidden/>
    <w:unhideWhenUsed/>
    <w:rsid w:val="006B40D4"/>
    <w:rPr>
      <w:sz w:val="16"/>
      <w:szCs w:val="16"/>
    </w:rPr>
  </w:style>
  <w:style w:type="paragraph" w:styleId="ListParagraph">
    <w:name w:val="List Paragraph"/>
    <w:basedOn w:val="Normal"/>
    <w:uiPriority w:val="34"/>
    <w:qFormat/>
    <w:rsid w:val="006B40D4"/>
    <w:pPr>
      <w:ind w:left="720"/>
      <w:contextualSpacing/>
    </w:pPr>
  </w:style>
  <w:style w:type="paragraph" w:styleId="CommentSubject">
    <w:name w:val="annotation subject"/>
    <w:basedOn w:val="CommentText"/>
    <w:next w:val="CommentText"/>
    <w:link w:val="CommentSubjectChar"/>
    <w:uiPriority w:val="99"/>
    <w:semiHidden/>
    <w:unhideWhenUsed/>
    <w:rsid w:val="006B40D4"/>
    <w:pPr>
      <w:pBdr>
        <w:top w:val="none" w:sz="0" w:space="0" w:color="auto"/>
        <w:left w:val="none" w:sz="0" w:space="0" w:color="auto"/>
        <w:bottom w:val="none" w:sz="0" w:space="0" w:color="auto"/>
        <w:right w:val="none" w:sz="0" w:space="0" w:color="auto"/>
        <w:between w:val="none" w:sz="0" w:space="0" w:color="auto"/>
      </w:pBdr>
      <w:spacing w:after="240"/>
    </w:pPr>
    <w:rPr>
      <w:rFonts w:ascii="Gill Sans MT" w:eastAsia="MS Mincho" w:hAnsi="Gill Sans MT" w:cs="GillSansMTStd-Book"/>
      <w:b/>
      <w:bCs/>
      <w:color w:val="6C6463"/>
    </w:rPr>
  </w:style>
  <w:style w:type="character" w:customStyle="1" w:styleId="CommentSubjectChar">
    <w:name w:val="Comment Subject Char"/>
    <w:link w:val="CommentSubject"/>
    <w:uiPriority w:val="99"/>
    <w:semiHidden/>
    <w:rsid w:val="006B40D4"/>
    <w:rPr>
      <w:rFonts w:ascii="Gill Sans MT" w:eastAsia="Calibri" w:hAnsi="Gill Sans MT" w:cs="GillSansMTStd-Book"/>
      <w:b/>
      <w:bCs/>
      <w:color w:val="6C6463"/>
      <w:sz w:val="20"/>
      <w:szCs w:val="20"/>
    </w:rPr>
  </w:style>
  <w:style w:type="character" w:customStyle="1" w:styleId="mark5an96zcc5">
    <w:name w:val="mark5an96zcc5"/>
    <w:basedOn w:val="DefaultParagraphFont"/>
    <w:rsid w:val="007F6341"/>
  </w:style>
  <w:style w:type="table" w:styleId="GridTable4">
    <w:name w:val="Grid Table 4"/>
    <w:basedOn w:val="TableNormal"/>
    <w:uiPriority w:val="49"/>
    <w:rsid w:val="00E918E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801345">
      <w:bodyDiv w:val="1"/>
      <w:marLeft w:val="0"/>
      <w:marRight w:val="0"/>
      <w:marTop w:val="0"/>
      <w:marBottom w:val="0"/>
      <w:divBdr>
        <w:top w:val="none" w:sz="0" w:space="0" w:color="auto"/>
        <w:left w:val="none" w:sz="0" w:space="0" w:color="auto"/>
        <w:bottom w:val="none" w:sz="0" w:space="0" w:color="auto"/>
        <w:right w:val="none" w:sz="0" w:space="0" w:color="auto"/>
      </w:divBdr>
    </w:div>
    <w:div w:id="661356074">
      <w:bodyDiv w:val="1"/>
      <w:marLeft w:val="0"/>
      <w:marRight w:val="0"/>
      <w:marTop w:val="0"/>
      <w:marBottom w:val="0"/>
      <w:divBdr>
        <w:top w:val="none" w:sz="0" w:space="0" w:color="auto"/>
        <w:left w:val="none" w:sz="0" w:space="0" w:color="auto"/>
        <w:bottom w:val="none" w:sz="0" w:space="0" w:color="auto"/>
        <w:right w:val="none" w:sz="0" w:space="0" w:color="auto"/>
      </w:divBdr>
    </w:div>
    <w:div w:id="698773168">
      <w:bodyDiv w:val="1"/>
      <w:marLeft w:val="0"/>
      <w:marRight w:val="0"/>
      <w:marTop w:val="0"/>
      <w:marBottom w:val="0"/>
      <w:divBdr>
        <w:top w:val="none" w:sz="0" w:space="0" w:color="auto"/>
        <w:left w:val="none" w:sz="0" w:space="0" w:color="auto"/>
        <w:bottom w:val="none" w:sz="0" w:space="0" w:color="auto"/>
        <w:right w:val="none" w:sz="0" w:space="0" w:color="auto"/>
      </w:divBdr>
      <w:divsChild>
        <w:div w:id="486165081">
          <w:marLeft w:val="0"/>
          <w:marRight w:val="0"/>
          <w:marTop w:val="0"/>
          <w:marBottom w:val="0"/>
          <w:divBdr>
            <w:top w:val="none" w:sz="0" w:space="0" w:color="auto"/>
            <w:left w:val="none" w:sz="0" w:space="0" w:color="auto"/>
            <w:bottom w:val="none" w:sz="0" w:space="0" w:color="auto"/>
            <w:right w:val="none" w:sz="0" w:space="0" w:color="auto"/>
          </w:divBdr>
        </w:div>
        <w:div w:id="1586915286">
          <w:marLeft w:val="0"/>
          <w:marRight w:val="0"/>
          <w:marTop w:val="0"/>
          <w:marBottom w:val="0"/>
          <w:divBdr>
            <w:top w:val="none" w:sz="0" w:space="0" w:color="auto"/>
            <w:left w:val="none" w:sz="0" w:space="0" w:color="auto"/>
            <w:bottom w:val="none" w:sz="0" w:space="0" w:color="auto"/>
            <w:right w:val="none" w:sz="0" w:space="0" w:color="auto"/>
          </w:divBdr>
        </w:div>
      </w:divsChild>
    </w:div>
    <w:div w:id="894852646">
      <w:bodyDiv w:val="1"/>
      <w:marLeft w:val="0"/>
      <w:marRight w:val="0"/>
      <w:marTop w:val="0"/>
      <w:marBottom w:val="0"/>
      <w:divBdr>
        <w:top w:val="none" w:sz="0" w:space="0" w:color="auto"/>
        <w:left w:val="none" w:sz="0" w:space="0" w:color="auto"/>
        <w:bottom w:val="none" w:sz="0" w:space="0" w:color="auto"/>
        <w:right w:val="none" w:sz="0" w:space="0" w:color="auto"/>
      </w:divBdr>
    </w:div>
    <w:div w:id="1061249242">
      <w:bodyDiv w:val="1"/>
      <w:marLeft w:val="0"/>
      <w:marRight w:val="0"/>
      <w:marTop w:val="0"/>
      <w:marBottom w:val="0"/>
      <w:divBdr>
        <w:top w:val="none" w:sz="0" w:space="0" w:color="auto"/>
        <w:left w:val="none" w:sz="0" w:space="0" w:color="auto"/>
        <w:bottom w:val="none" w:sz="0" w:space="0" w:color="auto"/>
        <w:right w:val="none" w:sz="0" w:space="0" w:color="auto"/>
      </w:divBdr>
    </w:div>
    <w:div w:id="1344937972">
      <w:bodyDiv w:val="1"/>
      <w:marLeft w:val="0"/>
      <w:marRight w:val="0"/>
      <w:marTop w:val="0"/>
      <w:marBottom w:val="0"/>
      <w:divBdr>
        <w:top w:val="none" w:sz="0" w:space="0" w:color="auto"/>
        <w:left w:val="none" w:sz="0" w:space="0" w:color="auto"/>
        <w:bottom w:val="none" w:sz="0" w:space="0" w:color="auto"/>
        <w:right w:val="none" w:sz="0" w:space="0" w:color="auto"/>
      </w:divBdr>
    </w:div>
    <w:div w:id="18379643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Local\Microsoft\Windows\INetCache\Content.Outlook\5NJHTSDC\USAID_Report_template_Ltr_2.22.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EA09E-07CA-4268-8925-E0982C3A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USAID_Report_template_Ltr_2.22.2017.dotx</Template>
  <TotalTime>1</TotalTime>
  <Pages>6</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Blanchard-Horan</dc:creator>
  <cp:keywords/>
  <dc:description/>
  <cp:lastModifiedBy>Ratheesh Nair</cp:lastModifiedBy>
  <cp:revision>3</cp:revision>
  <cp:lastPrinted>2016-10-27T08:40:00Z</cp:lastPrinted>
  <dcterms:created xsi:type="dcterms:W3CDTF">2019-04-24T08:48:00Z</dcterms:created>
  <dcterms:modified xsi:type="dcterms:W3CDTF">2019-04-26T14:52:00Z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ies>
</file>