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tblpX="-556" w:tblpY="-904"/>
        <w:tblW w:w="9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3"/>
      </w:tblGrid>
      <w:tr w:rsidR="006F5BEC" w:rsidRPr="006F5BEC" w14:paraId="139D3990" w14:textId="77777777" w:rsidTr="006F5BEC">
        <w:tc>
          <w:tcPr>
            <w:tcW w:w="9845" w:type="dxa"/>
            <w:gridSpan w:val="2"/>
          </w:tcPr>
          <w:p w14:paraId="7E837144" w14:textId="32C71428" w:rsidR="006F5BEC" w:rsidRPr="006F5BEC" w:rsidRDefault="006F5BEC" w:rsidP="006F5BEC">
            <w:pPr>
              <w:pStyle w:val="BodyText"/>
              <w:ind w:right="-72"/>
              <w:jc w:val="center"/>
              <w:rPr>
                <w:rFonts w:ascii="Arial" w:hAnsi="Arial" w:cs="Arial"/>
                <w:b/>
                <w:sz w:val="22"/>
                <w:szCs w:val="22"/>
                <w:lang w:val="en-US"/>
              </w:rPr>
            </w:pPr>
          </w:p>
        </w:tc>
      </w:tr>
      <w:tr w:rsidR="006F5BEC" w:rsidRPr="006F5BEC" w14:paraId="5271FE06" w14:textId="77777777" w:rsidTr="006F5BEC">
        <w:tc>
          <w:tcPr>
            <w:tcW w:w="4922" w:type="dxa"/>
          </w:tcPr>
          <w:p w14:paraId="7E31B697" w14:textId="5DF56D32" w:rsidR="006F5BEC" w:rsidRPr="006F5BEC" w:rsidRDefault="006F5BEC" w:rsidP="006F5BEC">
            <w:pPr>
              <w:jc w:val="center"/>
            </w:pPr>
          </w:p>
        </w:tc>
        <w:tc>
          <w:tcPr>
            <w:tcW w:w="4923" w:type="dxa"/>
          </w:tcPr>
          <w:p w14:paraId="5436B95D" w14:textId="10105765" w:rsidR="006F5BEC" w:rsidRPr="006F5BEC" w:rsidRDefault="006F5BEC" w:rsidP="001C62BC">
            <w:pPr>
              <w:pStyle w:val="CoverReportTitle"/>
            </w:pPr>
          </w:p>
        </w:tc>
      </w:tr>
      <w:tr w:rsidR="006F5BEC" w:rsidRPr="006F5BEC" w14:paraId="43B681C5" w14:textId="77777777" w:rsidTr="006F5BEC">
        <w:tc>
          <w:tcPr>
            <w:tcW w:w="4922" w:type="dxa"/>
          </w:tcPr>
          <w:p w14:paraId="592F2D53" w14:textId="01E83A94" w:rsidR="006F5BEC" w:rsidRPr="006F5BEC" w:rsidRDefault="001646AC" w:rsidP="006F5BEC">
            <w:pPr>
              <w:pStyle w:val="Heading9"/>
              <w:jc w:val="center"/>
              <w:rPr>
                <w:rFonts w:ascii="Arial" w:hAnsi="Arial" w:cs="Arial"/>
                <w:b/>
                <w:i w:val="0"/>
                <w:sz w:val="22"/>
                <w:szCs w:val="22"/>
              </w:rPr>
            </w:pPr>
            <w:r>
              <w:rPr>
                <w:rFonts w:ascii="Arial" w:hAnsi="Arial" w:cs="Arial"/>
                <w:b/>
                <w:i w:val="0"/>
                <w:sz w:val="22"/>
                <w:szCs w:val="22"/>
              </w:rPr>
              <w:t>&lt;Country&gt;</w:t>
            </w:r>
            <w:r w:rsidR="006F5BEC">
              <w:rPr>
                <w:rFonts w:ascii="Arial" w:hAnsi="Arial" w:cs="Arial"/>
                <w:b/>
                <w:i w:val="0"/>
                <w:sz w:val="22"/>
                <w:szCs w:val="22"/>
              </w:rPr>
              <w:t xml:space="preserve"> FOOD AND DRUGS AUTHORITY</w:t>
            </w:r>
          </w:p>
          <w:p w14:paraId="44D1B32E" w14:textId="6C5A626C" w:rsidR="006F5BEC" w:rsidRPr="006F5BEC" w:rsidRDefault="009A65BC" w:rsidP="001C62BC">
            <w:pPr>
              <w:pStyle w:val="CoverReportTitle"/>
              <w:rPr>
                <w:rFonts w:ascii="Arial" w:hAnsi="Arial" w:cs="Arial"/>
                <w:sz w:val="22"/>
                <w:szCs w:val="22"/>
              </w:rPr>
            </w:pPr>
            <w:hyperlink r:id="rId11" w:history="1"/>
          </w:p>
        </w:tc>
        <w:tc>
          <w:tcPr>
            <w:tcW w:w="4923" w:type="dxa"/>
          </w:tcPr>
          <w:p w14:paraId="70FAF736" w14:textId="37D13A2A" w:rsidR="006F5BEC" w:rsidRPr="006F5BEC" w:rsidRDefault="001646AC" w:rsidP="006F5BEC">
            <w:pPr>
              <w:pStyle w:val="Heading9"/>
              <w:jc w:val="center"/>
              <w:rPr>
                <w:rFonts w:ascii="Arial" w:hAnsi="Arial" w:cs="Arial"/>
                <w:b/>
                <w:i w:val="0"/>
                <w:sz w:val="22"/>
                <w:szCs w:val="22"/>
              </w:rPr>
            </w:pPr>
            <w:r>
              <w:rPr>
                <w:rFonts w:ascii="Arial" w:hAnsi="Arial" w:cs="Arial"/>
                <w:b/>
                <w:i w:val="0"/>
                <w:sz w:val="22"/>
                <w:szCs w:val="22"/>
              </w:rPr>
              <w:t>&lt;Country&gt;</w:t>
            </w:r>
            <w:r w:rsidR="006F5BEC">
              <w:rPr>
                <w:rFonts w:ascii="Arial" w:hAnsi="Arial" w:cs="Arial"/>
                <w:b/>
                <w:i w:val="0"/>
                <w:sz w:val="22"/>
                <w:szCs w:val="22"/>
              </w:rPr>
              <w:t xml:space="preserve"> </w:t>
            </w:r>
            <w:r w:rsidR="006F5BEC" w:rsidRPr="006F5BEC">
              <w:rPr>
                <w:rFonts w:ascii="Arial" w:hAnsi="Arial" w:cs="Arial"/>
                <w:b/>
                <w:i w:val="0"/>
                <w:sz w:val="22"/>
                <w:szCs w:val="22"/>
              </w:rPr>
              <w:t>MINISTRY OF HEALTH</w:t>
            </w:r>
          </w:p>
          <w:p w14:paraId="3BD3B43E" w14:textId="77777777" w:rsidR="006F5BEC" w:rsidRPr="006F5BEC" w:rsidRDefault="006F5BEC" w:rsidP="006F5BEC">
            <w:pPr>
              <w:jc w:val="center"/>
              <w:rPr>
                <w:rFonts w:ascii="Arial" w:hAnsi="Arial" w:cs="Arial"/>
                <w:sz w:val="22"/>
                <w:szCs w:val="22"/>
              </w:rPr>
            </w:pPr>
          </w:p>
        </w:tc>
      </w:tr>
    </w:tbl>
    <w:p w14:paraId="0A9FB4B7" w14:textId="5DA9A2C6" w:rsidR="008162D7" w:rsidRPr="006F5BEC" w:rsidRDefault="008162D7" w:rsidP="001C62BC">
      <w:pPr>
        <w:pStyle w:val="CoverReportTitle"/>
      </w:pPr>
    </w:p>
    <w:p w14:paraId="600D13DE" w14:textId="6A9D3C9D" w:rsidR="00585BB8" w:rsidRPr="006F5BEC" w:rsidRDefault="00585BB8" w:rsidP="001C62BC">
      <w:pPr>
        <w:pStyle w:val="CoverReportTitle"/>
      </w:pPr>
    </w:p>
    <w:p w14:paraId="1581FF33" w14:textId="6112AD5D" w:rsidR="00585BB8" w:rsidRPr="006F5BEC" w:rsidRDefault="00585BB8" w:rsidP="001C62BC">
      <w:pPr>
        <w:pStyle w:val="CoverReportTitle"/>
      </w:pPr>
    </w:p>
    <w:p w14:paraId="1647CAD8" w14:textId="5B3D89D2" w:rsidR="00585BB8" w:rsidRPr="006F5BEC" w:rsidRDefault="00585BB8" w:rsidP="001C62BC">
      <w:pPr>
        <w:pStyle w:val="CoverReportTitle"/>
      </w:pPr>
    </w:p>
    <w:p w14:paraId="62DD36D2" w14:textId="14C14C5D" w:rsidR="00585BB8" w:rsidRDefault="00585BB8" w:rsidP="001C62BC">
      <w:pPr>
        <w:pStyle w:val="CoverReportTitle"/>
      </w:pPr>
    </w:p>
    <w:p w14:paraId="569B4A46" w14:textId="77777777" w:rsidR="006F5BEC" w:rsidRPr="006F5BEC" w:rsidRDefault="006F5BEC" w:rsidP="001C62BC">
      <w:pPr>
        <w:pStyle w:val="CoverReportTitle"/>
      </w:pPr>
    </w:p>
    <w:p w14:paraId="4B8654B9" w14:textId="7B6D27FA" w:rsidR="00585BB8" w:rsidRPr="006F5BEC" w:rsidRDefault="00585BB8" w:rsidP="001C62BC">
      <w:pPr>
        <w:pStyle w:val="CoverReportTitle"/>
      </w:pPr>
    </w:p>
    <w:p w14:paraId="0DAFAF41" w14:textId="77777777" w:rsidR="00E16B7E" w:rsidRPr="002E189D" w:rsidRDefault="00C1297E" w:rsidP="001C62BC">
      <w:pPr>
        <w:pStyle w:val="CoverReportTitle"/>
        <w:rPr>
          <w:sz w:val="36"/>
        </w:rPr>
      </w:pPr>
      <w:r w:rsidRPr="002E189D">
        <w:rPr>
          <w:noProof/>
        </w:rPr>
        <w:drawing>
          <wp:anchor distT="0" distB="0" distL="114300" distR="114300" simplePos="0" relativeHeight="251658240" behindDoc="1" locked="0" layoutInCell="1" allowOverlap="1" wp14:anchorId="6EDF1F7C" wp14:editId="05182345">
            <wp:simplePos x="0" y="0"/>
            <wp:positionH relativeFrom="column">
              <wp:posOffset>-1155700</wp:posOffset>
            </wp:positionH>
            <wp:positionV relativeFrom="margin">
              <wp:align>center</wp:align>
            </wp:positionV>
            <wp:extent cx="7764145" cy="203477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a:alphaModFix amt="5000"/>
                      <a:extLst>
                        <a:ext uri="{28A0092B-C50C-407E-A947-70E740481C1C}">
                          <a14:useLocalDpi xmlns:a14="http://schemas.microsoft.com/office/drawing/2010/main" val="0"/>
                        </a:ext>
                      </a:extLst>
                    </a:blip>
                    <a:stretch>
                      <a:fillRect/>
                    </a:stretch>
                  </pic:blipFill>
                  <pic:spPr>
                    <a:xfrm>
                      <a:off x="0" y="0"/>
                      <a:ext cx="7764145" cy="2034770"/>
                    </a:xfrm>
                    <a:prstGeom prst="rect">
                      <a:avLst/>
                    </a:prstGeom>
                  </pic:spPr>
                </pic:pic>
              </a:graphicData>
            </a:graphic>
            <wp14:sizeRelH relativeFrom="page">
              <wp14:pctWidth>0</wp14:pctWidth>
            </wp14:sizeRelH>
            <wp14:sizeRelV relativeFrom="page">
              <wp14:pctHeight>0</wp14:pctHeight>
            </wp14:sizeRelV>
          </wp:anchor>
        </w:drawing>
      </w:r>
    </w:p>
    <w:p w14:paraId="042C75FF" w14:textId="48FEF4DA" w:rsidR="009424AD" w:rsidRPr="002E189D" w:rsidRDefault="001646AC" w:rsidP="001C62BC">
      <w:pPr>
        <w:pStyle w:val="CoverReportTitle"/>
      </w:pPr>
      <w:bookmarkStart w:id="0" w:name="_Hlk17736045"/>
      <w:r>
        <w:t>&lt;Country&gt;</w:t>
      </w:r>
      <w:r w:rsidR="00DD6444">
        <w:t xml:space="preserve"> National Product Catalog – Data Governance Group</w:t>
      </w:r>
    </w:p>
    <w:bookmarkEnd w:id="0"/>
    <w:p w14:paraId="5194DDF2" w14:textId="78043DD3" w:rsidR="004E4A86" w:rsidRDefault="00E16B7E" w:rsidP="00DD6444">
      <w:pPr>
        <w:pStyle w:val="CoverReportSubhead"/>
        <w:rPr>
          <w:noProof/>
        </w:rPr>
      </w:pPr>
      <w:r w:rsidRPr="002E189D">
        <w:rPr>
          <w:noProof/>
        </w:rPr>
        <w:t>Terms of Reference</w:t>
      </w:r>
    </w:p>
    <w:p w14:paraId="1CD2DD60" w14:textId="77777777" w:rsidR="002E189D" w:rsidRPr="002E189D" w:rsidRDefault="002E189D" w:rsidP="002E189D"/>
    <w:p w14:paraId="2E5D69CB" w14:textId="77777777" w:rsidR="002E189D" w:rsidRPr="002E189D" w:rsidRDefault="002E189D" w:rsidP="002E189D"/>
    <w:p w14:paraId="1BA24668" w14:textId="77777777" w:rsidR="002E189D" w:rsidRPr="002E189D" w:rsidRDefault="002E189D" w:rsidP="002E189D"/>
    <w:p w14:paraId="64694CB2" w14:textId="77777777" w:rsidR="002E189D" w:rsidRPr="002E189D" w:rsidRDefault="002E189D" w:rsidP="002E189D"/>
    <w:p w14:paraId="1EE07843" w14:textId="77777777" w:rsidR="002E189D" w:rsidRPr="002E189D" w:rsidRDefault="002E189D" w:rsidP="002E189D"/>
    <w:p w14:paraId="51F9BD19" w14:textId="77777777" w:rsidR="002E189D" w:rsidRPr="002E189D" w:rsidRDefault="002E189D" w:rsidP="002E189D"/>
    <w:p w14:paraId="26015C72" w14:textId="77777777" w:rsidR="002E189D" w:rsidRPr="002E189D" w:rsidRDefault="002E189D" w:rsidP="002E189D"/>
    <w:p w14:paraId="5E79CBCE" w14:textId="77777777" w:rsidR="002E189D" w:rsidRPr="002E189D" w:rsidRDefault="002E189D" w:rsidP="002E189D"/>
    <w:p w14:paraId="09728480" w14:textId="77777777" w:rsidR="002E189D" w:rsidRPr="002E189D" w:rsidRDefault="002E189D" w:rsidP="002E189D"/>
    <w:p w14:paraId="233A389E" w14:textId="77777777" w:rsidR="002E189D" w:rsidRPr="002E189D" w:rsidRDefault="002E189D" w:rsidP="002E189D"/>
    <w:p w14:paraId="4BDF7206" w14:textId="77777777" w:rsidR="002E189D" w:rsidRPr="002E189D" w:rsidRDefault="002E189D" w:rsidP="002E189D"/>
    <w:p w14:paraId="0F707740" w14:textId="77777777" w:rsidR="002E189D" w:rsidRPr="002E189D" w:rsidRDefault="002E189D" w:rsidP="002E189D"/>
    <w:p w14:paraId="340C63B9" w14:textId="77777777" w:rsidR="002E189D" w:rsidRPr="002E189D" w:rsidRDefault="002E189D" w:rsidP="002E189D"/>
    <w:p w14:paraId="5C581816" w14:textId="77777777" w:rsidR="002E189D" w:rsidRPr="002E189D" w:rsidRDefault="002E189D" w:rsidP="002E189D"/>
    <w:p w14:paraId="483D081F" w14:textId="77777777" w:rsidR="002E189D" w:rsidRPr="002E189D" w:rsidRDefault="002E189D" w:rsidP="002E189D"/>
    <w:p w14:paraId="4669F584" w14:textId="77777777" w:rsidR="002E189D" w:rsidRPr="002E189D" w:rsidRDefault="002E189D" w:rsidP="002E189D"/>
    <w:p w14:paraId="1C9390B2" w14:textId="77777777" w:rsidR="002E189D" w:rsidRPr="002E189D" w:rsidRDefault="002E189D" w:rsidP="002E189D"/>
    <w:p w14:paraId="241C4C1C" w14:textId="77777777" w:rsidR="002E189D" w:rsidRPr="002E189D" w:rsidRDefault="002E189D" w:rsidP="002E189D"/>
    <w:p w14:paraId="0DF45E82" w14:textId="77777777" w:rsidR="002E189D" w:rsidRPr="002E189D" w:rsidRDefault="002E189D" w:rsidP="002E189D">
      <w:pPr>
        <w:rPr>
          <w:rFonts w:ascii="Arial" w:hAnsi="Arial" w:cs="Arial"/>
          <w:sz w:val="32"/>
        </w:rPr>
      </w:pPr>
    </w:p>
    <w:p w14:paraId="38B77AEC" w14:textId="6D008427" w:rsidR="002E189D" w:rsidRPr="002E189D" w:rsidRDefault="002E189D" w:rsidP="002E189D">
      <w:pPr>
        <w:sectPr w:rsidR="002E189D" w:rsidRPr="002E189D" w:rsidSect="00AD5721">
          <w:headerReference w:type="even" r:id="rId13"/>
          <w:headerReference w:type="default" r:id="rId14"/>
          <w:footerReference w:type="default" r:id="rId15"/>
          <w:headerReference w:type="first" r:id="rId16"/>
          <w:footerReference w:type="first" r:id="rId17"/>
          <w:pgSz w:w="12240" w:h="15840" w:code="1"/>
          <w:pgMar w:top="2250" w:right="1800" w:bottom="1440" w:left="1800" w:header="720" w:footer="1296" w:gutter="0"/>
          <w:cols w:space="720"/>
          <w:docGrid w:linePitch="360"/>
        </w:sectPr>
      </w:pPr>
    </w:p>
    <w:p w14:paraId="27985693" w14:textId="510A4D72" w:rsidR="00500FF3" w:rsidRPr="002E189D" w:rsidRDefault="007D613A" w:rsidP="00585BB8">
      <w:pPr>
        <w:pStyle w:val="Title1"/>
        <w:rPr>
          <w:rFonts w:ascii="Arial" w:hAnsi="Arial" w:cs="Arial"/>
        </w:rPr>
      </w:pPr>
      <w:bookmarkStart w:id="1" w:name="_Toc518817128"/>
      <w:bookmarkStart w:id="2" w:name="_Toc519586791"/>
      <w:bookmarkStart w:id="3" w:name="_Toc520285558"/>
      <w:bookmarkStart w:id="4" w:name="_Toc55384477"/>
      <w:r w:rsidRPr="002E189D">
        <w:rPr>
          <w:rFonts w:ascii="Arial" w:hAnsi="Arial" w:cs="Arial"/>
        </w:rPr>
        <w:lastRenderedPageBreak/>
        <w:t>Contents</w:t>
      </w:r>
      <w:bookmarkEnd w:id="1"/>
      <w:bookmarkEnd w:id="2"/>
      <w:bookmarkEnd w:id="3"/>
      <w:bookmarkEnd w:id="4"/>
    </w:p>
    <w:bookmarkStart w:id="5" w:name="_Toc511370750"/>
    <w:p w14:paraId="4AD03647" w14:textId="5AF3C4A1" w:rsidR="00B84F88" w:rsidRDefault="00F11C1C">
      <w:pPr>
        <w:pStyle w:val="TOC1"/>
        <w:rPr>
          <w:rFonts w:asciiTheme="minorHAnsi" w:eastAsiaTheme="minorEastAsia" w:hAnsiTheme="minorHAnsi" w:cstheme="minorBidi"/>
          <w:b w:val="0"/>
          <w:bCs w:val="0"/>
          <w:caps w:val="0"/>
          <w:noProof/>
          <w:color w:val="auto"/>
          <w:sz w:val="24"/>
          <w:szCs w:val="24"/>
        </w:rPr>
      </w:pPr>
      <w:r w:rsidRPr="002E189D">
        <w:rPr>
          <w:rFonts w:ascii="Arial" w:hAnsi="Arial" w:cs="Arial"/>
        </w:rPr>
        <w:fldChar w:fldCharType="begin"/>
      </w:r>
      <w:r w:rsidRPr="002E189D">
        <w:rPr>
          <w:rFonts w:ascii="Arial" w:hAnsi="Arial" w:cs="Arial"/>
        </w:rPr>
        <w:instrText xml:space="preserve"> TOC \h \z \t "Heading 2,2,Title1,1" </w:instrText>
      </w:r>
      <w:r w:rsidRPr="002E189D">
        <w:rPr>
          <w:rFonts w:ascii="Arial" w:hAnsi="Arial" w:cs="Arial"/>
        </w:rPr>
        <w:fldChar w:fldCharType="separate"/>
      </w:r>
      <w:hyperlink w:anchor="_Toc55384477" w:history="1">
        <w:r w:rsidR="00B84F88" w:rsidRPr="00005A1D">
          <w:rPr>
            <w:rStyle w:val="Hyperlink"/>
            <w:rFonts w:ascii="Arial" w:hAnsi="Arial" w:cs="Arial"/>
            <w:noProof/>
          </w:rPr>
          <w:t>Contents</w:t>
        </w:r>
        <w:r w:rsidR="00B84F88">
          <w:rPr>
            <w:noProof/>
            <w:webHidden/>
          </w:rPr>
          <w:tab/>
        </w:r>
        <w:r w:rsidR="00B84F88">
          <w:rPr>
            <w:noProof/>
            <w:webHidden/>
          </w:rPr>
          <w:fldChar w:fldCharType="begin"/>
        </w:r>
        <w:r w:rsidR="00B84F88">
          <w:rPr>
            <w:noProof/>
            <w:webHidden/>
          </w:rPr>
          <w:instrText xml:space="preserve"> PAGEREF _Toc55384477 \h </w:instrText>
        </w:r>
        <w:r w:rsidR="00B84F88">
          <w:rPr>
            <w:noProof/>
            <w:webHidden/>
          </w:rPr>
        </w:r>
        <w:r w:rsidR="00B84F88">
          <w:rPr>
            <w:noProof/>
            <w:webHidden/>
          </w:rPr>
          <w:fldChar w:fldCharType="separate"/>
        </w:r>
        <w:r w:rsidR="00B84F88">
          <w:rPr>
            <w:noProof/>
            <w:webHidden/>
          </w:rPr>
          <w:t>2</w:t>
        </w:r>
        <w:r w:rsidR="00B84F88">
          <w:rPr>
            <w:noProof/>
            <w:webHidden/>
          </w:rPr>
          <w:fldChar w:fldCharType="end"/>
        </w:r>
      </w:hyperlink>
    </w:p>
    <w:p w14:paraId="30BF157D" w14:textId="69574E7E" w:rsidR="00B84F88" w:rsidRDefault="009A65BC">
      <w:pPr>
        <w:pStyle w:val="TOC1"/>
        <w:rPr>
          <w:rFonts w:asciiTheme="minorHAnsi" w:eastAsiaTheme="minorEastAsia" w:hAnsiTheme="minorHAnsi" w:cstheme="minorBidi"/>
          <w:b w:val="0"/>
          <w:bCs w:val="0"/>
          <w:caps w:val="0"/>
          <w:noProof/>
          <w:color w:val="auto"/>
          <w:sz w:val="24"/>
          <w:szCs w:val="24"/>
        </w:rPr>
      </w:pPr>
      <w:hyperlink w:anchor="_Toc55384478" w:history="1">
        <w:r w:rsidR="00B84F88" w:rsidRPr="00005A1D">
          <w:rPr>
            <w:rStyle w:val="Hyperlink"/>
            <w:rFonts w:ascii="Arial" w:hAnsi="Arial" w:cs="Arial"/>
            <w:noProof/>
          </w:rPr>
          <w:t>Acronyms</w:t>
        </w:r>
        <w:r w:rsidR="00B84F88">
          <w:rPr>
            <w:noProof/>
            <w:webHidden/>
          </w:rPr>
          <w:tab/>
        </w:r>
        <w:r w:rsidR="00B84F88">
          <w:rPr>
            <w:noProof/>
            <w:webHidden/>
          </w:rPr>
          <w:fldChar w:fldCharType="begin"/>
        </w:r>
        <w:r w:rsidR="00B84F88">
          <w:rPr>
            <w:noProof/>
            <w:webHidden/>
          </w:rPr>
          <w:instrText xml:space="preserve"> PAGEREF _Toc55384478 \h </w:instrText>
        </w:r>
        <w:r w:rsidR="00B84F88">
          <w:rPr>
            <w:noProof/>
            <w:webHidden/>
          </w:rPr>
        </w:r>
        <w:r w:rsidR="00B84F88">
          <w:rPr>
            <w:noProof/>
            <w:webHidden/>
          </w:rPr>
          <w:fldChar w:fldCharType="separate"/>
        </w:r>
        <w:r w:rsidR="00B84F88">
          <w:rPr>
            <w:noProof/>
            <w:webHidden/>
          </w:rPr>
          <w:t>3</w:t>
        </w:r>
        <w:r w:rsidR="00B84F88">
          <w:rPr>
            <w:noProof/>
            <w:webHidden/>
          </w:rPr>
          <w:fldChar w:fldCharType="end"/>
        </w:r>
      </w:hyperlink>
    </w:p>
    <w:p w14:paraId="2DA83221" w14:textId="3C79869C" w:rsidR="00B84F88" w:rsidRDefault="009A65BC">
      <w:pPr>
        <w:pStyle w:val="TOC1"/>
        <w:rPr>
          <w:rFonts w:asciiTheme="minorHAnsi" w:eastAsiaTheme="minorEastAsia" w:hAnsiTheme="minorHAnsi" w:cstheme="minorBidi"/>
          <w:b w:val="0"/>
          <w:bCs w:val="0"/>
          <w:caps w:val="0"/>
          <w:noProof/>
          <w:color w:val="auto"/>
          <w:sz w:val="24"/>
          <w:szCs w:val="24"/>
        </w:rPr>
      </w:pPr>
      <w:hyperlink w:anchor="_Toc55384479" w:history="1">
        <w:r w:rsidR="00B84F88" w:rsidRPr="00005A1D">
          <w:rPr>
            <w:rStyle w:val="Hyperlink"/>
            <w:rFonts w:ascii="Arial" w:hAnsi="Arial" w:cs="Arial"/>
            <w:noProof/>
          </w:rPr>
          <w:t>Background</w:t>
        </w:r>
        <w:r w:rsidR="00B84F88">
          <w:rPr>
            <w:noProof/>
            <w:webHidden/>
          </w:rPr>
          <w:tab/>
        </w:r>
        <w:r w:rsidR="00B84F88">
          <w:rPr>
            <w:noProof/>
            <w:webHidden/>
          </w:rPr>
          <w:fldChar w:fldCharType="begin"/>
        </w:r>
        <w:r w:rsidR="00B84F88">
          <w:rPr>
            <w:noProof/>
            <w:webHidden/>
          </w:rPr>
          <w:instrText xml:space="preserve"> PAGEREF _Toc55384479 \h </w:instrText>
        </w:r>
        <w:r w:rsidR="00B84F88">
          <w:rPr>
            <w:noProof/>
            <w:webHidden/>
          </w:rPr>
        </w:r>
        <w:r w:rsidR="00B84F88">
          <w:rPr>
            <w:noProof/>
            <w:webHidden/>
          </w:rPr>
          <w:fldChar w:fldCharType="separate"/>
        </w:r>
        <w:r w:rsidR="00B84F88">
          <w:rPr>
            <w:noProof/>
            <w:webHidden/>
          </w:rPr>
          <w:t>4</w:t>
        </w:r>
        <w:r w:rsidR="00B84F88">
          <w:rPr>
            <w:noProof/>
            <w:webHidden/>
          </w:rPr>
          <w:fldChar w:fldCharType="end"/>
        </w:r>
      </w:hyperlink>
    </w:p>
    <w:p w14:paraId="2897EE09" w14:textId="1FBF3420" w:rsidR="00B84F88" w:rsidRDefault="009A65BC">
      <w:pPr>
        <w:pStyle w:val="TOC1"/>
        <w:rPr>
          <w:rFonts w:asciiTheme="minorHAnsi" w:eastAsiaTheme="minorEastAsia" w:hAnsiTheme="minorHAnsi" w:cstheme="minorBidi"/>
          <w:b w:val="0"/>
          <w:bCs w:val="0"/>
          <w:caps w:val="0"/>
          <w:noProof/>
          <w:color w:val="auto"/>
          <w:sz w:val="24"/>
          <w:szCs w:val="24"/>
        </w:rPr>
      </w:pPr>
      <w:hyperlink w:anchor="_Toc55384480" w:history="1">
        <w:r w:rsidR="00B84F88" w:rsidRPr="00005A1D">
          <w:rPr>
            <w:rStyle w:val="Hyperlink"/>
            <w:rFonts w:ascii="Arial" w:hAnsi="Arial" w:cs="Arial"/>
            <w:noProof/>
          </w:rPr>
          <w:t>ObjectiveS</w:t>
        </w:r>
        <w:r w:rsidR="00B84F88">
          <w:rPr>
            <w:noProof/>
            <w:webHidden/>
          </w:rPr>
          <w:tab/>
        </w:r>
        <w:r w:rsidR="00B84F88">
          <w:rPr>
            <w:noProof/>
            <w:webHidden/>
          </w:rPr>
          <w:fldChar w:fldCharType="begin"/>
        </w:r>
        <w:r w:rsidR="00B84F88">
          <w:rPr>
            <w:noProof/>
            <w:webHidden/>
          </w:rPr>
          <w:instrText xml:space="preserve"> PAGEREF _Toc55384480 \h </w:instrText>
        </w:r>
        <w:r w:rsidR="00B84F88">
          <w:rPr>
            <w:noProof/>
            <w:webHidden/>
          </w:rPr>
        </w:r>
        <w:r w:rsidR="00B84F88">
          <w:rPr>
            <w:noProof/>
            <w:webHidden/>
          </w:rPr>
          <w:fldChar w:fldCharType="separate"/>
        </w:r>
        <w:r w:rsidR="00B84F88">
          <w:rPr>
            <w:noProof/>
            <w:webHidden/>
          </w:rPr>
          <w:t>5</w:t>
        </w:r>
        <w:r w:rsidR="00B84F88">
          <w:rPr>
            <w:noProof/>
            <w:webHidden/>
          </w:rPr>
          <w:fldChar w:fldCharType="end"/>
        </w:r>
      </w:hyperlink>
    </w:p>
    <w:p w14:paraId="6793A523" w14:textId="49E6D68B" w:rsidR="00B84F88" w:rsidRDefault="009A65BC">
      <w:pPr>
        <w:pStyle w:val="TOC1"/>
        <w:rPr>
          <w:rFonts w:asciiTheme="minorHAnsi" w:eastAsiaTheme="minorEastAsia" w:hAnsiTheme="minorHAnsi" w:cstheme="minorBidi"/>
          <w:b w:val="0"/>
          <w:bCs w:val="0"/>
          <w:caps w:val="0"/>
          <w:noProof/>
          <w:color w:val="auto"/>
          <w:sz w:val="24"/>
          <w:szCs w:val="24"/>
        </w:rPr>
      </w:pPr>
      <w:hyperlink w:anchor="_Toc55384481" w:history="1">
        <w:r w:rsidR="00B84F88" w:rsidRPr="00005A1D">
          <w:rPr>
            <w:rStyle w:val="Hyperlink"/>
            <w:rFonts w:ascii="Arial" w:hAnsi="Arial" w:cs="Arial"/>
            <w:noProof/>
          </w:rPr>
          <w:t>Product Data Governance</w:t>
        </w:r>
        <w:r w:rsidR="00B84F88">
          <w:rPr>
            <w:noProof/>
            <w:webHidden/>
          </w:rPr>
          <w:tab/>
        </w:r>
        <w:r w:rsidR="00B84F88">
          <w:rPr>
            <w:noProof/>
            <w:webHidden/>
          </w:rPr>
          <w:fldChar w:fldCharType="begin"/>
        </w:r>
        <w:r w:rsidR="00B84F88">
          <w:rPr>
            <w:noProof/>
            <w:webHidden/>
          </w:rPr>
          <w:instrText xml:space="preserve"> PAGEREF _Toc55384481 \h </w:instrText>
        </w:r>
        <w:r w:rsidR="00B84F88">
          <w:rPr>
            <w:noProof/>
            <w:webHidden/>
          </w:rPr>
        </w:r>
        <w:r w:rsidR="00B84F88">
          <w:rPr>
            <w:noProof/>
            <w:webHidden/>
          </w:rPr>
          <w:fldChar w:fldCharType="separate"/>
        </w:r>
        <w:r w:rsidR="00B84F88">
          <w:rPr>
            <w:noProof/>
            <w:webHidden/>
          </w:rPr>
          <w:t>6</w:t>
        </w:r>
        <w:r w:rsidR="00B84F88">
          <w:rPr>
            <w:noProof/>
            <w:webHidden/>
          </w:rPr>
          <w:fldChar w:fldCharType="end"/>
        </w:r>
      </w:hyperlink>
    </w:p>
    <w:p w14:paraId="26330FB3" w14:textId="6908A3B2" w:rsidR="00B84F88" w:rsidRDefault="009A65BC">
      <w:pPr>
        <w:pStyle w:val="TOC2"/>
        <w:rPr>
          <w:rFonts w:asciiTheme="minorHAnsi" w:eastAsiaTheme="minorEastAsia" w:hAnsiTheme="minorHAnsi" w:cstheme="minorBidi"/>
          <w:color w:val="auto"/>
          <w:sz w:val="24"/>
          <w:szCs w:val="24"/>
        </w:rPr>
      </w:pPr>
      <w:hyperlink w:anchor="_Toc55384482" w:history="1">
        <w:r w:rsidR="00B84F88" w:rsidRPr="00005A1D">
          <w:rPr>
            <w:rStyle w:val="Hyperlink"/>
            <w:rFonts w:ascii="Arial" w:hAnsi="Arial" w:cs="Arial"/>
          </w:rPr>
          <w:t>Product Data Governance Group Setup</w:t>
        </w:r>
        <w:r w:rsidR="00B84F88">
          <w:rPr>
            <w:webHidden/>
          </w:rPr>
          <w:tab/>
        </w:r>
        <w:r w:rsidR="00B84F88">
          <w:rPr>
            <w:webHidden/>
          </w:rPr>
          <w:fldChar w:fldCharType="begin"/>
        </w:r>
        <w:r w:rsidR="00B84F88">
          <w:rPr>
            <w:webHidden/>
          </w:rPr>
          <w:instrText xml:space="preserve"> PAGEREF _Toc55384482 \h </w:instrText>
        </w:r>
        <w:r w:rsidR="00B84F88">
          <w:rPr>
            <w:webHidden/>
          </w:rPr>
        </w:r>
        <w:r w:rsidR="00B84F88">
          <w:rPr>
            <w:webHidden/>
          </w:rPr>
          <w:fldChar w:fldCharType="separate"/>
        </w:r>
        <w:r w:rsidR="00B84F88">
          <w:rPr>
            <w:webHidden/>
          </w:rPr>
          <w:t>6</w:t>
        </w:r>
        <w:r w:rsidR="00B84F88">
          <w:rPr>
            <w:webHidden/>
          </w:rPr>
          <w:fldChar w:fldCharType="end"/>
        </w:r>
      </w:hyperlink>
    </w:p>
    <w:p w14:paraId="0FEE13A8" w14:textId="32CF67E2" w:rsidR="00B84F88" w:rsidRDefault="009A65BC">
      <w:pPr>
        <w:pStyle w:val="TOC2"/>
        <w:rPr>
          <w:rFonts w:asciiTheme="minorHAnsi" w:eastAsiaTheme="minorEastAsia" w:hAnsiTheme="minorHAnsi" w:cstheme="minorBidi"/>
          <w:color w:val="auto"/>
          <w:sz w:val="24"/>
          <w:szCs w:val="24"/>
        </w:rPr>
      </w:pPr>
      <w:hyperlink w:anchor="_Toc55384483" w:history="1">
        <w:r w:rsidR="00B84F88" w:rsidRPr="00005A1D">
          <w:rPr>
            <w:rStyle w:val="Hyperlink"/>
            <w:rFonts w:ascii="Arial" w:hAnsi="Arial" w:cs="Arial"/>
          </w:rPr>
          <w:t>Product Data Governance Group Membership</w:t>
        </w:r>
        <w:r w:rsidR="00B84F88">
          <w:rPr>
            <w:webHidden/>
          </w:rPr>
          <w:tab/>
        </w:r>
        <w:r w:rsidR="00B84F88">
          <w:rPr>
            <w:webHidden/>
          </w:rPr>
          <w:fldChar w:fldCharType="begin"/>
        </w:r>
        <w:r w:rsidR="00B84F88">
          <w:rPr>
            <w:webHidden/>
          </w:rPr>
          <w:instrText xml:space="preserve"> PAGEREF _Toc55384483 \h </w:instrText>
        </w:r>
        <w:r w:rsidR="00B84F88">
          <w:rPr>
            <w:webHidden/>
          </w:rPr>
        </w:r>
        <w:r w:rsidR="00B84F88">
          <w:rPr>
            <w:webHidden/>
          </w:rPr>
          <w:fldChar w:fldCharType="separate"/>
        </w:r>
        <w:r w:rsidR="00B84F88">
          <w:rPr>
            <w:webHidden/>
          </w:rPr>
          <w:t>7</w:t>
        </w:r>
        <w:r w:rsidR="00B84F88">
          <w:rPr>
            <w:webHidden/>
          </w:rPr>
          <w:fldChar w:fldCharType="end"/>
        </w:r>
      </w:hyperlink>
    </w:p>
    <w:p w14:paraId="3B74CE67" w14:textId="05FD9ED9" w:rsidR="00B84F88" w:rsidRDefault="009A65BC">
      <w:pPr>
        <w:pStyle w:val="TOC2"/>
        <w:rPr>
          <w:rFonts w:asciiTheme="minorHAnsi" w:eastAsiaTheme="minorEastAsia" w:hAnsiTheme="minorHAnsi" w:cstheme="minorBidi"/>
          <w:color w:val="auto"/>
          <w:sz w:val="24"/>
          <w:szCs w:val="24"/>
        </w:rPr>
      </w:pPr>
      <w:hyperlink w:anchor="_Toc55384484" w:history="1">
        <w:r w:rsidR="00B84F88" w:rsidRPr="00005A1D">
          <w:rPr>
            <w:rStyle w:val="Hyperlink"/>
            <w:rFonts w:ascii="Arial" w:hAnsi="Arial" w:cs="Arial"/>
          </w:rPr>
          <w:t>Frequency &amp; Format</w:t>
        </w:r>
        <w:r w:rsidR="00B84F88">
          <w:rPr>
            <w:webHidden/>
          </w:rPr>
          <w:tab/>
        </w:r>
        <w:r w:rsidR="00B84F88">
          <w:rPr>
            <w:webHidden/>
          </w:rPr>
          <w:fldChar w:fldCharType="begin"/>
        </w:r>
        <w:r w:rsidR="00B84F88">
          <w:rPr>
            <w:webHidden/>
          </w:rPr>
          <w:instrText xml:space="preserve"> PAGEREF _Toc55384484 \h </w:instrText>
        </w:r>
        <w:r w:rsidR="00B84F88">
          <w:rPr>
            <w:webHidden/>
          </w:rPr>
        </w:r>
        <w:r w:rsidR="00B84F88">
          <w:rPr>
            <w:webHidden/>
          </w:rPr>
          <w:fldChar w:fldCharType="separate"/>
        </w:r>
        <w:r w:rsidR="00B84F88">
          <w:rPr>
            <w:webHidden/>
          </w:rPr>
          <w:t>8</w:t>
        </w:r>
        <w:r w:rsidR="00B84F88">
          <w:rPr>
            <w:webHidden/>
          </w:rPr>
          <w:fldChar w:fldCharType="end"/>
        </w:r>
      </w:hyperlink>
    </w:p>
    <w:p w14:paraId="0B1F0C01" w14:textId="032B97F3" w:rsidR="00B84F88" w:rsidRDefault="009A65BC">
      <w:pPr>
        <w:pStyle w:val="TOC1"/>
        <w:rPr>
          <w:rFonts w:asciiTheme="minorHAnsi" w:eastAsiaTheme="minorEastAsia" w:hAnsiTheme="minorHAnsi" w:cstheme="minorBidi"/>
          <w:b w:val="0"/>
          <w:bCs w:val="0"/>
          <w:caps w:val="0"/>
          <w:noProof/>
          <w:color w:val="auto"/>
          <w:sz w:val="24"/>
          <w:szCs w:val="24"/>
        </w:rPr>
      </w:pPr>
      <w:hyperlink w:anchor="_Toc55384485" w:history="1">
        <w:r w:rsidR="00B84F88" w:rsidRPr="00005A1D">
          <w:rPr>
            <w:rStyle w:val="Hyperlink"/>
            <w:rFonts w:ascii="Arial" w:hAnsi="Arial" w:cs="Arial"/>
            <w:noProof/>
          </w:rPr>
          <w:t>APPENDIX A. 2020 Product Data Governance Working Group Membership</w:t>
        </w:r>
        <w:r w:rsidR="00B84F88">
          <w:rPr>
            <w:noProof/>
            <w:webHidden/>
          </w:rPr>
          <w:tab/>
        </w:r>
        <w:r w:rsidR="00B84F88">
          <w:rPr>
            <w:noProof/>
            <w:webHidden/>
          </w:rPr>
          <w:fldChar w:fldCharType="begin"/>
        </w:r>
        <w:r w:rsidR="00B84F88">
          <w:rPr>
            <w:noProof/>
            <w:webHidden/>
          </w:rPr>
          <w:instrText xml:space="preserve"> PAGEREF _Toc55384485 \h </w:instrText>
        </w:r>
        <w:r w:rsidR="00B84F88">
          <w:rPr>
            <w:noProof/>
            <w:webHidden/>
          </w:rPr>
        </w:r>
        <w:r w:rsidR="00B84F88">
          <w:rPr>
            <w:noProof/>
            <w:webHidden/>
          </w:rPr>
          <w:fldChar w:fldCharType="separate"/>
        </w:r>
        <w:r w:rsidR="00B84F88">
          <w:rPr>
            <w:noProof/>
            <w:webHidden/>
          </w:rPr>
          <w:t>9</w:t>
        </w:r>
        <w:r w:rsidR="00B84F88">
          <w:rPr>
            <w:noProof/>
            <w:webHidden/>
          </w:rPr>
          <w:fldChar w:fldCharType="end"/>
        </w:r>
      </w:hyperlink>
    </w:p>
    <w:p w14:paraId="411C39E3" w14:textId="5FD1A2FB" w:rsidR="00B84F88" w:rsidRDefault="009A65BC">
      <w:pPr>
        <w:pStyle w:val="TOC2"/>
        <w:rPr>
          <w:rFonts w:asciiTheme="minorHAnsi" w:eastAsiaTheme="minorEastAsia" w:hAnsiTheme="minorHAnsi" w:cstheme="minorBidi"/>
          <w:color w:val="auto"/>
          <w:sz w:val="24"/>
          <w:szCs w:val="24"/>
        </w:rPr>
      </w:pPr>
      <w:hyperlink w:anchor="_Toc55384486" w:history="1">
        <w:r w:rsidR="00B84F88" w:rsidRPr="00005A1D">
          <w:rPr>
            <w:rStyle w:val="Hyperlink"/>
            <w:rFonts w:ascii="Arial" w:hAnsi="Arial" w:cs="Arial"/>
          </w:rPr>
          <w:t>Co-Chairs</w:t>
        </w:r>
        <w:r w:rsidR="00B84F88">
          <w:rPr>
            <w:webHidden/>
          </w:rPr>
          <w:tab/>
        </w:r>
        <w:r w:rsidR="00B84F88">
          <w:rPr>
            <w:webHidden/>
          </w:rPr>
          <w:fldChar w:fldCharType="begin"/>
        </w:r>
        <w:r w:rsidR="00B84F88">
          <w:rPr>
            <w:webHidden/>
          </w:rPr>
          <w:instrText xml:space="preserve"> PAGEREF _Toc55384486 \h </w:instrText>
        </w:r>
        <w:r w:rsidR="00B84F88">
          <w:rPr>
            <w:webHidden/>
          </w:rPr>
        </w:r>
        <w:r w:rsidR="00B84F88">
          <w:rPr>
            <w:webHidden/>
          </w:rPr>
          <w:fldChar w:fldCharType="separate"/>
        </w:r>
        <w:r w:rsidR="00B84F88">
          <w:rPr>
            <w:webHidden/>
          </w:rPr>
          <w:t>9</w:t>
        </w:r>
        <w:r w:rsidR="00B84F88">
          <w:rPr>
            <w:webHidden/>
          </w:rPr>
          <w:fldChar w:fldCharType="end"/>
        </w:r>
      </w:hyperlink>
    </w:p>
    <w:p w14:paraId="72E583CA" w14:textId="4548E053" w:rsidR="00B84F88" w:rsidRDefault="009A65BC">
      <w:pPr>
        <w:pStyle w:val="TOC2"/>
        <w:rPr>
          <w:rFonts w:asciiTheme="minorHAnsi" w:eastAsiaTheme="minorEastAsia" w:hAnsiTheme="minorHAnsi" w:cstheme="minorBidi"/>
          <w:color w:val="auto"/>
          <w:sz w:val="24"/>
          <w:szCs w:val="24"/>
        </w:rPr>
      </w:pPr>
      <w:hyperlink w:anchor="_Toc55384487" w:history="1">
        <w:r w:rsidR="00B84F88" w:rsidRPr="00005A1D">
          <w:rPr>
            <w:rStyle w:val="Hyperlink"/>
            <w:rFonts w:ascii="Arial" w:hAnsi="Arial" w:cs="Arial"/>
          </w:rPr>
          <w:t>Secretary</w:t>
        </w:r>
        <w:r w:rsidR="00B84F88">
          <w:rPr>
            <w:webHidden/>
          </w:rPr>
          <w:tab/>
        </w:r>
        <w:r w:rsidR="00B84F88">
          <w:rPr>
            <w:webHidden/>
          </w:rPr>
          <w:fldChar w:fldCharType="begin"/>
        </w:r>
        <w:r w:rsidR="00B84F88">
          <w:rPr>
            <w:webHidden/>
          </w:rPr>
          <w:instrText xml:space="preserve"> PAGEREF _Toc55384487 \h </w:instrText>
        </w:r>
        <w:r w:rsidR="00B84F88">
          <w:rPr>
            <w:webHidden/>
          </w:rPr>
        </w:r>
        <w:r w:rsidR="00B84F88">
          <w:rPr>
            <w:webHidden/>
          </w:rPr>
          <w:fldChar w:fldCharType="separate"/>
        </w:r>
        <w:r w:rsidR="00B84F88">
          <w:rPr>
            <w:webHidden/>
          </w:rPr>
          <w:t>9</w:t>
        </w:r>
        <w:r w:rsidR="00B84F88">
          <w:rPr>
            <w:webHidden/>
          </w:rPr>
          <w:fldChar w:fldCharType="end"/>
        </w:r>
      </w:hyperlink>
    </w:p>
    <w:p w14:paraId="69FDE3C7" w14:textId="1EABFD82" w:rsidR="00B84F88" w:rsidRDefault="009A65BC">
      <w:pPr>
        <w:pStyle w:val="TOC2"/>
        <w:rPr>
          <w:rFonts w:asciiTheme="minorHAnsi" w:eastAsiaTheme="minorEastAsia" w:hAnsiTheme="minorHAnsi" w:cstheme="minorBidi"/>
          <w:color w:val="auto"/>
          <w:sz w:val="24"/>
          <w:szCs w:val="24"/>
        </w:rPr>
      </w:pPr>
      <w:hyperlink w:anchor="_Toc55384488" w:history="1">
        <w:r w:rsidR="00B84F88" w:rsidRPr="00005A1D">
          <w:rPr>
            <w:rStyle w:val="Hyperlink"/>
            <w:rFonts w:ascii="Arial" w:hAnsi="Arial" w:cs="Arial"/>
          </w:rPr>
          <w:t>Data Governance Working Group</w:t>
        </w:r>
        <w:r w:rsidR="00B84F88">
          <w:rPr>
            <w:webHidden/>
          </w:rPr>
          <w:tab/>
        </w:r>
        <w:r w:rsidR="00B84F88">
          <w:rPr>
            <w:webHidden/>
          </w:rPr>
          <w:fldChar w:fldCharType="begin"/>
        </w:r>
        <w:r w:rsidR="00B84F88">
          <w:rPr>
            <w:webHidden/>
          </w:rPr>
          <w:instrText xml:space="preserve"> PAGEREF _Toc55384488 \h </w:instrText>
        </w:r>
        <w:r w:rsidR="00B84F88">
          <w:rPr>
            <w:webHidden/>
          </w:rPr>
        </w:r>
        <w:r w:rsidR="00B84F88">
          <w:rPr>
            <w:webHidden/>
          </w:rPr>
          <w:fldChar w:fldCharType="separate"/>
        </w:r>
        <w:r w:rsidR="00B84F88">
          <w:rPr>
            <w:webHidden/>
          </w:rPr>
          <w:t>9</w:t>
        </w:r>
        <w:r w:rsidR="00B84F88">
          <w:rPr>
            <w:webHidden/>
          </w:rPr>
          <w:fldChar w:fldCharType="end"/>
        </w:r>
      </w:hyperlink>
    </w:p>
    <w:p w14:paraId="6E9C743F" w14:textId="4C182BD3" w:rsidR="008656CD" w:rsidRPr="002E189D" w:rsidRDefault="00F11C1C" w:rsidP="00585BB8">
      <w:pPr>
        <w:pStyle w:val="TOCItems"/>
        <w:rPr>
          <w:rFonts w:ascii="Arial" w:hAnsi="Arial" w:cs="Arial"/>
        </w:rPr>
      </w:pPr>
      <w:r w:rsidRPr="002E189D">
        <w:rPr>
          <w:rFonts w:ascii="Arial" w:hAnsi="Arial" w:cs="Arial"/>
        </w:rPr>
        <w:fldChar w:fldCharType="end"/>
      </w:r>
      <w:bookmarkEnd w:id="5"/>
    </w:p>
    <w:p w14:paraId="28B2BC24" w14:textId="77777777" w:rsidR="00A97347" w:rsidRPr="002E189D" w:rsidRDefault="00A97347" w:rsidP="00E92AD4">
      <w:pPr>
        <w:tabs>
          <w:tab w:val="left" w:pos="726"/>
        </w:tabs>
        <w:rPr>
          <w:rFonts w:ascii="Arial" w:hAnsi="Arial" w:cs="Arial"/>
        </w:rPr>
        <w:sectPr w:rsidR="00A97347" w:rsidRPr="002E189D" w:rsidSect="00CF0619">
          <w:headerReference w:type="even" r:id="rId18"/>
          <w:headerReference w:type="default" r:id="rId19"/>
          <w:footerReference w:type="even" r:id="rId20"/>
          <w:footerReference w:type="default" r:id="rId21"/>
          <w:headerReference w:type="first" r:id="rId22"/>
          <w:pgSz w:w="12240" w:h="15840" w:code="1"/>
          <w:pgMar w:top="1440" w:right="1440" w:bottom="1440" w:left="1440" w:header="720" w:footer="720" w:gutter="0"/>
          <w:pgNumType w:start="2"/>
          <w:cols w:space="720"/>
          <w:docGrid w:linePitch="360"/>
        </w:sectPr>
      </w:pPr>
      <w:bookmarkStart w:id="6" w:name="Text81"/>
      <w:bookmarkStart w:id="7" w:name="Text88"/>
      <w:bookmarkStart w:id="8" w:name="Text80"/>
    </w:p>
    <w:p w14:paraId="6BE88B24" w14:textId="6A5844C0" w:rsidR="00391A79" w:rsidRPr="002E189D" w:rsidRDefault="00391A79" w:rsidP="00585BB8">
      <w:pPr>
        <w:pStyle w:val="Title1"/>
        <w:rPr>
          <w:rFonts w:ascii="Arial" w:hAnsi="Arial" w:cs="Arial"/>
        </w:rPr>
      </w:pPr>
      <w:bookmarkStart w:id="9" w:name="_Toc55384478"/>
      <w:bookmarkEnd w:id="6"/>
      <w:bookmarkEnd w:id="7"/>
      <w:bookmarkEnd w:id="8"/>
      <w:r w:rsidRPr="002E189D">
        <w:rPr>
          <w:rFonts w:ascii="Arial" w:hAnsi="Arial" w:cs="Arial"/>
        </w:rPr>
        <w:lastRenderedPageBreak/>
        <w:t>Acronyms</w:t>
      </w:r>
      <w:bookmarkEnd w:id="9"/>
    </w:p>
    <w:p w14:paraId="59AA1708" w14:textId="44EF7097" w:rsidR="007148FE" w:rsidRDefault="007148FE" w:rsidP="00AD5721">
      <w:pPr>
        <w:pStyle w:val="Acronyms"/>
        <w:rPr>
          <w:rFonts w:ascii="Arial" w:hAnsi="Arial" w:cs="Arial"/>
        </w:rPr>
      </w:pPr>
      <w:r>
        <w:rPr>
          <w:rFonts w:ascii="Arial" w:hAnsi="Arial" w:cs="Arial"/>
        </w:rPr>
        <w:t>FDA</w:t>
      </w:r>
      <w:r>
        <w:rPr>
          <w:rFonts w:ascii="Arial" w:hAnsi="Arial" w:cs="Arial"/>
        </w:rPr>
        <w:tab/>
      </w:r>
      <w:r>
        <w:rPr>
          <w:rFonts w:ascii="Arial" w:hAnsi="Arial" w:cs="Arial"/>
        </w:rPr>
        <w:tab/>
      </w:r>
      <w:r>
        <w:rPr>
          <w:rFonts w:ascii="Arial" w:hAnsi="Arial" w:cs="Arial"/>
        </w:rPr>
        <w:tab/>
        <w:t>Food and Drug</w:t>
      </w:r>
      <w:r w:rsidR="006F5BEC">
        <w:rPr>
          <w:rFonts w:ascii="Arial" w:hAnsi="Arial" w:cs="Arial"/>
        </w:rPr>
        <w:t>s</w:t>
      </w:r>
      <w:r>
        <w:rPr>
          <w:rFonts w:ascii="Arial" w:hAnsi="Arial" w:cs="Arial"/>
        </w:rPr>
        <w:t xml:space="preserve"> Authority</w:t>
      </w:r>
    </w:p>
    <w:p w14:paraId="121A0E90" w14:textId="675C4403" w:rsidR="00391A79" w:rsidRPr="002E189D" w:rsidRDefault="00391A79" w:rsidP="00AD5721">
      <w:pPr>
        <w:pStyle w:val="Acronyms"/>
        <w:rPr>
          <w:rFonts w:ascii="Arial" w:hAnsi="Arial" w:cs="Arial"/>
        </w:rPr>
      </w:pPr>
      <w:r w:rsidRPr="002E189D">
        <w:rPr>
          <w:rFonts w:ascii="Arial" w:hAnsi="Arial" w:cs="Arial"/>
        </w:rPr>
        <w:t>GHSC</w:t>
      </w:r>
      <w:r w:rsidRPr="002E189D">
        <w:rPr>
          <w:rFonts w:ascii="Arial" w:hAnsi="Arial" w:cs="Arial"/>
        </w:rPr>
        <w:tab/>
      </w:r>
      <w:r w:rsidRPr="002E189D">
        <w:rPr>
          <w:rFonts w:ascii="Arial" w:hAnsi="Arial" w:cs="Arial"/>
        </w:rPr>
        <w:tab/>
      </w:r>
      <w:r w:rsidRPr="002E189D">
        <w:rPr>
          <w:rFonts w:ascii="Arial" w:hAnsi="Arial" w:cs="Arial"/>
        </w:rPr>
        <w:tab/>
        <w:t>Global Health Supply Chain Program</w:t>
      </w:r>
    </w:p>
    <w:p w14:paraId="3DA80102" w14:textId="5631A19F" w:rsidR="00391A79" w:rsidRPr="002E189D" w:rsidRDefault="00391A79" w:rsidP="00AD5721">
      <w:pPr>
        <w:pStyle w:val="Acronyms"/>
        <w:rPr>
          <w:rFonts w:ascii="Arial" w:hAnsi="Arial" w:cs="Arial"/>
        </w:rPr>
      </w:pPr>
      <w:r w:rsidRPr="002E189D">
        <w:rPr>
          <w:rFonts w:ascii="Arial" w:hAnsi="Arial" w:cs="Arial"/>
        </w:rPr>
        <w:t>GTIN</w:t>
      </w:r>
      <w:r w:rsidRPr="002E189D">
        <w:rPr>
          <w:rFonts w:ascii="Arial" w:hAnsi="Arial" w:cs="Arial"/>
        </w:rPr>
        <w:tab/>
      </w:r>
      <w:r w:rsidRPr="002E189D">
        <w:rPr>
          <w:rFonts w:ascii="Arial" w:hAnsi="Arial" w:cs="Arial"/>
        </w:rPr>
        <w:tab/>
      </w:r>
      <w:r w:rsidRPr="002E189D">
        <w:rPr>
          <w:rFonts w:ascii="Arial" w:hAnsi="Arial" w:cs="Arial"/>
        </w:rPr>
        <w:tab/>
        <w:t>Global Trade Item Number</w:t>
      </w:r>
    </w:p>
    <w:p w14:paraId="144716EF" w14:textId="77777777" w:rsidR="00391A79" w:rsidRPr="002E189D" w:rsidRDefault="00391A79" w:rsidP="00AD5721">
      <w:pPr>
        <w:pStyle w:val="Acronyms"/>
        <w:rPr>
          <w:rFonts w:ascii="Arial" w:hAnsi="Arial" w:cs="Arial"/>
        </w:rPr>
      </w:pPr>
      <w:r w:rsidRPr="002E189D">
        <w:rPr>
          <w:rFonts w:ascii="Arial" w:hAnsi="Arial" w:cs="Arial"/>
        </w:rPr>
        <w:t>MOH</w:t>
      </w:r>
      <w:r w:rsidRPr="002E189D">
        <w:rPr>
          <w:rFonts w:ascii="Arial" w:hAnsi="Arial" w:cs="Arial"/>
        </w:rPr>
        <w:tab/>
      </w:r>
      <w:r w:rsidRPr="002E189D">
        <w:rPr>
          <w:rFonts w:ascii="Arial" w:hAnsi="Arial" w:cs="Arial"/>
        </w:rPr>
        <w:tab/>
      </w:r>
      <w:r w:rsidRPr="002E189D">
        <w:rPr>
          <w:rFonts w:ascii="Arial" w:hAnsi="Arial" w:cs="Arial"/>
        </w:rPr>
        <w:tab/>
        <w:t>Ministry of Health</w:t>
      </w:r>
    </w:p>
    <w:p w14:paraId="40E38784" w14:textId="77777777" w:rsidR="00391A79" w:rsidRPr="002E189D" w:rsidRDefault="00391A79" w:rsidP="00AD5721">
      <w:pPr>
        <w:pStyle w:val="Acronyms"/>
        <w:rPr>
          <w:rFonts w:ascii="Arial" w:hAnsi="Arial" w:cs="Arial"/>
        </w:rPr>
      </w:pPr>
      <w:r w:rsidRPr="002E189D">
        <w:rPr>
          <w:rFonts w:ascii="Arial" w:hAnsi="Arial" w:cs="Arial"/>
        </w:rPr>
        <w:t>PSF</w:t>
      </w:r>
      <w:r w:rsidRPr="002E189D">
        <w:rPr>
          <w:rFonts w:ascii="Arial" w:hAnsi="Arial" w:cs="Arial"/>
        </w:rPr>
        <w:tab/>
      </w:r>
      <w:r w:rsidRPr="002E189D">
        <w:rPr>
          <w:rFonts w:ascii="Arial" w:hAnsi="Arial" w:cs="Arial"/>
        </w:rPr>
        <w:tab/>
      </w:r>
      <w:r w:rsidRPr="002E189D">
        <w:rPr>
          <w:rFonts w:ascii="Arial" w:hAnsi="Arial" w:cs="Arial"/>
        </w:rPr>
        <w:tab/>
        <w:t>Private Sector Federation</w:t>
      </w:r>
      <w:r w:rsidRPr="002E189D">
        <w:rPr>
          <w:rFonts w:ascii="Arial" w:hAnsi="Arial" w:cs="Arial"/>
        </w:rPr>
        <w:tab/>
      </w:r>
    </w:p>
    <w:p w14:paraId="73D2B1F6" w14:textId="77777777" w:rsidR="00391A79" w:rsidRPr="002E189D" w:rsidRDefault="00391A79" w:rsidP="00AD5721">
      <w:pPr>
        <w:pStyle w:val="Acronyms"/>
        <w:rPr>
          <w:rFonts w:ascii="Arial" w:hAnsi="Arial" w:cs="Arial"/>
        </w:rPr>
      </w:pPr>
      <w:r w:rsidRPr="002E189D">
        <w:rPr>
          <w:rFonts w:ascii="Arial" w:hAnsi="Arial" w:cs="Arial"/>
        </w:rPr>
        <w:t>PSM</w:t>
      </w:r>
      <w:r w:rsidRPr="002E189D">
        <w:rPr>
          <w:rFonts w:ascii="Arial" w:hAnsi="Arial" w:cs="Arial"/>
        </w:rPr>
        <w:tab/>
      </w:r>
      <w:r w:rsidRPr="002E189D">
        <w:rPr>
          <w:rFonts w:ascii="Arial" w:hAnsi="Arial" w:cs="Arial"/>
        </w:rPr>
        <w:tab/>
      </w:r>
      <w:r w:rsidRPr="002E189D">
        <w:rPr>
          <w:rFonts w:ascii="Arial" w:hAnsi="Arial" w:cs="Arial"/>
        </w:rPr>
        <w:tab/>
        <w:t>Procurement and Supply Management</w:t>
      </w:r>
    </w:p>
    <w:p w14:paraId="7502107E" w14:textId="77777777" w:rsidR="00391A79" w:rsidRPr="002E189D" w:rsidRDefault="00391A79" w:rsidP="00AD5721">
      <w:pPr>
        <w:pStyle w:val="Acronyms"/>
        <w:rPr>
          <w:rFonts w:ascii="Arial" w:hAnsi="Arial" w:cs="Arial"/>
        </w:rPr>
      </w:pPr>
      <w:r w:rsidRPr="002E189D">
        <w:rPr>
          <w:rFonts w:ascii="Arial" w:hAnsi="Arial" w:cs="Arial"/>
        </w:rPr>
        <w:t>QA</w:t>
      </w:r>
      <w:r w:rsidRPr="002E189D">
        <w:rPr>
          <w:rFonts w:ascii="Arial" w:hAnsi="Arial" w:cs="Arial"/>
        </w:rPr>
        <w:tab/>
      </w:r>
      <w:r w:rsidRPr="002E189D">
        <w:rPr>
          <w:rFonts w:ascii="Arial" w:hAnsi="Arial" w:cs="Arial"/>
        </w:rPr>
        <w:tab/>
      </w:r>
      <w:r w:rsidRPr="002E189D">
        <w:rPr>
          <w:rFonts w:ascii="Arial" w:hAnsi="Arial" w:cs="Arial"/>
        </w:rPr>
        <w:tab/>
        <w:t>quality assurance</w:t>
      </w:r>
    </w:p>
    <w:p w14:paraId="698E2C1F" w14:textId="3D92B476" w:rsidR="006856D2" w:rsidRPr="002E189D" w:rsidRDefault="00DD6444" w:rsidP="00AD5721">
      <w:pPr>
        <w:pStyle w:val="Acronyms"/>
        <w:rPr>
          <w:rFonts w:ascii="Arial" w:hAnsi="Arial" w:cs="Arial"/>
        </w:rPr>
      </w:pPr>
      <w:r>
        <w:rPr>
          <w:rFonts w:ascii="Arial" w:hAnsi="Arial" w:cs="Arial"/>
        </w:rPr>
        <w:t>GS1</w:t>
      </w:r>
      <w:r>
        <w:rPr>
          <w:rFonts w:ascii="Arial" w:hAnsi="Arial" w:cs="Arial"/>
        </w:rPr>
        <w:tab/>
      </w:r>
      <w:r>
        <w:rPr>
          <w:rFonts w:ascii="Arial" w:hAnsi="Arial" w:cs="Arial"/>
        </w:rPr>
        <w:tab/>
      </w:r>
      <w:r>
        <w:rPr>
          <w:rFonts w:ascii="Arial" w:hAnsi="Arial" w:cs="Arial"/>
        </w:rPr>
        <w:tab/>
        <w:t>Global Standards Organization</w:t>
      </w:r>
    </w:p>
    <w:p w14:paraId="23A79DC6" w14:textId="77777777" w:rsidR="007148FE" w:rsidRDefault="007148FE">
      <w:pPr>
        <w:rPr>
          <w:rFonts w:ascii="Arial" w:hAnsi="Arial" w:cs="Arial"/>
          <w:b/>
          <w:bCs/>
          <w:caps/>
          <w:color w:val="00A1DE"/>
          <w:sz w:val="40"/>
          <w:szCs w:val="52"/>
        </w:rPr>
      </w:pPr>
      <w:r>
        <w:rPr>
          <w:rFonts w:ascii="Arial" w:hAnsi="Arial" w:cs="Arial"/>
        </w:rPr>
        <w:br w:type="page"/>
      </w:r>
    </w:p>
    <w:p w14:paraId="7D781DEB" w14:textId="40193F8B" w:rsidR="00944EBF" w:rsidRPr="002E189D" w:rsidRDefault="009707B3" w:rsidP="00196FB3">
      <w:pPr>
        <w:pStyle w:val="Title1"/>
        <w:rPr>
          <w:rFonts w:ascii="Arial" w:hAnsi="Arial" w:cs="Arial"/>
        </w:rPr>
      </w:pPr>
      <w:bookmarkStart w:id="10" w:name="_Toc55384479"/>
      <w:r w:rsidRPr="002E189D">
        <w:rPr>
          <w:rFonts w:ascii="Arial" w:hAnsi="Arial" w:cs="Arial"/>
        </w:rPr>
        <w:lastRenderedPageBreak/>
        <w:t>Background</w:t>
      </w:r>
      <w:bookmarkEnd w:id="10"/>
    </w:p>
    <w:p w14:paraId="6CAD8E31" w14:textId="77777777" w:rsidR="00D2458E" w:rsidRPr="002E189D" w:rsidRDefault="00D2458E" w:rsidP="00D2458E">
      <w:pPr>
        <w:rPr>
          <w:rFonts w:ascii="Arial" w:hAnsi="Arial" w:cs="Arial"/>
          <w:color w:val="000000" w:themeColor="text1"/>
          <w:szCs w:val="22"/>
        </w:rPr>
      </w:pPr>
    </w:p>
    <w:p w14:paraId="3D9599D0" w14:textId="509E4FFF" w:rsidR="004615EA" w:rsidRDefault="001646AC" w:rsidP="004615EA">
      <w:pPr>
        <w:pStyle w:val="BodyCopy"/>
        <w:rPr>
          <w:rFonts w:ascii="Arial" w:hAnsi="Arial" w:cs="Arial"/>
        </w:rPr>
      </w:pPr>
      <w:r>
        <w:rPr>
          <w:rFonts w:ascii="Arial" w:hAnsi="Arial" w:cs="Arial"/>
        </w:rPr>
        <w:t>&lt;Country&gt;</w:t>
      </w:r>
      <w:r w:rsidR="004615EA" w:rsidRPr="004615EA">
        <w:rPr>
          <w:rFonts w:ascii="Arial" w:hAnsi="Arial" w:cs="Arial"/>
        </w:rPr>
        <w:t xml:space="preserve"> has made many gains in ICT infrastructures over the past few years. These include achievements in the automation of systems that are operational at many levels of </w:t>
      </w:r>
      <w:r>
        <w:rPr>
          <w:rFonts w:ascii="Arial" w:hAnsi="Arial" w:cs="Arial"/>
        </w:rPr>
        <w:t>&lt;Country&gt;</w:t>
      </w:r>
      <w:r w:rsidR="004615EA" w:rsidRPr="004615EA">
        <w:rPr>
          <w:rFonts w:ascii="Arial" w:hAnsi="Arial" w:cs="Arial"/>
        </w:rPr>
        <w:t xml:space="preserve">’s Public Health Supply Chain (WMS, HMIS, </w:t>
      </w:r>
      <w:proofErr w:type="spellStart"/>
      <w:r w:rsidR="004615EA" w:rsidRPr="004615EA">
        <w:rPr>
          <w:rFonts w:ascii="Arial" w:hAnsi="Arial" w:cs="Arial"/>
        </w:rPr>
        <w:t>SISCom</w:t>
      </w:r>
      <w:proofErr w:type="spellEnd"/>
      <w:r w:rsidR="004615EA" w:rsidRPr="004615EA">
        <w:rPr>
          <w:rFonts w:ascii="Arial" w:hAnsi="Arial" w:cs="Arial"/>
        </w:rPr>
        <w:t xml:space="preserve">, RapidSMS, e-LMIS, etc.) and incorporated an innovative mix of paper-based and technological solutions. While these health information systems have provided improvements in operational efficiencies, they are not all integrated thus limiting the ability to operate the supply chain seamlessly and in a secure way. This also limits the ability to gain end-to-end visibility of the entire public health supply chain and address supply chain issues such as stock outs, overstocking, wastage </w:t>
      </w:r>
      <w:proofErr w:type="spellStart"/>
      <w:r w:rsidR="004615EA" w:rsidRPr="004615EA">
        <w:rPr>
          <w:rFonts w:ascii="Arial" w:hAnsi="Arial" w:cs="Arial"/>
        </w:rPr>
        <w:t>etc</w:t>
      </w:r>
      <w:proofErr w:type="spellEnd"/>
      <w:r w:rsidR="004615EA" w:rsidRPr="004615EA">
        <w:rPr>
          <w:rFonts w:ascii="Arial" w:hAnsi="Arial" w:cs="Arial"/>
        </w:rPr>
        <w:t xml:space="preserve"> on a timely fashion. These open issues provide opportunities to further streamline and automate processes from planning to dispensing that will ultimately enable true end-to-end supply chain visibility as well as commodity traceability. </w:t>
      </w:r>
    </w:p>
    <w:p w14:paraId="643C24A2" w14:textId="77777777" w:rsidR="004615EA" w:rsidRPr="004615EA" w:rsidRDefault="004615EA" w:rsidP="004615EA">
      <w:pPr>
        <w:pStyle w:val="BodyCopy"/>
        <w:rPr>
          <w:rFonts w:ascii="Arial" w:hAnsi="Arial" w:cs="Arial"/>
        </w:rPr>
      </w:pPr>
    </w:p>
    <w:p w14:paraId="2F3A8D5E" w14:textId="7504445C" w:rsidR="004615EA" w:rsidRDefault="004615EA" w:rsidP="004615EA">
      <w:pPr>
        <w:pStyle w:val="BodyCopy"/>
        <w:rPr>
          <w:rFonts w:ascii="Arial" w:hAnsi="Arial" w:cs="Arial"/>
        </w:rPr>
      </w:pPr>
      <w:r w:rsidRPr="004615EA">
        <w:rPr>
          <w:rFonts w:ascii="Arial" w:hAnsi="Arial" w:cs="Arial"/>
        </w:rPr>
        <w:t xml:space="preserve">One major foundational opportunity is to enable all public health as well as private health supply chain systems to interoperate. In order to interoperate, the various disparate systems involved such as WMS, e-LMIS, HMIS </w:t>
      </w:r>
      <w:proofErr w:type="spellStart"/>
      <w:r w:rsidRPr="004615EA">
        <w:rPr>
          <w:rFonts w:ascii="Arial" w:hAnsi="Arial" w:cs="Arial"/>
        </w:rPr>
        <w:t>etc</w:t>
      </w:r>
      <w:proofErr w:type="spellEnd"/>
      <w:r w:rsidRPr="004615EA">
        <w:rPr>
          <w:rFonts w:ascii="Arial" w:hAnsi="Arial" w:cs="Arial"/>
        </w:rPr>
        <w:t xml:space="preserve"> from the public sector as well as private sector systems, will need to understand each other’s transactional information. A key element of that information is to maintain product master data identified as a National Product Catalog (NPC)</w:t>
      </w:r>
      <w:r>
        <w:rPr>
          <w:rFonts w:ascii="Arial" w:hAnsi="Arial" w:cs="Arial"/>
        </w:rPr>
        <w:t>.</w:t>
      </w:r>
    </w:p>
    <w:p w14:paraId="3FBF75D5" w14:textId="77777777" w:rsidR="004615EA" w:rsidRPr="004615EA" w:rsidRDefault="004615EA" w:rsidP="004615EA">
      <w:pPr>
        <w:pStyle w:val="BodyCopy"/>
        <w:rPr>
          <w:rFonts w:ascii="Arial" w:hAnsi="Arial" w:cs="Arial"/>
        </w:rPr>
      </w:pPr>
    </w:p>
    <w:p w14:paraId="11E901F0" w14:textId="3A900989" w:rsidR="009F0C28" w:rsidRPr="002E189D" w:rsidRDefault="004615EA" w:rsidP="004615EA">
      <w:pPr>
        <w:pStyle w:val="BodyCopy"/>
        <w:rPr>
          <w:rFonts w:ascii="Arial" w:hAnsi="Arial" w:cs="Arial"/>
        </w:rPr>
      </w:pPr>
      <w:r w:rsidRPr="004615EA">
        <w:rPr>
          <w:rFonts w:ascii="Arial" w:hAnsi="Arial" w:cs="Arial"/>
        </w:rPr>
        <w:t xml:space="preserve">A National Product Catalog (NPC) will be deployed to connect integral parts of the health supply chain and reduce the burden of keeping multiple stock keeping unit. The NPC would allow </w:t>
      </w:r>
      <w:r w:rsidR="001646AC">
        <w:rPr>
          <w:rFonts w:ascii="Arial" w:hAnsi="Arial" w:cs="Arial"/>
        </w:rPr>
        <w:t>&lt;Country&gt;</w:t>
      </w:r>
      <w:r w:rsidRPr="004615EA">
        <w:rPr>
          <w:rFonts w:ascii="Arial" w:hAnsi="Arial" w:cs="Arial"/>
        </w:rPr>
        <w:t xml:space="preserve">’s system to subscribe to a pre-generated global catalog such GDSN, it will also allow to add unique local codes for different </w:t>
      </w:r>
      <w:r w:rsidR="001646AC">
        <w:rPr>
          <w:rFonts w:ascii="Arial" w:hAnsi="Arial" w:cs="Arial"/>
        </w:rPr>
        <w:t>&lt;Country&gt;</w:t>
      </w:r>
      <w:r w:rsidRPr="004615EA">
        <w:rPr>
          <w:rFonts w:ascii="Arial" w:hAnsi="Arial" w:cs="Arial"/>
        </w:rPr>
        <w:t>’s systems to be interoperable and share data between them.</w:t>
      </w:r>
    </w:p>
    <w:p w14:paraId="70E0EF12" w14:textId="168C9E39" w:rsidR="00703057" w:rsidRPr="002E189D" w:rsidRDefault="00703057">
      <w:pPr>
        <w:rPr>
          <w:rFonts w:ascii="Arial" w:hAnsi="Arial" w:cs="Arial"/>
          <w:color w:val="000000" w:themeColor="text1"/>
        </w:rPr>
      </w:pPr>
      <w:r w:rsidRPr="002E189D">
        <w:rPr>
          <w:rFonts w:ascii="Arial" w:hAnsi="Arial" w:cs="Arial"/>
        </w:rPr>
        <w:br w:type="page"/>
      </w:r>
    </w:p>
    <w:p w14:paraId="7E39E5A2" w14:textId="43B2B6AE" w:rsidR="000B486C" w:rsidRDefault="0027612E" w:rsidP="000B486C">
      <w:pPr>
        <w:pStyle w:val="Title1"/>
        <w:rPr>
          <w:rFonts w:ascii="Arial" w:hAnsi="Arial" w:cs="Arial"/>
        </w:rPr>
      </w:pPr>
      <w:bookmarkStart w:id="11" w:name="_Toc55384480"/>
      <w:bookmarkStart w:id="12" w:name="_Hlk17737787"/>
      <w:r w:rsidRPr="002E189D">
        <w:rPr>
          <w:rFonts w:ascii="Arial" w:hAnsi="Arial" w:cs="Arial"/>
        </w:rPr>
        <w:lastRenderedPageBreak/>
        <w:t>Objective</w:t>
      </w:r>
      <w:r w:rsidR="004615EA">
        <w:rPr>
          <w:rFonts w:ascii="Arial" w:hAnsi="Arial" w:cs="Arial"/>
        </w:rPr>
        <w:t>S</w:t>
      </w:r>
      <w:bookmarkEnd w:id="11"/>
    </w:p>
    <w:p w14:paraId="3A171CA9" w14:textId="366CDCF9" w:rsidR="004615EA" w:rsidRDefault="004615EA" w:rsidP="004615EA">
      <w:pPr>
        <w:rPr>
          <w:rFonts w:ascii="Arial" w:hAnsi="Arial" w:cs="Arial"/>
          <w:sz w:val="22"/>
        </w:rPr>
      </w:pPr>
      <w:r>
        <w:rPr>
          <w:rFonts w:ascii="Arial" w:hAnsi="Arial" w:cs="Arial"/>
          <w:sz w:val="22"/>
        </w:rPr>
        <w:t xml:space="preserve">The following are the </w:t>
      </w:r>
      <w:proofErr w:type="spellStart"/>
      <w:r>
        <w:rPr>
          <w:rFonts w:ascii="Arial" w:hAnsi="Arial" w:cs="Arial"/>
          <w:sz w:val="22"/>
        </w:rPr>
        <w:t>ey</w:t>
      </w:r>
      <w:proofErr w:type="spellEnd"/>
      <w:r>
        <w:rPr>
          <w:rFonts w:ascii="Arial" w:hAnsi="Arial" w:cs="Arial"/>
          <w:sz w:val="22"/>
        </w:rPr>
        <w:t xml:space="preserve"> objectives of NPC.</w:t>
      </w:r>
    </w:p>
    <w:p w14:paraId="0965FC3A" w14:textId="77777777" w:rsidR="004615EA" w:rsidRPr="004615EA" w:rsidRDefault="004615EA" w:rsidP="004615EA"/>
    <w:bookmarkEnd w:id="12"/>
    <w:p w14:paraId="746C554C" w14:textId="7483138A" w:rsidR="004615EA" w:rsidRDefault="004615EA" w:rsidP="004615EA">
      <w:pPr>
        <w:pStyle w:val="ListParagraph"/>
        <w:numPr>
          <w:ilvl w:val="0"/>
          <w:numId w:val="10"/>
        </w:numPr>
        <w:spacing w:after="0" w:line="240" w:lineRule="auto"/>
        <w:jc w:val="both"/>
        <w:rPr>
          <w:rFonts w:ascii="Arial" w:eastAsia="Times New Roman" w:hAnsi="Arial" w:cs="Arial"/>
          <w:szCs w:val="24"/>
          <w:lang w:val="en-US"/>
        </w:rPr>
      </w:pPr>
      <w:r w:rsidRPr="004615EA">
        <w:rPr>
          <w:rFonts w:ascii="Arial" w:eastAsia="Times New Roman" w:hAnsi="Arial" w:cs="Arial"/>
          <w:szCs w:val="24"/>
          <w:lang w:val="en-US"/>
        </w:rPr>
        <w:t xml:space="preserve">NPC will become the </w:t>
      </w:r>
      <w:r w:rsidR="001646AC">
        <w:rPr>
          <w:rFonts w:ascii="Arial" w:eastAsia="Times New Roman" w:hAnsi="Arial" w:cs="Arial"/>
          <w:szCs w:val="24"/>
          <w:lang w:val="en-US"/>
        </w:rPr>
        <w:t>&lt;Country&gt;</w:t>
      </w:r>
      <w:r w:rsidRPr="004615EA">
        <w:rPr>
          <w:rFonts w:ascii="Arial" w:eastAsia="Times New Roman" w:hAnsi="Arial" w:cs="Arial"/>
          <w:szCs w:val="24"/>
          <w:lang w:val="en-US"/>
        </w:rPr>
        <w:t xml:space="preserve"> Health Supply Chain System’s centralized product catalog, allowing different stakeholders to access the standardized product information and get data from it.</w:t>
      </w:r>
    </w:p>
    <w:p w14:paraId="444702BF" w14:textId="77777777" w:rsidR="004615EA" w:rsidRPr="004615EA" w:rsidRDefault="004615EA" w:rsidP="004615EA">
      <w:pPr>
        <w:pStyle w:val="ListParagraph"/>
        <w:spacing w:after="0" w:line="240" w:lineRule="auto"/>
        <w:jc w:val="both"/>
        <w:rPr>
          <w:rFonts w:ascii="Arial" w:eastAsia="Times New Roman" w:hAnsi="Arial" w:cs="Arial"/>
          <w:szCs w:val="24"/>
          <w:lang w:val="en-US"/>
        </w:rPr>
      </w:pPr>
    </w:p>
    <w:p w14:paraId="7B112B7C" w14:textId="5F6360B8" w:rsidR="004615EA" w:rsidRDefault="004615EA" w:rsidP="004615EA">
      <w:pPr>
        <w:pStyle w:val="ListParagraph"/>
        <w:numPr>
          <w:ilvl w:val="0"/>
          <w:numId w:val="10"/>
        </w:numPr>
        <w:spacing w:after="0" w:line="240" w:lineRule="auto"/>
        <w:jc w:val="both"/>
        <w:rPr>
          <w:rFonts w:ascii="Arial" w:eastAsia="Times New Roman" w:hAnsi="Arial" w:cs="Arial"/>
          <w:szCs w:val="24"/>
          <w:lang w:val="en-US"/>
        </w:rPr>
      </w:pPr>
      <w:r w:rsidRPr="004615EA">
        <w:rPr>
          <w:rFonts w:ascii="Arial" w:eastAsia="Times New Roman" w:hAnsi="Arial" w:cs="Arial"/>
          <w:szCs w:val="24"/>
          <w:lang w:val="en-US"/>
        </w:rPr>
        <w:t xml:space="preserve">NPC will maintain mapping of standardized GS1 based brand item master data including GTINs and </w:t>
      </w:r>
      <w:r w:rsidR="001646AC">
        <w:rPr>
          <w:rFonts w:ascii="Arial" w:eastAsia="Times New Roman" w:hAnsi="Arial" w:cs="Arial"/>
          <w:szCs w:val="24"/>
          <w:lang w:val="en-US"/>
        </w:rPr>
        <w:t>&lt;Country&gt;</w:t>
      </w:r>
      <w:r w:rsidRPr="004615EA">
        <w:rPr>
          <w:rFonts w:ascii="Arial" w:eastAsia="Times New Roman" w:hAnsi="Arial" w:cs="Arial"/>
          <w:szCs w:val="24"/>
          <w:lang w:val="en-US"/>
        </w:rPr>
        <w:t xml:space="preserve"> systems’ product IDs. </w:t>
      </w:r>
    </w:p>
    <w:p w14:paraId="29F1EBBE" w14:textId="77777777" w:rsidR="004615EA" w:rsidRPr="004615EA" w:rsidRDefault="004615EA" w:rsidP="004615EA">
      <w:pPr>
        <w:jc w:val="both"/>
        <w:rPr>
          <w:rFonts w:ascii="Arial" w:hAnsi="Arial" w:cs="Arial"/>
        </w:rPr>
      </w:pPr>
    </w:p>
    <w:p w14:paraId="5CBE1D05" w14:textId="14403FCC" w:rsidR="004615EA" w:rsidRDefault="004615EA" w:rsidP="004615EA">
      <w:pPr>
        <w:pStyle w:val="ListParagraph"/>
        <w:numPr>
          <w:ilvl w:val="0"/>
          <w:numId w:val="10"/>
        </w:numPr>
        <w:spacing w:after="0" w:line="240" w:lineRule="auto"/>
        <w:jc w:val="both"/>
        <w:rPr>
          <w:rFonts w:ascii="Arial" w:eastAsia="Times New Roman" w:hAnsi="Arial" w:cs="Arial"/>
          <w:szCs w:val="24"/>
          <w:lang w:val="en-US"/>
        </w:rPr>
      </w:pPr>
      <w:r w:rsidRPr="004615EA">
        <w:rPr>
          <w:rFonts w:ascii="Arial" w:eastAsia="Times New Roman" w:hAnsi="Arial" w:cs="Arial"/>
          <w:szCs w:val="24"/>
          <w:lang w:val="en-US"/>
        </w:rPr>
        <w:t>NPC will provide product registry services within the Interoperability Layer’s Shared Services, when an interoperability layer is implemented.</w:t>
      </w:r>
    </w:p>
    <w:p w14:paraId="7FDC1E9E" w14:textId="77777777" w:rsidR="004615EA" w:rsidRPr="004615EA" w:rsidRDefault="004615EA" w:rsidP="004615EA">
      <w:pPr>
        <w:jc w:val="both"/>
        <w:rPr>
          <w:rFonts w:ascii="Arial" w:hAnsi="Arial" w:cs="Arial"/>
        </w:rPr>
      </w:pPr>
    </w:p>
    <w:p w14:paraId="730B77C0" w14:textId="5EE6A32A" w:rsidR="000B486C" w:rsidRPr="002E189D" w:rsidRDefault="004615EA" w:rsidP="004615EA">
      <w:pPr>
        <w:pStyle w:val="BodyCopy"/>
        <w:numPr>
          <w:ilvl w:val="0"/>
          <w:numId w:val="10"/>
        </w:numPr>
        <w:rPr>
          <w:rFonts w:ascii="Arial" w:hAnsi="Arial" w:cs="Arial"/>
        </w:rPr>
      </w:pPr>
      <w:r w:rsidRPr="004615EA">
        <w:rPr>
          <w:rFonts w:ascii="Arial" w:hAnsi="Arial" w:cs="Arial"/>
        </w:rPr>
        <w:t xml:space="preserve">NPC’s standardized GS1 based item master data will be mapped to </w:t>
      </w:r>
      <w:r w:rsidR="001646AC">
        <w:rPr>
          <w:rFonts w:ascii="Arial" w:hAnsi="Arial" w:cs="Arial"/>
        </w:rPr>
        <w:t>&lt;Country&gt;</w:t>
      </w:r>
      <w:r w:rsidRPr="004615EA">
        <w:rPr>
          <w:rFonts w:ascii="Arial" w:hAnsi="Arial" w:cs="Arial"/>
        </w:rPr>
        <w:t>’s system product IDs such as those in WMS, eLMIS, DHIS2, Private sector systems etc.</w:t>
      </w:r>
      <w:r w:rsidR="000B486C" w:rsidRPr="002E189D">
        <w:rPr>
          <w:rFonts w:ascii="Arial" w:hAnsi="Arial" w:cs="Arial"/>
        </w:rPr>
        <w:br w:type="page"/>
      </w:r>
    </w:p>
    <w:p w14:paraId="5C18CF3C" w14:textId="092B48FD" w:rsidR="00944EBF" w:rsidRPr="002E189D" w:rsidRDefault="004615EA" w:rsidP="00196FB3">
      <w:pPr>
        <w:pStyle w:val="Title1"/>
        <w:rPr>
          <w:rFonts w:ascii="Arial" w:hAnsi="Arial" w:cs="Arial"/>
        </w:rPr>
      </w:pPr>
      <w:bookmarkStart w:id="13" w:name="_Toc55384481"/>
      <w:bookmarkStart w:id="14" w:name="_Hlk17737965"/>
      <w:r>
        <w:rPr>
          <w:rFonts w:ascii="Arial" w:hAnsi="Arial" w:cs="Arial"/>
        </w:rPr>
        <w:lastRenderedPageBreak/>
        <w:t>Product Data Governance</w:t>
      </w:r>
      <w:bookmarkEnd w:id="13"/>
      <w:r>
        <w:rPr>
          <w:rFonts w:ascii="Arial" w:hAnsi="Arial" w:cs="Arial"/>
        </w:rPr>
        <w:t xml:space="preserve"> </w:t>
      </w:r>
    </w:p>
    <w:p w14:paraId="463FD614" w14:textId="06B1872D" w:rsidR="007733C7" w:rsidRPr="007733C7" w:rsidRDefault="00DE34DE" w:rsidP="007733C7">
      <w:pPr>
        <w:pStyle w:val="BodyCopy"/>
        <w:spacing w:line="360" w:lineRule="auto"/>
        <w:rPr>
          <w:rFonts w:ascii="Arial" w:hAnsi="Arial" w:cs="Arial"/>
          <w:b/>
          <w:bCs/>
          <w:caps/>
          <w:color w:val="20603D"/>
          <w:szCs w:val="22"/>
        </w:rPr>
      </w:pPr>
      <w:r>
        <w:rPr>
          <w:rFonts w:ascii="Arial" w:hAnsi="Arial" w:cs="Arial"/>
          <w:b/>
          <w:bCs/>
          <w:caps/>
          <w:color w:val="20603D"/>
          <w:szCs w:val="22"/>
        </w:rPr>
        <w:t xml:space="preserve">Product </w:t>
      </w:r>
      <w:r w:rsidR="007733C7" w:rsidRPr="007733C7">
        <w:rPr>
          <w:rFonts w:ascii="Arial" w:hAnsi="Arial" w:cs="Arial"/>
          <w:b/>
          <w:bCs/>
          <w:caps/>
          <w:color w:val="20603D"/>
          <w:szCs w:val="22"/>
        </w:rPr>
        <w:t>Data Governance</w:t>
      </w:r>
      <w:r w:rsidR="007733C7">
        <w:rPr>
          <w:rFonts w:ascii="Arial" w:hAnsi="Arial" w:cs="Arial"/>
          <w:b/>
          <w:bCs/>
          <w:caps/>
          <w:color w:val="20603D"/>
          <w:szCs w:val="22"/>
        </w:rPr>
        <w:t xml:space="preserve"> Objectives</w:t>
      </w:r>
    </w:p>
    <w:p w14:paraId="44692C51" w14:textId="493CD277" w:rsidR="004615EA" w:rsidRDefault="007733C7" w:rsidP="00412524">
      <w:pPr>
        <w:pStyle w:val="BodyCopy"/>
        <w:rPr>
          <w:rFonts w:ascii="Arial" w:hAnsi="Arial" w:cs="Arial"/>
        </w:rPr>
      </w:pPr>
      <w:r w:rsidRPr="007733C7">
        <w:rPr>
          <w:rFonts w:ascii="Arial" w:hAnsi="Arial" w:cs="Arial"/>
        </w:rPr>
        <w:t xml:space="preserve">Product master data includes data that impacts multiple supply chain levels and systems. </w:t>
      </w:r>
      <w:r>
        <w:rPr>
          <w:rFonts w:ascii="Arial" w:hAnsi="Arial" w:cs="Arial"/>
        </w:rPr>
        <w:t xml:space="preserve">Multiple </w:t>
      </w:r>
      <w:r w:rsidRPr="007733C7">
        <w:rPr>
          <w:rFonts w:ascii="Arial" w:hAnsi="Arial" w:cs="Arial"/>
        </w:rPr>
        <w:t xml:space="preserve">stakeholders impacted by this data are diverse. For this </w:t>
      </w:r>
      <w:proofErr w:type="gramStart"/>
      <w:r w:rsidRPr="007733C7">
        <w:rPr>
          <w:rFonts w:ascii="Arial" w:hAnsi="Arial" w:cs="Arial"/>
        </w:rPr>
        <w:t>reason</w:t>
      </w:r>
      <w:proofErr w:type="gramEnd"/>
      <w:r w:rsidRPr="007733C7">
        <w:rPr>
          <w:rFonts w:ascii="Arial" w:hAnsi="Arial" w:cs="Arial"/>
        </w:rPr>
        <w:t xml:space="preserve"> it is important that any </w:t>
      </w:r>
      <w:r>
        <w:rPr>
          <w:rFonts w:ascii="Arial" w:hAnsi="Arial" w:cs="Arial"/>
        </w:rPr>
        <w:t xml:space="preserve">additions and </w:t>
      </w:r>
      <w:r w:rsidRPr="007733C7">
        <w:rPr>
          <w:rFonts w:ascii="Arial" w:hAnsi="Arial" w:cs="Arial"/>
        </w:rPr>
        <w:t xml:space="preserve">modifications to this data be managed in collaboration with all </w:t>
      </w:r>
      <w:r>
        <w:rPr>
          <w:rFonts w:ascii="Arial" w:hAnsi="Arial" w:cs="Arial"/>
        </w:rPr>
        <w:t xml:space="preserve">the </w:t>
      </w:r>
      <w:r w:rsidRPr="007733C7">
        <w:rPr>
          <w:rFonts w:ascii="Arial" w:hAnsi="Arial" w:cs="Arial"/>
        </w:rPr>
        <w:t>key stakeholders. Governance</w:t>
      </w:r>
      <w:r>
        <w:rPr>
          <w:rFonts w:ascii="Arial" w:hAnsi="Arial" w:cs="Arial"/>
        </w:rPr>
        <w:t xml:space="preserve"> </w:t>
      </w:r>
      <w:r w:rsidRPr="007733C7">
        <w:rPr>
          <w:rFonts w:ascii="Arial" w:hAnsi="Arial" w:cs="Arial"/>
        </w:rPr>
        <w:t xml:space="preserve">thus becomes a critical process in the overall management of product master data. </w:t>
      </w:r>
    </w:p>
    <w:p w14:paraId="7747FBFD" w14:textId="1F9B2208" w:rsidR="007733C7" w:rsidRDefault="007733C7" w:rsidP="00412524">
      <w:pPr>
        <w:pStyle w:val="BodyCopy"/>
        <w:rPr>
          <w:rFonts w:ascii="Arial" w:hAnsi="Arial" w:cs="Arial"/>
        </w:rPr>
      </w:pPr>
    </w:p>
    <w:p w14:paraId="32CD45E9" w14:textId="77777777" w:rsidR="007733C7" w:rsidRPr="007733C7" w:rsidRDefault="007733C7" w:rsidP="007733C7">
      <w:pPr>
        <w:pStyle w:val="BodyCopy"/>
        <w:rPr>
          <w:rFonts w:ascii="Arial" w:hAnsi="Arial" w:cs="Arial"/>
        </w:rPr>
      </w:pPr>
      <w:r w:rsidRPr="007733C7">
        <w:rPr>
          <w:rFonts w:ascii="Arial" w:hAnsi="Arial" w:cs="Arial"/>
        </w:rPr>
        <w:t>Product master data governance should ensure data is,</w:t>
      </w:r>
    </w:p>
    <w:p w14:paraId="07FFC5FA" w14:textId="77777777" w:rsidR="007733C7" w:rsidRPr="007733C7" w:rsidRDefault="007733C7" w:rsidP="007733C7">
      <w:pPr>
        <w:pStyle w:val="BodyCopy"/>
        <w:numPr>
          <w:ilvl w:val="0"/>
          <w:numId w:val="14"/>
        </w:numPr>
        <w:rPr>
          <w:rFonts w:ascii="Arial" w:hAnsi="Arial" w:cs="Arial"/>
        </w:rPr>
      </w:pPr>
      <w:r w:rsidRPr="007733C7">
        <w:rPr>
          <w:rFonts w:ascii="Arial" w:hAnsi="Arial" w:cs="Arial"/>
        </w:rPr>
        <w:t>Accurate</w:t>
      </w:r>
    </w:p>
    <w:p w14:paraId="7A5AC27C" w14:textId="77777777" w:rsidR="007733C7" w:rsidRPr="007733C7" w:rsidRDefault="007733C7" w:rsidP="007733C7">
      <w:pPr>
        <w:pStyle w:val="BodyCopy"/>
        <w:numPr>
          <w:ilvl w:val="0"/>
          <w:numId w:val="14"/>
        </w:numPr>
        <w:rPr>
          <w:rFonts w:ascii="Arial" w:hAnsi="Arial" w:cs="Arial"/>
        </w:rPr>
      </w:pPr>
      <w:r w:rsidRPr="007733C7">
        <w:rPr>
          <w:rFonts w:ascii="Arial" w:hAnsi="Arial" w:cs="Arial"/>
        </w:rPr>
        <w:t>Standardized (GS1 compliant, preferably)</w:t>
      </w:r>
    </w:p>
    <w:p w14:paraId="06E417DF" w14:textId="77777777" w:rsidR="007733C7" w:rsidRPr="007733C7" w:rsidRDefault="007733C7" w:rsidP="007733C7">
      <w:pPr>
        <w:pStyle w:val="BodyCopy"/>
        <w:numPr>
          <w:ilvl w:val="0"/>
          <w:numId w:val="14"/>
        </w:numPr>
        <w:rPr>
          <w:rFonts w:ascii="Arial" w:hAnsi="Arial" w:cs="Arial"/>
        </w:rPr>
      </w:pPr>
      <w:r w:rsidRPr="007733C7">
        <w:rPr>
          <w:rFonts w:ascii="Arial" w:hAnsi="Arial" w:cs="Arial"/>
        </w:rPr>
        <w:t>Non-duplicative</w:t>
      </w:r>
    </w:p>
    <w:p w14:paraId="77746D32" w14:textId="77777777" w:rsidR="007733C7" w:rsidRPr="007733C7" w:rsidRDefault="007733C7" w:rsidP="007733C7">
      <w:pPr>
        <w:pStyle w:val="BodyCopy"/>
        <w:numPr>
          <w:ilvl w:val="0"/>
          <w:numId w:val="14"/>
        </w:numPr>
        <w:rPr>
          <w:rFonts w:ascii="Arial" w:hAnsi="Arial" w:cs="Arial"/>
        </w:rPr>
      </w:pPr>
      <w:r w:rsidRPr="007733C7">
        <w:rPr>
          <w:rFonts w:ascii="Arial" w:hAnsi="Arial" w:cs="Arial"/>
        </w:rPr>
        <w:t>Comprehensive</w:t>
      </w:r>
    </w:p>
    <w:p w14:paraId="6BA80250" w14:textId="77777777" w:rsidR="007733C7" w:rsidRDefault="007733C7" w:rsidP="007733C7">
      <w:pPr>
        <w:pStyle w:val="BodyCopy"/>
        <w:numPr>
          <w:ilvl w:val="0"/>
          <w:numId w:val="14"/>
        </w:numPr>
        <w:rPr>
          <w:rFonts w:ascii="Arial" w:hAnsi="Arial" w:cs="Arial"/>
        </w:rPr>
      </w:pPr>
      <w:r w:rsidRPr="007733C7">
        <w:rPr>
          <w:rFonts w:ascii="Arial" w:hAnsi="Arial" w:cs="Arial"/>
        </w:rPr>
        <w:t>Consistent</w:t>
      </w:r>
    </w:p>
    <w:p w14:paraId="1D754FF8" w14:textId="0F3D9A6B" w:rsidR="007733C7" w:rsidRPr="007733C7" w:rsidRDefault="007733C7" w:rsidP="007733C7">
      <w:pPr>
        <w:pStyle w:val="BodyCopy"/>
        <w:numPr>
          <w:ilvl w:val="0"/>
          <w:numId w:val="14"/>
        </w:numPr>
        <w:rPr>
          <w:rFonts w:ascii="Arial" w:hAnsi="Arial" w:cs="Arial"/>
        </w:rPr>
      </w:pPr>
      <w:r>
        <w:rPr>
          <w:rFonts w:ascii="Arial" w:hAnsi="Arial" w:cs="Arial"/>
        </w:rPr>
        <w:t>Addressing</w:t>
      </w:r>
      <w:r w:rsidRPr="007733C7">
        <w:rPr>
          <w:rFonts w:ascii="Arial" w:hAnsi="Arial" w:cs="Arial"/>
        </w:rPr>
        <w:t xml:space="preserve"> the needs of all supply chain operations</w:t>
      </w:r>
    </w:p>
    <w:p w14:paraId="67171DBB" w14:textId="77777777" w:rsidR="007733C7" w:rsidRDefault="007733C7" w:rsidP="007733C7">
      <w:pPr>
        <w:pStyle w:val="Heading2"/>
        <w:rPr>
          <w:rFonts w:ascii="Arial" w:hAnsi="Arial" w:cs="Arial"/>
        </w:rPr>
      </w:pPr>
    </w:p>
    <w:p w14:paraId="3900B3D6" w14:textId="6B9BEC1B" w:rsidR="007733C7" w:rsidRDefault="00DE34DE" w:rsidP="007733C7">
      <w:pPr>
        <w:pStyle w:val="Heading2"/>
        <w:rPr>
          <w:rFonts w:ascii="Arial" w:hAnsi="Arial" w:cs="Arial"/>
        </w:rPr>
      </w:pPr>
      <w:bookmarkStart w:id="15" w:name="_Toc55384482"/>
      <w:r>
        <w:rPr>
          <w:rFonts w:ascii="Arial" w:hAnsi="Arial" w:cs="Arial"/>
        </w:rPr>
        <w:t xml:space="preserve">Product </w:t>
      </w:r>
      <w:r w:rsidR="007733C7">
        <w:rPr>
          <w:rFonts w:ascii="Arial" w:hAnsi="Arial" w:cs="Arial"/>
        </w:rPr>
        <w:t>Data Governance Group Setup</w:t>
      </w:r>
      <w:bookmarkEnd w:id="15"/>
    </w:p>
    <w:p w14:paraId="77186E55" w14:textId="27452F52" w:rsidR="008B4B9D" w:rsidRDefault="008B4B9D" w:rsidP="00412524">
      <w:pPr>
        <w:pStyle w:val="BodyCopy"/>
        <w:rPr>
          <w:rFonts w:ascii="Arial" w:hAnsi="Arial" w:cs="Arial"/>
        </w:rPr>
      </w:pPr>
      <w:r>
        <w:rPr>
          <w:rFonts w:ascii="Arial" w:hAnsi="Arial" w:cs="Arial"/>
        </w:rPr>
        <w:t xml:space="preserve">The product data governance group consists of the following roles and respective </w:t>
      </w:r>
      <w:proofErr w:type="gramStart"/>
      <w:r>
        <w:rPr>
          <w:rFonts w:ascii="Arial" w:hAnsi="Arial" w:cs="Arial"/>
        </w:rPr>
        <w:t>high level</w:t>
      </w:r>
      <w:proofErr w:type="gramEnd"/>
      <w:r>
        <w:rPr>
          <w:rFonts w:ascii="Arial" w:hAnsi="Arial" w:cs="Arial"/>
        </w:rPr>
        <w:t xml:space="preserve"> responsibilities.</w:t>
      </w:r>
    </w:p>
    <w:p w14:paraId="42DFB78F" w14:textId="1B91BD65" w:rsidR="008B4B9D" w:rsidRDefault="008B4B9D" w:rsidP="00412524">
      <w:pPr>
        <w:pStyle w:val="BodyCopy"/>
        <w:rPr>
          <w:rFonts w:ascii="Arial" w:hAnsi="Arial" w:cs="Arial"/>
        </w:rPr>
      </w:pPr>
    </w:p>
    <w:p w14:paraId="411B9A5E" w14:textId="2DF0AD6A" w:rsidR="008B4B9D" w:rsidRDefault="008B4B9D" w:rsidP="00412524">
      <w:pPr>
        <w:pStyle w:val="BodyCopy"/>
        <w:rPr>
          <w:rFonts w:ascii="Arial" w:hAnsi="Arial" w:cs="Arial"/>
        </w:rPr>
      </w:pPr>
      <w:r w:rsidRPr="008B4B9D">
        <w:rPr>
          <w:rFonts w:ascii="Arial" w:hAnsi="Arial" w:cs="Arial"/>
          <w:noProof/>
        </w:rPr>
        <w:drawing>
          <wp:inline distT="0" distB="0" distL="0" distR="0" wp14:anchorId="323E0F50" wp14:editId="2AF9D552">
            <wp:extent cx="5943600" cy="2465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465070"/>
                    </a:xfrm>
                    <a:prstGeom prst="rect">
                      <a:avLst/>
                    </a:prstGeom>
                  </pic:spPr>
                </pic:pic>
              </a:graphicData>
            </a:graphic>
          </wp:inline>
        </w:drawing>
      </w:r>
    </w:p>
    <w:p w14:paraId="053997D3" w14:textId="2B754E72" w:rsidR="008B4B9D" w:rsidRDefault="008B4B9D" w:rsidP="00412524">
      <w:pPr>
        <w:pStyle w:val="BodyCopy"/>
        <w:rPr>
          <w:rFonts w:ascii="Arial" w:hAnsi="Arial" w:cs="Arial"/>
        </w:rPr>
      </w:pPr>
    </w:p>
    <w:p w14:paraId="4E4F3F68" w14:textId="4F7B5391" w:rsidR="00857112" w:rsidRPr="00857112" w:rsidRDefault="00857112" w:rsidP="00412524">
      <w:pPr>
        <w:pStyle w:val="BodyCopy"/>
        <w:rPr>
          <w:rFonts w:ascii="Arial" w:hAnsi="Arial" w:cs="Arial"/>
          <w:b/>
          <w:bCs/>
          <w:caps/>
          <w:color w:val="20603D"/>
          <w:szCs w:val="22"/>
        </w:rPr>
      </w:pPr>
      <w:r w:rsidRPr="00857112">
        <w:rPr>
          <w:rFonts w:ascii="Arial" w:hAnsi="Arial" w:cs="Arial"/>
          <w:b/>
          <w:bCs/>
          <w:caps/>
          <w:color w:val="20603D"/>
          <w:szCs w:val="22"/>
        </w:rPr>
        <w:t>Co-Chairs</w:t>
      </w:r>
    </w:p>
    <w:p w14:paraId="5F1629D4" w14:textId="77777777" w:rsidR="008B4B9D" w:rsidRDefault="008B4B9D" w:rsidP="00412524">
      <w:pPr>
        <w:pStyle w:val="BodyCopy"/>
        <w:rPr>
          <w:rFonts w:ascii="Arial" w:hAnsi="Arial" w:cs="Arial"/>
        </w:rPr>
      </w:pPr>
    </w:p>
    <w:p w14:paraId="7526A124" w14:textId="14235E5A" w:rsidR="000C0B12" w:rsidRPr="002E189D" w:rsidRDefault="007148FE" w:rsidP="00412524">
      <w:pPr>
        <w:pStyle w:val="BodyCopy"/>
        <w:rPr>
          <w:rFonts w:ascii="Arial" w:hAnsi="Arial" w:cs="Arial"/>
        </w:rPr>
      </w:pPr>
      <w:r>
        <w:rPr>
          <w:rFonts w:ascii="Arial" w:hAnsi="Arial" w:cs="Arial"/>
        </w:rPr>
        <w:t xml:space="preserve">The </w:t>
      </w:r>
      <w:r w:rsidR="004615EA">
        <w:rPr>
          <w:rFonts w:ascii="Arial" w:hAnsi="Arial" w:cs="Arial"/>
        </w:rPr>
        <w:t>Product Master Data Governance Group</w:t>
      </w:r>
      <w:r w:rsidR="008D71BA" w:rsidRPr="002E189D">
        <w:rPr>
          <w:rFonts w:ascii="Arial" w:hAnsi="Arial" w:cs="Arial"/>
        </w:rPr>
        <w:t xml:space="preserve"> </w:t>
      </w:r>
      <w:r w:rsidR="008B4B9D">
        <w:rPr>
          <w:rFonts w:ascii="Arial" w:hAnsi="Arial" w:cs="Arial"/>
        </w:rPr>
        <w:t>is</w:t>
      </w:r>
      <w:r w:rsidR="008D71BA" w:rsidRPr="002E189D">
        <w:rPr>
          <w:rFonts w:ascii="Arial" w:hAnsi="Arial" w:cs="Arial"/>
        </w:rPr>
        <w:t xml:space="preserve"> convened jointly by </w:t>
      </w:r>
      <w:r w:rsidR="001646AC">
        <w:rPr>
          <w:rFonts w:ascii="Arial" w:hAnsi="Arial" w:cs="Arial"/>
        </w:rPr>
        <w:t>&lt;Country&gt;</w:t>
      </w:r>
      <w:r w:rsidR="000979AC" w:rsidRPr="002E189D">
        <w:rPr>
          <w:rFonts w:ascii="Arial" w:hAnsi="Arial" w:cs="Arial"/>
        </w:rPr>
        <w:t xml:space="preserve"> Food and Drug</w:t>
      </w:r>
      <w:r w:rsidR="006F5BEC">
        <w:rPr>
          <w:rFonts w:ascii="Arial" w:hAnsi="Arial" w:cs="Arial"/>
        </w:rPr>
        <w:t>s</w:t>
      </w:r>
      <w:r w:rsidR="000979AC" w:rsidRPr="002E189D">
        <w:rPr>
          <w:rFonts w:ascii="Arial" w:hAnsi="Arial" w:cs="Arial"/>
        </w:rPr>
        <w:t xml:space="preserve"> </w:t>
      </w:r>
      <w:proofErr w:type="spellStart"/>
      <w:r w:rsidR="000979AC" w:rsidRPr="002E189D">
        <w:rPr>
          <w:rFonts w:ascii="Arial" w:hAnsi="Arial" w:cs="Arial"/>
        </w:rPr>
        <w:t>Auhority</w:t>
      </w:r>
      <w:proofErr w:type="spellEnd"/>
      <w:r>
        <w:rPr>
          <w:rFonts w:ascii="Arial" w:hAnsi="Arial" w:cs="Arial"/>
        </w:rPr>
        <w:t xml:space="preserve"> (FDA) and MOH, </w:t>
      </w:r>
      <w:r w:rsidR="00A1715D" w:rsidRPr="002E189D">
        <w:rPr>
          <w:rFonts w:ascii="Arial" w:hAnsi="Arial" w:cs="Arial"/>
        </w:rPr>
        <w:t>with support from the various relevant association bodies</w:t>
      </w:r>
      <w:r w:rsidR="00C9027F" w:rsidRPr="002E189D">
        <w:rPr>
          <w:rFonts w:ascii="Arial" w:hAnsi="Arial" w:cs="Arial"/>
        </w:rPr>
        <w:t>. Th</w:t>
      </w:r>
      <w:r w:rsidR="00E35649" w:rsidRPr="002E189D">
        <w:rPr>
          <w:rFonts w:ascii="Arial" w:hAnsi="Arial" w:cs="Arial"/>
        </w:rPr>
        <w:t>ese organization</w:t>
      </w:r>
      <w:r w:rsidR="000979AC" w:rsidRPr="002E189D">
        <w:rPr>
          <w:rFonts w:ascii="Arial" w:hAnsi="Arial" w:cs="Arial"/>
        </w:rPr>
        <w:t>s</w:t>
      </w:r>
      <w:r w:rsidR="00E35649" w:rsidRPr="002E189D">
        <w:rPr>
          <w:rFonts w:ascii="Arial" w:hAnsi="Arial" w:cs="Arial"/>
        </w:rPr>
        <w:t xml:space="preserve"> commit to ensure the administrative and financial support required for the consistent and effective functioning of the group. The group will be </w:t>
      </w:r>
      <w:r>
        <w:rPr>
          <w:rFonts w:ascii="Arial" w:hAnsi="Arial" w:cs="Arial"/>
        </w:rPr>
        <w:t xml:space="preserve">co-chaired by </w:t>
      </w:r>
      <w:r w:rsidR="001646AC">
        <w:rPr>
          <w:rFonts w:ascii="Arial" w:hAnsi="Arial" w:cs="Arial"/>
        </w:rPr>
        <w:t>&lt;Country&gt;</w:t>
      </w:r>
      <w:r>
        <w:rPr>
          <w:rFonts w:ascii="Arial" w:hAnsi="Arial" w:cs="Arial"/>
        </w:rPr>
        <w:t xml:space="preserve"> FDA and MOH, </w:t>
      </w:r>
      <w:r w:rsidR="00E35649" w:rsidRPr="002E189D">
        <w:rPr>
          <w:rFonts w:ascii="Arial" w:hAnsi="Arial" w:cs="Arial"/>
        </w:rPr>
        <w:t xml:space="preserve"> with both agencies appointing a representative to serve </w:t>
      </w:r>
      <w:r>
        <w:rPr>
          <w:rFonts w:ascii="Arial" w:hAnsi="Arial" w:cs="Arial"/>
        </w:rPr>
        <w:t xml:space="preserve">in the </w:t>
      </w:r>
      <w:r w:rsidR="00E35649" w:rsidRPr="002E189D">
        <w:rPr>
          <w:rFonts w:ascii="Arial" w:hAnsi="Arial" w:cs="Arial"/>
        </w:rPr>
        <w:t>co-</w:t>
      </w:r>
      <w:r w:rsidR="00210F32">
        <w:rPr>
          <w:rFonts w:ascii="Arial" w:hAnsi="Arial" w:cs="Arial"/>
        </w:rPr>
        <w:t>C</w:t>
      </w:r>
      <w:r w:rsidR="00E35649" w:rsidRPr="002E189D">
        <w:rPr>
          <w:rFonts w:ascii="Arial" w:hAnsi="Arial" w:cs="Arial"/>
        </w:rPr>
        <w:t>hair</w:t>
      </w:r>
      <w:r w:rsidR="000D5D96" w:rsidRPr="002E189D">
        <w:rPr>
          <w:rFonts w:ascii="Arial" w:hAnsi="Arial" w:cs="Arial"/>
        </w:rPr>
        <w:t xml:space="preserve"> </w:t>
      </w:r>
      <w:r>
        <w:rPr>
          <w:rFonts w:ascii="Arial" w:hAnsi="Arial" w:cs="Arial"/>
        </w:rPr>
        <w:t>role.</w:t>
      </w:r>
      <w:r w:rsidR="00E35649" w:rsidRPr="002E189D">
        <w:rPr>
          <w:rFonts w:ascii="Arial" w:hAnsi="Arial" w:cs="Arial"/>
        </w:rPr>
        <w:t xml:space="preserve">  </w:t>
      </w:r>
    </w:p>
    <w:p w14:paraId="47440087" w14:textId="77777777" w:rsidR="000C0B12" w:rsidRPr="002E189D" w:rsidRDefault="000C0B12" w:rsidP="00412524">
      <w:pPr>
        <w:pStyle w:val="BodyCopy"/>
        <w:rPr>
          <w:rFonts w:ascii="Arial" w:hAnsi="Arial" w:cs="Arial"/>
        </w:rPr>
      </w:pPr>
    </w:p>
    <w:p w14:paraId="6108AEC8" w14:textId="5FF09447" w:rsidR="00F70C77" w:rsidRPr="002E189D" w:rsidRDefault="00831425" w:rsidP="00412524">
      <w:pPr>
        <w:pStyle w:val="BodyCopy"/>
        <w:rPr>
          <w:rFonts w:ascii="Arial" w:hAnsi="Arial" w:cs="Arial"/>
        </w:rPr>
      </w:pPr>
      <w:r w:rsidRPr="002E189D">
        <w:rPr>
          <w:rFonts w:ascii="Arial" w:hAnsi="Arial" w:cs="Arial"/>
        </w:rPr>
        <w:t xml:space="preserve">The </w:t>
      </w:r>
      <w:r w:rsidR="00857112">
        <w:rPr>
          <w:rFonts w:ascii="Arial" w:hAnsi="Arial" w:cs="Arial"/>
        </w:rPr>
        <w:t>C</w:t>
      </w:r>
      <w:r w:rsidRPr="002E189D">
        <w:rPr>
          <w:rFonts w:ascii="Arial" w:hAnsi="Arial" w:cs="Arial"/>
        </w:rPr>
        <w:t>o-</w:t>
      </w:r>
      <w:r w:rsidR="00210F32">
        <w:rPr>
          <w:rFonts w:ascii="Arial" w:hAnsi="Arial" w:cs="Arial"/>
        </w:rPr>
        <w:t>C</w:t>
      </w:r>
      <w:r w:rsidRPr="002E189D">
        <w:rPr>
          <w:rFonts w:ascii="Arial" w:hAnsi="Arial" w:cs="Arial"/>
        </w:rPr>
        <w:t>hairs</w:t>
      </w:r>
      <w:r w:rsidR="00E35649" w:rsidRPr="002E189D">
        <w:rPr>
          <w:rFonts w:ascii="Arial" w:hAnsi="Arial" w:cs="Arial"/>
        </w:rPr>
        <w:t xml:space="preserve"> may seek the support of </w:t>
      </w:r>
      <w:r w:rsidR="000C0B12" w:rsidRPr="002E189D">
        <w:rPr>
          <w:rFonts w:ascii="Arial" w:hAnsi="Arial" w:cs="Arial"/>
        </w:rPr>
        <w:t xml:space="preserve">the USAID </w:t>
      </w:r>
      <w:r w:rsidRPr="002E189D">
        <w:rPr>
          <w:rFonts w:ascii="Arial" w:hAnsi="Arial" w:cs="Arial"/>
        </w:rPr>
        <w:t xml:space="preserve">GHSC-PSM </w:t>
      </w:r>
      <w:r w:rsidR="000C0B12" w:rsidRPr="002E189D">
        <w:rPr>
          <w:rFonts w:ascii="Arial" w:hAnsi="Arial" w:cs="Arial"/>
        </w:rPr>
        <w:t xml:space="preserve">project </w:t>
      </w:r>
      <w:r w:rsidR="00E35649" w:rsidRPr="002E189D">
        <w:rPr>
          <w:rFonts w:ascii="Arial" w:hAnsi="Arial" w:cs="Arial"/>
        </w:rPr>
        <w:t xml:space="preserve">to support the group in coordination and management meetings, managing updates </w:t>
      </w:r>
      <w:r w:rsidRPr="002E189D">
        <w:rPr>
          <w:rFonts w:ascii="Arial" w:hAnsi="Arial" w:cs="Arial"/>
        </w:rPr>
        <w:t xml:space="preserve">on membership, maintaining the </w:t>
      </w:r>
      <w:r w:rsidRPr="002E189D">
        <w:rPr>
          <w:rFonts w:ascii="Arial" w:hAnsi="Arial" w:cs="Arial"/>
        </w:rPr>
        <w:lastRenderedPageBreak/>
        <w:t>document reposi</w:t>
      </w:r>
      <w:r w:rsidR="000D5D96" w:rsidRPr="002E189D">
        <w:rPr>
          <w:rFonts w:ascii="Arial" w:hAnsi="Arial" w:cs="Arial"/>
        </w:rPr>
        <w:t>tory</w:t>
      </w:r>
      <w:r w:rsidRPr="002E189D">
        <w:rPr>
          <w:rFonts w:ascii="Arial" w:hAnsi="Arial" w:cs="Arial"/>
        </w:rPr>
        <w:t xml:space="preserve">, and </w:t>
      </w:r>
      <w:r w:rsidR="00E35649" w:rsidRPr="002E189D">
        <w:rPr>
          <w:rFonts w:ascii="Arial" w:hAnsi="Arial" w:cs="Arial"/>
        </w:rPr>
        <w:t>ensuring that updated information is availa</w:t>
      </w:r>
      <w:r w:rsidRPr="002E189D">
        <w:rPr>
          <w:rFonts w:ascii="Arial" w:hAnsi="Arial" w:cs="Arial"/>
        </w:rPr>
        <w:t xml:space="preserve">ble and document distribution. </w:t>
      </w:r>
      <w:r w:rsidR="00E35649" w:rsidRPr="002E189D">
        <w:rPr>
          <w:rFonts w:ascii="Arial" w:hAnsi="Arial" w:cs="Arial"/>
        </w:rPr>
        <w:t>This role i</w:t>
      </w:r>
      <w:r w:rsidR="00312715" w:rsidRPr="002E189D">
        <w:rPr>
          <w:rFonts w:ascii="Arial" w:hAnsi="Arial" w:cs="Arial"/>
        </w:rPr>
        <w:t>s referenced hereafter as the ‘</w:t>
      </w:r>
      <w:r w:rsidR="006F5BEC">
        <w:rPr>
          <w:rFonts w:ascii="Arial" w:hAnsi="Arial" w:cs="Arial"/>
        </w:rPr>
        <w:t>Secretary</w:t>
      </w:r>
      <w:r w:rsidR="007148FE">
        <w:rPr>
          <w:rFonts w:ascii="Arial" w:hAnsi="Arial" w:cs="Arial"/>
        </w:rPr>
        <w:t>'</w:t>
      </w:r>
      <w:r w:rsidR="00E35649" w:rsidRPr="002E189D">
        <w:rPr>
          <w:rFonts w:ascii="Arial" w:hAnsi="Arial" w:cs="Arial"/>
        </w:rPr>
        <w:t xml:space="preserve">.  </w:t>
      </w:r>
    </w:p>
    <w:p w14:paraId="3760C401" w14:textId="77777777" w:rsidR="00F94C3E" w:rsidRDefault="00F94C3E" w:rsidP="00E40FA4">
      <w:pPr>
        <w:pStyle w:val="BodyCopy"/>
        <w:rPr>
          <w:rFonts w:ascii="Arial" w:hAnsi="Arial" w:cs="Arial"/>
        </w:rPr>
      </w:pPr>
    </w:p>
    <w:p w14:paraId="264BDE9A" w14:textId="5295FFC3" w:rsidR="00F94C3E" w:rsidRDefault="00F94C3E" w:rsidP="00E40FA4">
      <w:pPr>
        <w:pStyle w:val="BodyCopy"/>
        <w:rPr>
          <w:rFonts w:ascii="Arial" w:hAnsi="Arial" w:cs="Arial"/>
        </w:rPr>
      </w:pPr>
    </w:p>
    <w:p w14:paraId="5F81C629" w14:textId="7A1E42A7" w:rsidR="00F94C3E" w:rsidRDefault="001646AC" w:rsidP="00E40FA4">
      <w:pPr>
        <w:pStyle w:val="BodyCopy"/>
        <w:rPr>
          <w:rFonts w:ascii="Arial" w:hAnsi="Arial" w:cs="Arial"/>
        </w:rPr>
      </w:pPr>
      <w:r w:rsidRPr="001646AC">
        <w:rPr>
          <w:rFonts w:ascii="Arial" w:hAnsi="Arial" w:cs="Arial"/>
        </w:rPr>
        <w:drawing>
          <wp:inline distT="0" distB="0" distL="0" distR="0" wp14:anchorId="75EFE6F1" wp14:editId="590635FA">
            <wp:extent cx="5943600" cy="317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3178175"/>
                    </a:xfrm>
                    <a:prstGeom prst="rect">
                      <a:avLst/>
                    </a:prstGeom>
                  </pic:spPr>
                </pic:pic>
              </a:graphicData>
            </a:graphic>
          </wp:inline>
        </w:drawing>
      </w:r>
    </w:p>
    <w:p w14:paraId="2666764D" w14:textId="77777777" w:rsidR="00F94C3E" w:rsidRPr="002E189D" w:rsidRDefault="00F94C3E" w:rsidP="00E40FA4">
      <w:pPr>
        <w:pStyle w:val="BodyCopy"/>
        <w:rPr>
          <w:rFonts w:ascii="Arial" w:hAnsi="Arial" w:cs="Arial"/>
        </w:rPr>
      </w:pPr>
    </w:p>
    <w:p w14:paraId="6BBAB7A5" w14:textId="7E4E983F" w:rsidR="009867BE" w:rsidRPr="002E189D" w:rsidRDefault="00857112" w:rsidP="009867BE">
      <w:pPr>
        <w:pStyle w:val="Heading2"/>
        <w:rPr>
          <w:rFonts w:ascii="Arial" w:hAnsi="Arial" w:cs="Arial"/>
        </w:rPr>
      </w:pPr>
      <w:bookmarkStart w:id="16" w:name="_Toc55384483"/>
      <w:r>
        <w:rPr>
          <w:rFonts w:ascii="Arial" w:hAnsi="Arial" w:cs="Arial"/>
        </w:rPr>
        <w:t xml:space="preserve">Product Data Governance Group </w:t>
      </w:r>
      <w:r w:rsidR="00543518" w:rsidRPr="002E189D">
        <w:rPr>
          <w:rFonts w:ascii="Arial" w:hAnsi="Arial" w:cs="Arial"/>
        </w:rPr>
        <w:t>Membership</w:t>
      </w:r>
      <w:bookmarkEnd w:id="16"/>
    </w:p>
    <w:p w14:paraId="1C3F01E0" w14:textId="7448918B" w:rsidR="00941E57" w:rsidRPr="002E189D" w:rsidRDefault="00312715" w:rsidP="00412524">
      <w:pPr>
        <w:pStyle w:val="BodyCopy"/>
        <w:rPr>
          <w:rFonts w:ascii="Arial" w:hAnsi="Arial" w:cs="Arial"/>
        </w:rPr>
      </w:pPr>
      <w:r w:rsidRPr="002E189D">
        <w:rPr>
          <w:rFonts w:ascii="Arial" w:hAnsi="Arial" w:cs="Arial"/>
        </w:rPr>
        <w:t xml:space="preserve">The </w:t>
      </w:r>
      <w:r w:rsidR="00857112">
        <w:rPr>
          <w:rFonts w:ascii="Arial" w:hAnsi="Arial" w:cs="Arial"/>
        </w:rPr>
        <w:t>Product Data Governance Working Group</w:t>
      </w:r>
      <w:r w:rsidR="00941E57" w:rsidRPr="002E189D">
        <w:rPr>
          <w:rFonts w:ascii="Arial" w:hAnsi="Arial" w:cs="Arial"/>
        </w:rPr>
        <w:t xml:space="preserve"> membership </w:t>
      </w:r>
      <w:r w:rsidRPr="002E189D">
        <w:rPr>
          <w:rFonts w:ascii="Arial" w:hAnsi="Arial" w:cs="Arial"/>
        </w:rPr>
        <w:t xml:space="preserve">seeks to include </w:t>
      </w:r>
      <w:r w:rsidR="00941E57" w:rsidRPr="002E189D">
        <w:rPr>
          <w:rFonts w:ascii="Arial" w:hAnsi="Arial" w:cs="Arial"/>
        </w:rPr>
        <w:t xml:space="preserve">broad representation of </w:t>
      </w:r>
      <w:r w:rsidR="00210F32">
        <w:rPr>
          <w:rFonts w:ascii="Arial" w:hAnsi="Arial" w:cs="Arial"/>
        </w:rPr>
        <w:t>effected</w:t>
      </w:r>
      <w:r w:rsidR="00941E57" w:rsidRPr="002E189D">
        <w:rPr>
          <w:rFonts w:ascii="Arial" w:hAnsi="Arial" w:cs="Arial"/>
        </w:rPr>
        <w:t xml:space="preserve"> parties and experts in their field from both the public and private sectors.  </w:t>
      </w:r>
    </w:p>
    <w:p w14:paraId="638649E7" w14:textId="6C1717E5" w:rsidR="00312715" w:rsidRDefault="00312715" w:rsidP="00412524">
      <w:pPr>
        <w:pStyle w:val="BodyCopy"/>
        <w:rPr>
          <w:rFonts w:ascii="Arial" w:hAnsi="Arial" w:cs="Arial"/>
        </w:rPr>
      </w:pPr>
    </w:p>
    <w:p w14:paraId="4CFC9743" w14:textId="63C23496" w:rsidR="00857112" w:rsidRDefault="00857112" w:rsidP="00412524">
      <w:pPr>
        <w:pStyle w:val="BodyCopy"/>
        <w:rPr>
          <w:rFonts w:ascii="Arial" w:hAnsi="Arial" w:cs="Arial"/>
        </w:rPr>
      </w:pPr>
      <w:r>
        <w:rPr>
          <w:rFonts w:ascii="Arial" w:hAnsi="Arial" w:cs="Arial"/>
        </w:rPr>
        <w:t>Effected parties and experts include product</w:t>
      </w:r>
      <w:r w:rsidRPr="002E189D">
        <w:rPr>
          <w:rFonts w:ascii="Arial" w:hAnsi="Arial" w:cs="Arial"/>
        </w:rPr>
        <w:t xml:space="preserve"> </w:t>
      </w:r>
      <w:r>
        <w:rPr>
          <w:rFonts w:ascii="Arial" w:hAnsi="Arial" w:cs="Arial"/>
        </w:rPr>
        <w:t xml:space="preserve">data owner/s, data consumers and NPC system owner. The working group will be responsible for ensuring product data management activities such as addition, modification or deletion/deactivation of product information along with managing data quality &amp; accuracy. This group will comprise of a representative from </w:t>
      </w:r>
      <w:r w:rsidR="001646AC">
        <w:rPr>
          <w:rFonts w:ascii="Arial" w:hAnsi="Arial" w:cs="Arial"/>
        </w:rPr>
        <w:t>&lt;Country&gt;</w:t>
      </w:r>
      <w:r>
        <w:rPr>
          <w:rFonts w:ascii="Arial" w:hAnsi="Arial" w:cs="Arial"/>
        </w:rPr>
        <w:t xml:space="preserve"> FDA, which will be the Data Owner. This representative will preferably be the Catalog Manager/s. </w:t>
      </w:r>
    </w:p>
    <w:p w14:paraId="34A69968" w14:textId="7657EA2B" w:rsidR="00857112" w:rsidRDefault="00857112" w:rsidP="00412524">
      <w:pPr>
        <w:pStyle w:val="BodyCopy"/>
        <w:rPr>
          <w:rFonts w:ascii="Arial" w:hAnsi="Arial" w:cs="Arial"/>
        </w:rPr>
      </w:pPr>
    </w:p>
    <w:p w14:paraId="25BF6716" w14:textId="4112B0E4" w:rsidR="00857112" w:rsidRDefault="00857112" w:rsidP="00412524">
      <w:pPr>
        <w:pStyle w:val="BodyCopy"/>
        <w:rPr>
          <w:rFonts w:ascii="Arial" w:hAnsi="Arial" w:cs="Arial"/>
        </w:rPr>
      </w:pPr>
      <w:r>
        <w:rPr>
          <w:rFonts w:ascii="Arial" w:hAnsi="Arial" w:cs="Arial"/>
        </w:rPr>
        <w:t>Representatives will be nominated from other effected organizations such as MOH, PSF etc.</w:t>
      </w:r>
    </w:p>
    <w:p w14:paraId="5D409248" w14:textId="77777777" w:rsidR="00857112" w:rsidRPr="002E189D" w:rsidRDefault="00857112" w:rsidP="00412524">
      <w:pPr>
        <w:pStyle w:val="BodyCopy"/>
        <w:rPr>
          <w:rFonts w:ascii="Arial" w:hAnsi="Arial" w:cs="Arial"/>
        </w:rPr>
      </w:pPr>
    </w:p>
    <w:p w14:paraId="6DFEAB4C" w14:textId="4A71546B" w:rsidR="00941E57" w:rsidRPr="002E189D" w:rsidRDefault="00210F32" w:rsidP="00412524">
      <w:pPr>
        <w:pStyle w:val="BodyCopy"/>
        <w:rPr>
          <w:rFonts w:ascii="Arial" w:hAnsi="Arial" w:cs="Arial"/>
        </w:rPr>
      </w:pPr>
      <w:r>
        <w:rPr>
          <w:rFonts w:ascii="Arial" w:hAnsi="Arial" w:cs="Arial"/>
        </w:rPr>
        <w:t xml:space="preserve">The </w:t>
      </w:r>
      <w:r w:rsidR="00857112">
        <w:rPr>
          <w:rFonts w:ascii="Arial" w:hAnsi="Arial" w:cs="Arial"/>
        </w:rPr>
        <w:t>C</w:t>
      </w:r>
      <w:r>
        <w:rPr>
          <w:rFonts w:ascii="Arial" w:hAnsi="Arial" w:cs="Arial"/>
        </w:rPr>
        <w:t xml:space="preserve">o-Chairs will nominate members for the </w:t>
      </w:r>
      <w:r w:rsidR="00857112">
        <w:rPr>
          <w:rFonts w:ascii="Arial" w:hAnsi="Arial" w:cs="Arial"/>
        </w:rPr>
        <w:t>Product Data Governance Working Group</w:t>
      </w:r>
      <w:r>
        <w:rPr>
          <w:rFonts w:ascii="Arial" w:hAnsi="Arial" w:cs="Arial"/>
        </w:rPr>
        <w:t xml:space="preserve"> to the </w:t>
      </w:r>
      <w:r w:rsidR="006F5BEC">
        <w:rPr>
          <w:rFonts w:ascii="Arial" w:hAnsi="Arial" w:cs="Arial"/>
        </w:rPr>
        <w:t>Secretary</w:t>
      </w:r>
      <w:r>
        <w:rPr>
          <w:rFonts w:ascii="Arial" w:hAnsi="Arial" w:cs="Arial"/>
        </w:rPr>
        <w:t xml:space="preserve">. </w:t>
      </w:r>
      <w:r w:rsidR="00941E57" w:rsidRPr="002E189D">
        <w:rPr>
          <w:rFonts w:ascii="Arial" w:hAnsi="Arial" w:cs="Arial"/>
        </w:rPr>
        <w:t xml:space="preserve">A single individual shall be nominated to represent each organization, along with an appointed alternate to ensure consistent representation. Member organizations </w:t>
      </w:r>
      <w:r>
        <w:rPr>
          <w:rFonts w:ascii="Arial" w:hAnsi="Arial" w:cs="Arial"/>
        </w:rPr>
        <w:t>must</w:t>
      </w:r>
      <w:r w:rsidR="00941E57" w:rsidRPr="002E189D">
        <w:rPr>
          <w:rFonts w:ascii="Arial" w:hAnsi="Arial" w:cs="Arial"/>
        </w:rPr>
        <w:t xml:space="preserve"> ensure</w:t>
      </w:r>
      <w:r w:rsidR="00312715" w:rsidRPr="002E189D">
        <w:rPr>
          <w:rFonts w:ascii="Arial" w:hAnsi="Arial" w:cs="Arial"/>
        </w:rPr>
        <w:t xml:space="preserve"> that their representatives have expertise in area(s) that align with the mission of the group, specifically expertise related to </w:t>
      </w:r>
      <w:r w:rsidR="00857112">
        <w:rPr>
          <w:rFonts w:ascii="Arial" w:hAnsi="Arial" w:cs="Arial"/>
        </w:rPr>
        <w:t xml:space="preserve">product master data management, impact of master data on </w:t>
      </w:r>
      <w:r w:rsidR="00312715" w:rsidRPr="002E189D">
        <w:rPr>
          <w:rFonts w:ascii="Arial" w:hAnsi="Arial" w:cs="Arial"/>
        </w:rPr>
        <w:t>supply chain</w:t>
      </w:r>
      <w:r w:rsidR="00857112">
        <w:rPr>
          <w:rFonts w:ascii="Arial" w:hAnsi="Arial" w:cs="Arial"/>
        </w:rPr>
        <w:t xml:space="preserve"> operations</w:t>
      </w:r>
      <w:r w:rsidR="00312715" w:rsidRPr="002E189D">
        <w:rPr>
          <w:rFonts w:ascii="Arial" w:hAnsi="Arial" w:cs="Arial"/>
        </w:rPr>
        <w:t>, information systems and technology</w:t>
      </w:r>
      <w:r>
        <w:rPr>
          <w:rFonts w:ascii="Arial" w:hAnsi="Arial" w:cs="Arial"/>
        </w:rPr>
        <w:t>, and service delivery</w:t>
      </w:r>
      <w:r w:rsidR="00312715" w:rsidRPr="002E189D">
        <w:rPr>
          <w:rFonts w:ascii="Arial" w:hAnsi="Arial" w:cs="Arial"/>
        </w:rPr>
        <w:t xml:space="preserve"> as they relate to </w:t>
      </w:r>
      <w:r w:rsidR="00857112">
        <w:rPr>
          <w:rFonts w:ascii="Arial" w:hAnsi="Arial" w:cs="Arial"/>
        </w:rPr>
        <w:t>product master data management.</w:t>
      </w:r>
    </w:p>
    <w:p w14:paraId="089C8F59" w14:textId="77777777" w:rsidR="00941E57" w:rsidRPr="002E189D" w:rsidRDefault="00941E57" w:rsidP="00412524">
      <w:pPr>
        <w:pStyle w:val="BodyCopy"/>
        <w:rPr>
          <w:rFonts w:ascii="Arial" w:hAnsi="Arial" w:cs="Arial"/>
        </w:rPr>
      </w:pPr>
    </w:p>
    <w:p w14:paraId="6FDD759E" w14:textId="77A194CA" w:rsidR="00C9027F" w:rsidRPr="002E189D" w:rsidRDefault="00941E57" w:rsidP="00412524">
      <w:pPr>
        <w:pStyle w:val="BodyCopy"/>
        <w:rPr>
          <w:rFonts w:ascii="Arial" w:hAnsi="Arial" w:cs="Arial"/>
        </w:rPr>
      </w:pPr>
      <w:r w:rsidRPr="002E189D">
        <w:rPr>
          <w:rFonts w:ascii="Arial" w:hAnsi="Arial" w:cs="Arial"/>
        </w:rPr>
        <w:t xml:space="preserve">Each </w:t>
      </w:r>
      <w:r w:rsidR="00857112">
        <w:rPr>
          <w:rFonts w:ascii="Arial" w:hAnsi="Arial" w:cs="Arial"/>
        </w:rPr>
        <w:t>group</w:t>
      </w:r>
      <w:r w:rsidRPr="002E189D">
        <w:rPr>
          <w:rFonts w:ascii="Arial" w:hAnsi="Arial" w:cs="Arial"/>
        </w:rPr>
        <w:t xml:space="preserve"> member is expected to relay information and agendas from </w:t>
      </w:r>
      <w:r w:rsidR="00210F32">
        <w:rPr>
          <w:rFonts w:ascii="Arial" w:hAnsi="Arial" w:cs="Arial"/>
        </w:rPr>
        <w:t xml:space="preserve">the </w:t>
      </w:r>
      <w:r w:rsidR="00857112">
        <w:rPr>
          <w:rFonts w:ascii="Arial" w:hAnsi="Arial" w:cs="Arial"/>
        </w:rPr>
        <w:t>product data governance working group</w:t>
      </w:r>
      <w:r w:rsidRPr="002E189D">
        <w:rPr>
          <w:rFonts w:ascii="Arial" w:hAnsi="Arial" w:cs="Arial"/>
        </w:rPr>
        <w:t xml:space="preserve"> to their organizations and provide feedback on deliberations on behalf of and in a manner determined by their individual </w:t>
      </w:r>
      <w:r w:rsidR="00312715" w:rsidRPr="002E189D">
        <w:rPr>
          <w:rFonts w:ascii="Arial" w:hAnsi="Arial" w:cs="Arial"/>
        </w:rPr>
        <w:t>organizations</w:t>
      </w:r>
      <w:r w:rsidRPr="002E189D">
        <w:rPr>
          <w:rFonts w:ascii="Arial" w:hAnsi="Arial" w:cs="Arial"/>
        </w:rPr>
        <w:t xml:space="preserve">. Additional subject matter experts from member institutions or from their affiliates, may be invited to serve </w:t>
      </w:r>
      <w:r w:rsidR="00210F32">
        <w:rPr>
          <w:rFonts w:ascii="Arial" w:hAnsi="Arial" w:cs="Arial"/>
        </w:rPr>
        <w:t xml:space="preserve">or advise </w:t>
      </w:r>
      <w:r w:rsidRPr="002E189D">
        <w:rPr>
          <w:rFonts w:ascii="Arial" w:hAnsi="Arial" w:cs="Arial"/>
        </w:rPr>
        <w:t xml:space="preserve">on specific </w:t>
      </w:r>
      <w:r w:rsidR="00210F32">
        <w:rPr>
          <w:rFonts w:ascii="Arial" w:hAnsi="Arial" w:cs="Arial"/>
        </w:rPr>
        <w:lastRenderedPageBreak/>
        <w:t>topics</w:t>
      </w:r>
      <w:r w:rsidR="00312715" w:rsidRPr="002E189D">
        <w:rPr>
          <w:rFonts w:ascii="Arial" w:hAnsi="Arial" w:cs="Arial"/>
        </w:rPr>
        <w:t xml:space="preserve">, as needed. </w:t>
      </w:r>
      <w:r w:rsidRPr="002E189D">
        <w:rPr>
          <w:rFonts w:ascii="Arial" w:hAnsi="Arial" w:cs="Arial"/>
        </w:rPr>
        <w:t xml:space="preserve">If the </w:t>
      </w:r>
      <w:r w:rsidR="00312715" w:rsidRPr="002E189D">
        <w:rPr>
          <w:rFonts w:ascii="Arial" w:hAnsi="Arial" w:cs="Arial"/>
        </w:rPr>
        <w:t xml:space="preserve">organization’s </w:t>
      </w:r>
      <w:r w:rsidRPr="002E189D">
        <w:rPr>
          <w:rFonts w:ascii="Arial" w:hAnsi="Arial" w:cs="Arial"/>
        </w:rPr>
        <w:t xml:space="preserve">representative or alternate is absent for more than two consecutive meetings, membership may be subject to review and possibly to discontinuation.  </w:t>
      </w:r>
    </w:p>
    <w:p w14:paraId="75689D30" w14:textId="77777777" w:rsidR="00F94C3E" w:rsidRPr="002E189D" w:rsidRDefault="00F94C3E" w:rsidP="00F94C3E">
      <w:pPr>
        <w:pStyle w:val="Heading2"/>
        <w:rPr>
          <w:rFonts w:ascii="Arial" w:hAnsi="Arial" w:cs="Arial"/>
          <w:b w:val="0"/>
        </w:rPr>
      </w:pPr>
      <w:bookmarkStart w:id="17" w:name="_Toc55384484"/>
      <w:r w:rsidRPr="002E189D">
        <w:rPr>
          <w:rFonts w:ascii="Arial" w:hAnsi="Arial" w:cs="Arial"/>
        </w:rPr>
        <w:t>Frequency &amp; Format</w:t>
      </w:r>
      <w:bookmarkEnd w:id="17"/>
    </w:p>
    <w:p w14:paraId="49631E8B" w14:textId="4597E305" w:rsidR="00F94C3E" w:rsidRPr="002E189D" w:rsidRDefault="00F94C3E" w:rsidP="00F94C3E">
      <w:pPr>
        <w:pStyle w:val="BodyCopy"/>
        <w:rPr>
          <w:rFonts w:ascii="Arial" w:hAnsi="Arial" w:cs="Arial"/>
        </w:rPr>
      </w:pPr>
      <w:r w:rsidRPr="002E189D">
        <w:rPr>
          <w:rFonts w:ascii="Arial" w:hAnsi="Arial" w:cs="Arial"/>
        </w:rPr>
        <w:t xml:space="preserve">The </w:t>
      </w:r>
      <w:r w:rsidR="00857112">
        <w:rPr>
          <w:rFonts w:ascii="Arial" w:hAnsi="Arial" w:cs="Arial"/>
        </w:rPr>
        <w:t>working group</w:t>
      </w:r>
      <w:r w:rsidRPr="002E189D">
        <w:rPr>
          <w:rFonts w:ascii="Arial" w:hAnsi="Arial" w:cs="Arial"/>
        </w:rPr>
        <w:t xml:space="preserve"> will hold </w:t>
      </w:r>
      <w:r>
        <w:rPr>
          <w:rFonts w:ascii="Arial" w:hAnsi="Arial" w:cs="Arial"/>
        </w:rPr>
        <w:t>monthly</w:t>
      </w:r>
      <w:r w:rsidRPr="002E189D">
        <w:rPr>
          <w:rFonts w:ascii="Arial" w:hAnsi="Arial" w:cs="Arial"/>
        </w:rPr>
        <w:t xml:space="preserve"> in-person meetings to advance </w:t>
      </w:r>
      <w:r w:rsidR="00857112">
        <w:rPr>
          <w:rFonts w:ascii="Arial" w:hAnsi="Arial" w:cs="Arial"/>
        </w:rPr>
        <w:t xml:space="preserve">product data management </w:t>
      </w:r>
      <w:r w:rsidRPr="002E189D">
        <w:rPr>
          <w:rFonts w:ascii="Arial" w:hAnsi="Arial" w:cs="Arial"/>
        </w:rPr>
        <w:t>activities, discuss recommendations</w:t>
      </w:r>
      <w:r w:rsidR="000A11E9">
        <w:rPr>
          <w:rFonts w:ascii="Arial" w:hAnsi="Arial" w:cs="Arial"/>
        </w:rPr>
        <w:t xml:space="preserve"> for product additions, modifications or deletions/deactivations</w:t>
      </w:r>
      <w:r w:rsidRPr="002E189D">
        <w:rPr>
          <w:rFonts w:ascii="Arial" w:hAnsi="Arial" w:cs="Arial"/>
        </w:rPr>
        <w:t xml:space="preserve">, </w:t>
      </w:r>
      <w:r w:rsidR="000A11E9">
        <w:rPr>
          <w:rFonts w:ascii="Arial" w:hAnsi="Arial" w:cs="Arial"/>
        </w:rPr>
        <w:t xml:space="preserve">discuss product attributes and classifications if necessary, </w:t>
      </w:r>
      <w:r w:rsidRPr="002E189D">
        <w:rPr>
          <w:rFonts w:ascii="Arial" w:hAnsi="Arial" w:cs="Arial"/>
        </w:rPr>
        <w:t xml:space="preserve">provide an advocacy forum with industry, and share relevant technical and programmatic information. </w:t>
      </w:r>
      <w:r>
        <w:rPr>
          <w:rFonts w:ascii="Arial" w:hAnsi="Arial" w:cs="Arial"/>
        </w:rPr>
        <w:t>Co-Chairs and Steering Committee m</w:t>
      </w:r>
      <w:r w:rsidRPr="002E189D">
        <w:rPr>
          <w:rFonts w:ascii="Arial" w:hAnsi="Arial" w:cs="Arial"/>
        </w:rPr>
        <w:t xml:space="preserve">embers are encouraged to submit proposed agenda items to the </w:t>
      </w:r>
      <w:proofErr w:type="spellStart"/>
      <w:r>
        <w:rPr>
          <w:rFonts w:ascii="Arial" w:hAnsi="Arial" w:cs="Arial"/>
        </w:rPr>
        <w:t>Secretariart</w:t>
      </w:r>
      <w:proofErr w:type="spellEnd"/>
      <w:r w:rsidRPr="002E189D">
        <w:rPr>
          <w:rFonts w:ascii="Arial" w:hAnsi="Arial" w:cs="Arial"/>
        </w:rPr>
        <w:t xml:space="preserve"> who circulates the agend</w:t>
      </w:r>
      <w:r>
        <w:rPr>
          <w:rFonts w:ascii="Arial" w:hAnsi="Arial" w:cs="Arial"/>
        </w:rPr>
        <w:t>a</w:t>
      </w:r>
      <w:r w:rsidRPr="002E189D">
        <w:rPr>
          <w:rFonts w:ascii="Arial" w:hAnsi="Arial" w:cs="Arial"/>
        </w:rPr>
        <w:t xml:space="preserve">, along with minutes of the previous meeting, to members prior to each meeting.  </w:t>
      </w:r>
    </w:p>
    <w:p w14:paraId="279E86E1" w14:textId="77777777" w:rsidR="00210F32" w:rsidRDefault="00210F32">
      <w:pPr>
        <w:rPr>
          <w:rFonts w:ascii="Arial" w:hAnsi="Arial" w:cs="Arial"/>
          <w:b/>
          <w:bCs/>
          <w:caps/>
          <w:color w:val="00A1DE"/>
          <w:sz w:val="40"/>
          <w:szCs w:val="52"/>
        </w:rPr>
      </w:pPr>
      <w:r>
        <w:rPr>
          <w:rFonts w:ascii="Arial" w:hAnsi="Arial" w:cs="Arial"/>
        </w:rPr>
        <w:br w:type="page"/>
      </w:r>
    </w:p>
    <w:p w14:paraId="4157F6A8" w14:textId="7E9499C6" w:rsidR="00F70C77" w:rsidRPr="002E189D" w:rsidRDefault="00624696" w:rsidP="00196FB3">
      <w:pPr>
        <w:pStyle w:val="Title1"/>
        <w:rPr>
          <w:rFonts w:ascii="Arial" w:hAnsi="Arial" w:cs="Arial"/>
        </w:rPr>
      </w:pPr>
      <w:bookmarkStart w:id="18" w:name="_Toc55384485"/>
      <w:bookmarkStart w:id="19" w:name="_Hlk17738295"/>
      <w:bookmarkEnd w:id="14"/>
      <w:r w:rsidRPr="002E189D">
        <w:rPr>
          <w:rFonts w:ascii="Arial" w:hAnsi="Arial" w:cs="Arial"/>
        </w:rPr>
        <w:lastRenderedPageBreak/>
        <w:t xml:space="preserve">APPENDIX A. </w:t>
      </w:r>
      <w:r w:rsidR="00B84F88">
        <w:rPr>
          <w:rFonts w:ascii="Arial" w:hAnsi="Arial" w:cs="Arial"/>
        </w:rPr>
        <w:t>Product Data Governance Working Group</w:t>
      </w:r>
      <w:r w:rsidR="009700F5" w:rsidRPr="002E189D">
        <w:rPr>
          <w:rFonts w:ascii="Arial" w:hAnsi="Arial" w:cs="Arial"/>
        </w:rPr>
        <w:t xml:space="preserve"> Membership</w:t>
      </w:r>
      <w:bookmarkEnd w:id="18"/>
    </w:p>
    <w:p w14:paraId="5C0B8772" w14:textId="7429A361" w:rsidR="00F70C77" w:rsidRPr="002E189D" w:rsidRDefault="00F57A21" w:rsidP="00C9027F">
      <w:pPr>
        <w:pStyle w:val="Heading2"/>
        <w:rPr>
          <w:rFonts w:ascii="Arial" w:hAnsi="Arial" w:cs="Arial"/>
        </w:rPr>
      </w:pPr>
      <w:bookmarkStart w:id="20" w:name="_Toc55384486"/>
      <w:r w:rsidRPr="002E189D">
        <w:rPr>
          <w:rFonts w:ascii="Arial" w:hAnsi="Arial" w:cs="Arial"/>
        </w:rPr>
        <w:t>Co-</w:t>
      </w:r>
      <w:r w:rsidR="006F5BEC">
        <w:rPr>
          <w:rFonts w:ascii="Arial" w:hAnsi="Arial" w:cs="Arial"/>
        </w:rPr>
        <w:t>C</w:t>
      </w:r>
      <w:r w:rsidRPr="002E189D">
        <w:rPr>
          <w:rFonts w:ascii="Arial" w:hAnsi="Arial" w:cs="Arial"/>
        </w:rPr>
        <w:t>hairs</w:t>
      </w:r>
      <w:bookmarkEnd w:id="20"/>
    </w:p>
    <w:p w14:paraId="3BE9A12F" w14:textId="77777777" w:rsidR="00C9027F" w:rsidRPr="002E189D" w:rsidRDefault="00C9027F" w:rsidP="00967A43">
      <w:pPr>
        <w:pStyle w:val="Heading2"/>
        <w:rPr>
          <w:rFonts w:ascii="Arial" w:hAnsi="Arial" w:cs="Arial"/>
        </w:rPr>
      </w:pPr>
    </w:p>
    <w:tbl>
      <w:tblPr>
        <w:tblStyle w:val="PlainTable2"/>
        <w:tblW w:w="0" w:type="auto"/>
        <w:tblLook w:val="04A0" w:firstRow="1" w:lastRow="0" w:firstColumn="1" w:lastColumn="0" w:noHBand="0" w:noVBand="1"/>
      </w:tblPr>
      <w:tblGrid>
        <w:gridCol w:w="4675"/>
        <w:gridCol w:w="4675"/>
      </w:tblGrid>
      <w:tr w:rsidR="00C9027F" w:rsidRPr="002E189D" w14:paraId="16A1DBE7" w14:textId="77777777" w:rsidTr="001646AC">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AF53C09" w14:textId="3978F62F" w:rsidR="00C9027F" w:rsidRPr="002E189D" w:rsidRDefault="001646AC" w:rsidP="000E0DAE">
            <w:pPr>
              <w:pStyle w:val="BodyCopy"/>
              <w:rPr>
                <w:rFonts w:ascii="Arial" w:hAnsi="Arial" w:cs="Arial"/>
              </w:rPr>
            </w:pPr>
            <w:r>
              <w:rPr>
                <w:rFonts w:ascii="Arial" w:hAnsi="Arial" w:cs="Arial"/>
              </w:rPr>
              <w:t>&lt;Country&gt;</w:t>
            </w:r>
            <w:r w:rsidR="00C9027F" w:rsidRPr="002E189D">
              <w:rPr>
                <w:rFonts w:ascii="Arial" w:hAnsi="Arial" w:cs="Arial"/>
              </w:rPr>
              <w:t xml:space="preserve"> Food and Drug Authority (FDA)</w:t>
            </w:r>
          </w:p>
        </w:tc>
        <w:tc>
          <w:tcPr>
            <w:tcW w:w="4675" w:type="dxa"/>
            <w:vAlign w:val="center"/>
          </w:tcPr>
          <w:p w14:paraId="49B74368" w14:textId="2DDA65AB" w:rsidR="002B4306" w:rsidRPr="001646AC" w:rsidRDefault="00C9027F" w:rsidP="001646AC">
            <w:pPr>
              <w:pStyle w:val="BodyCopy"/>
              <w:numPr>
                <w:ilvl w:val="0"/>
                <w:numId w:val="3"/>
              </w:numPr>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E189D">
              <w:rPr>
                <w:rFonts w:ascii="Arial" w:hAnsi="Arial" w:cs="Arial"/>
                <w:b w:val="0"/>
              </w:rPr>
              <w:t>Name, Title</w:t>
            </w:r>
            <w:r w:rsidR="000C069E">
              <w:rPr>
                <w:rFonts w:ascii="Arial" w:hAnsi="Arial" w:cs="Arial"/>
                <w:b w:val="0"/>
              </w:rPr>
              <w:t>, Contact</w:t>
            </w:r>
          </w:p>
        </w:tc>
      </w:tr>
      <w:tr w:rsidR="00C9027F" w:rsidRPr="002E189D" w14:paraId="17205C4E" w14:textId="77777777" w:rsidTr="001646AC">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5A7DEEB4" w14:textId="132D1A8F" w:rsidR="00C9027F" w:rsidRPr="002E189D" w:rsidRDefault="00C9027F" w:rsidP="000E0DAE">
            <w:pPr>
              <w:pStyle w:val="BodyCopy"/>
              <w:rPr>
                <w:rFonts w:ascii="Arial" w:hAnsi="Arial" w:cs="Arial"/>
              </w:rPr>
            </w:pPr>
            <w:r w:rsidRPr="002E189D">
              <w:rPr>
                <w:rFonts w:ascii="Arial" w:hAnsi="Arial" w:cs="Arial"/>
              </w:rPr>
              <w:t>Ministry of Health (MOH)</w:t>
            </w:r>
          </w:p>
        </w:tc>
        <w:tc>
          <w:tcPr>
            <w:tcW w:w="4675" w:type="dxa"/>
            <w:vAlign w:val="center"/>
          </w:tcPr>
          <w:p w14:paraId="7C384E4A" w14:textId="59009095" w:rsidR="002B4306" w:rsidRPr="001646AC" w:rsidRDefault="000C069E" w:rsidP="001646AC">
            <w:pPr>
              <w:pStyle w:val="BodyCopy"/>
              <w:numPr>
                <w:ilvl w:val="0"/>
                <w:numId w:val="3"/>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C069E">
              <w:rPr>
                <w:rFonts w:ascii="Arial" w:hAnsi="Arial" w:cs="Arial"/>
              </w:rPr>
              <w:t>Name, Title, Contact</w:t>
            </w:r>
          </w:p>
        </w:tc>
      </w:tr>
    </w:tbl>
    <w:p w14:paraId="0B433789" w14:textId="77777777" w:rsidR="00C9027F" w:rsidRPr="002E189D" w:rsidRDefault="00C9027F" w:rsidP="00967A43">
      <w:pPr>
        <w:pStyle w:val="Heading2"/>
        <w:rPr>
          <w:rFonts w:ascii="Arial" w:hAnsi="Arial" w:cs="Arial"/>
        </w:rPr>
      </w:pPr>
    </w:p>
    <w:p w14:paraId="6690B1F1" w14:textId="517509DA" w:rsidR="00C9027F" w:rsidRPr="002E189D" w:rsidRDefault="00C9027F" w:rsidP="00967A43">
      <w:pPr>
        <w:pStyle w:val="Heading2"/>
        <w:rPr>
          <w:rFonts w:ascii="Arial" w:hAnsi="Arial" w:cs="Arial"/>
        </w:rPr>
      </w:pPr>
    </w:p>
    <w:p w14:paraId="13238AE3" w14:textId="348317B2" w:rsidR="00C9027F" w:rsidRPr="002E189D" w:rsidRDefault="006F5BEC" w:rsidP="00C9027F">
      <w:pPr>
        <w:pStyle w:val="Heading2"/>
        <w:rPr>
          <w:rFonts w:ascii="Arial" w:hAnsi="Arial" w:cs="Arial"/>
        </w:rPr>
      </w:pPr>
      <w:bookmarkStart w:id="21" w:name="_Toc55384487"/>
      <w:r>
        <w:rPr>
          <w:rFonts w:ascii="Arial" w:hAnsi="Arial" w:cs="Arial"/>
        </w:rPr>
        <w:t>Secretary</w:t>
      </w:r>
      <w:bookmarkEnd w:id="21"/>
    </w:p>
    <w:p w14:paraId="5593D3A5" w14:textId="77777777" w:rsidR="00C9027F" w:rsidRPr="002E189D" w:rsidRDefault="00C9027F" w:rsidP="00C9027F">
      <w:pPr>
        <w:pStyle w:val="Heading2"/>
        <w:rPr>
          <w:rFonts w:ascii="Arial" w:hAnsi="Arial" w:cs="Arial"/>
        </w:rPr>
      </w:pPr>
    </w:p>
    <w:tbl>
      <w:tblPr>
        <w:tblStyle w:val="PlainTable2"/>
        <w:tblW w:w="0" w:type="auto"/>
        <w:tblLook w:val="04A0" w:firstRow="1" w:lastRow="0" w:firstColumn="1" w:lastColumn="0" w:noHBand="0" w:noVBand="1"/>
      </w:tblPr>
      <w:tblGrid>
        <w:gridCol w:w="4675"/>
        <w:gridCol w:w="4675"/>
      </w:tblGrid>
      <w:tr w:rsidR="00C9027F" w:rsidRPr="002E189D" w14:paraId="5CED7446" w14:textId="77777777" w:rsidTr="000E0D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232B4F17" w14:textId="008AFEBE" w:rsidR="00C9027F" w:rsidRPr="002E189D" w:rsidRDefault="00C9027F" w:rsidP="002E189D">
            <w:pPr>
              <w:pStyle w:val="BodyCopy"/>
              <w:jc w:val="left"/>
              <w:rPr>
                <w:rFonts w:ascii="Arial" w:hAnsi="Arial" w:cs="Arial"/>
              </w:rPr>
            </w:pPr>
            <w:r w:rsidRPr="002E189D">
              <w:rPr>
                <w:rFonts w:ascii="Arial" w:hAnsi="Arial" w:cs="Arial"/>
              </w:rPr>
              <w:t>USAID Global Health Supply Chain</w:t>
            </w:r>
            <w:r w:rsidR="002E189D" w:rsidRPr="002E189D">
              <w:rPr>
                <w:rFonts w:ascii="Arial" w:hAnsi="Arial" w:cs="Arial"/>
              </w:rPr>
              <w:t xml:space="preserve"> </w:t>
            </w:r>
            <w:r w:rsidRPr="002E189D">
              <w:rPr>
                <w:rFonts w:ascii="Arial" w:hAnsi="Arial" w:cs="Arial"/>
              </w:rPr>
              <w:t>- Procurement and Supply Management (GHSC-PSM) Project</w:t>
            </w:r>
          </w:p>
        </w:tc>
        <w:tc>
          <w:tcPr>
            <w:tcW w:w="4675" w:type="dxa"/>
            <w:vAlign w:val="center"/>
          </w:tcPr>
          <w:p w14:paraId="4CFBD733" w14:textId="77777777" w:rsidR="000C069E" w:rsidRPr="002B4306" w:rsidRDefault="000C069E" w:rsidP="000C069E">
            <w:pPr>
              <w:pStyle w:val="BodyCopy"/>
              <w:numPr>
                <w:ilvl w:val="0"/>
                <w:numId w:val="3"/>
              </w:numPr>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E189D">
              <w:rPr>
                <w:rFonts w:ascii="Arial" w:hAnsi="Arial" w:cs="Arial"/>
                <w:b w:val="0"/>
              </w:rPr>
              <w:t>Name, Title</w:t>
            </w:r>
            <w:r>
              <w:rPr>
                <w:rFonts w:ascii="Arial" w:hAnsi="Arial" w:cs="Arial"/>
                <w:b w:val="0"/>
              </w:rPr>
              <w:t>, Contact</w:t>
            </w:r>
          </w:p>
          <w:p w14:paraId="4F85D948" w14:textId="747BB024" w:rsidR="00C9027F" w:rsidRPr="002E189D" w:rsidRDefault="000C069E" w:rsidP="000C069E">
            <w:pPr>
              <w:pStyle w:val="BodyCopy"/>
              <w:numPr>
                <w:ilvl w:val="0"/>
                <w:numId w:val="3"/>
              </w:numPr>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E189D">
              <w:rPr>
                <w:rFonts w:ascii="Arial" w:hAnsi="Arial" w:cs="Arial"/>
                <w:b w:val="0"/>
              </w:rPr>
              <w:t>Name, Title</w:t>
            </w:r>
            <w:r>
              <w:rPr>
                <w:rFonts w:ascii="Arial" w:hAnsi="Arial" w:cs="Arial"/>
                <w:b w:val="0"/>
              </w:rPr>
              <w:t>, Contact</w:t>
            </w:r>
          </w:p>
        </w:tc>
      </w:tr>
    </w:tbl>
    <w:p w14:paraId="1207D7C0" w14:textId="51EC9546" w:rsidR="00C9027F" w:rsidRPr="002E189D" w:rsidRDefault="00C9027F" w:rsidP="00C9027F">
      <w:pPr>
        <w:rPr>
          <w:rFonts w:ascii="Arial" w:hAnsi="Arial" w:cs="Arial"/>
        </w:rPr>
      </w:pPr>
    </w:p>
    <w:p w14:paraId="7C2784EE" w14:textId="77777777" w:rsidR="00C9027F" w:rsidRPr="002E189D" w:rsidRDefault="00C9027F" w:rsidP="00C9027F">
      <w:pPr>
        <w:rPr>
          <w:rFonts w:ascii="Arial" w:hAnsi="Arial" w:cs="Arial"/>
        </w:rPr>
      </w:pPr>
    </w:p>
    <w:p w14:paraId="6A2FF544" w14:textId="66BF25EF" w:rsidR="00196FB3" w:rsidRPr="002E189D" w:rsidRDefault="008B4B9D" w:rsidP="00967A43">
      <w:pPr>
        <w:pStyle w:val="Heading2"/>
        <w:rPr>
          <w:rFonts w:ascii="Arial" w:hAnsi="Arial" w:cs="Arial"/>
        </w:rPr>
      </w:pPr>
      <w:bookmarkStart w:id="22" w:name="_Toc55384488"/>
      <w:r>
        <w:rPr>
          <w:rFonts w:ascii="Arial" w:hAnsi="Arial" w:cs="Arial"/>
        </w:rPr>
        <w:t>Data Governance Working Group</w:t>
      </w:r>
      <w:bookmarkEnd w:id="22"/>
    </w:p>
    <w:p w14:paraId="6C95D57A" w14:textId="77777777" w:rsidR="00FE3CCA" w:rsidRPr="002E189D" w:rsidRDefault="00FE3CCA" w:rsidP="00FE3CCA">
      <w:pPr>
        <w:rPr>
          <w:rFonts w:ascii="Arial" w:hAnsi="Arial" w:cs="Arial"/>
        </w:rPr>
      </w:pPr>
    </w:p>
    <w:tbl>
      <w:tblPr>
        <w:tblStyle w:val="PlainTable2"/>
        <w:tblW w:w="0" w:type="auto"/>
        <w:tblLook w:val="04A0" w:firstRow="1" w:lastRow="0" w:firstColumn="1" w:lastColumn="0" w:noHBand="0" w:noVBand="1"/>
      </w:tblPr>
      <w:tblGrid>
        <w:gridCol w:w="4675"/>
        <w:gridCol w:w="4675"/>
      </w:tblGrid>
      <w:tr w:rsidR="00C9027F" w:rsidRPr="002E189D" w14:paraId="4F78E652" w14:textId="77777777" w:rsidTr="00FE3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028927C" w14:textId="5BC4E918" w:rsidR="00C9027F" w:rsidRPr="002E189D" w:rsidRDefault="001646AC" w:rsidP="002E189D">
            <w:pPr>
              <w:pStyle w:val="BodyCopy"/>
              <w:jc w:val="left"/>
              <w:rPr>
                <w:rFonts w:ascii="Arial" w:hAnsi="Arial" w:cs="Arial"/>
              </w:rPr>
            </w:pPr>
            <w:r>
              <w:rPr>
                <w:rFonts w:ascii="Arial" w:hAnsi="Arial" w:cs="Arial"/>
              </w:rPr>
              <w:t>&lt;Country&gt;</w:t>
            </w:r>
            <w:r w:rsidR="00C9027F" w:rsidRPr="002E189D">
              <w:rPr>
                <w:rFonts w:ascii="Arial" w:hAnsi="Arial" w:cs="Arial"/>
              </w:rPr>
              <w:t xml:space="preserve"> Food and Drug Authority (FDA)</w:t>
            </w:r>
          </w:p>
        </w:tc>
        <w:tc>
          <w:tcPr>
            <w:tcW w:w="4675" w:type="dxa"/>
            <w:vAlign w:val="center"/>
          </w:tcPr>
          <w:p w14:paraId="41DA1C97" w14:textId="77777777" w:rsidR="000C069E" w:rsidRPr="002B4306" w:rsidRDefault="000C069E" w:rsidP="000C069E">
            <w:pPr>
              <w:pStyle w:val="BodyCopy"/>
              <w:numPr>
                <w:ilvl w:val="0"/>
                <w:numId w:val="3"/>
              </w:numPr>
              <w:jc w:val="left"/>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2E189D">
              <w:rPr>
                <w:rFonts w:ascii="Arial" w:hAnsi="Arial" w:cs="Arial"/>
                <w:b w:val="0"/>
              </w:rPr>
              <w:t>Name, Title</w:t>
            </w:r>
            <w:r>
              <w:rPr>
                <w:rFonts w:ascii="Arial" w:hAnsi="Arial" w:cs="Arial"/>
                <w:b w:val="0"/>
              </w:rPr>
              <w:t>, Contact</w:t>
            </w:r>
          </w:p>
          <w:p w14:paraId="1F886AE0" w14:textId="6787A7D1" w:rsidR="00C9027F" w:rsidRPr="002E189D" w:rsidRDefault="000C069E" w:rsidP="000C069E">
            <w:pPr>
              <w:pStyle w:val="BodyCopy"/>
              <w:numPr>
                <w:ilvl w:val="0"/>
                <w:numId w:val="3"/>
              </w:numPr>
              <w:cnfStyle w:val="100000000000" w:firstRow="1" w:lastRow="0" w:firstColumn="0" w:lastColumn="0" w:oddVBand="0" w:evenVBand="0" w:oddHBand="0" w:evenHBand="0" w:firstRowFirstColumn="0" w:firstRowLastColumn="0" w:lastRowFirstColumn="0" w:lastRowLastColumn="0"/>
              <w:rPr>
                <w:rFonts w:ascii="Arial" w:hAnsi="Arial" w:cs="Arial"/>
                <w:b w:val="0"/>
                <w:szCs w:val="22"/>
              </w:rPr>
            </w:pPr>
            <w:r w:rsidRPr="002E189D">
              <w:rPr>
                <w:rFonts w:ascii="Arial" w:hAnsi="Arial" w:cs="Arial"/>
                <w:b w:val="0"/>
              </w:rPr>
              <w:t>Name, Title</w:t>
            </w:r>
            <w:r>
              <w:rPr>
                <w:rFonts w:ascii="Arial" w:hAnsi="Arial" w:cs="Arial"/>
                <w:b w:val="0"/>
              </w:rPr>
              <w:t>, Contact</w:t>
            </w:r>
          </w:p>
        </w:tc>
      </w:tr>
      <w:tr w:rsidR="00C9027F" w:rsidRPr="002E189D" w14:paraId="02B71713" w14:textId="77777777" w:rsidTr="00C9027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91BBADA" w14:textId="7CB3DD5C" w:rsidR="00C9027F" w:rsidRPr="002E189D" w:rsidRDefault="00C9027F" w:rsidP="002E189D">
            <w:pPr>
              <w:pStyle w:val="BodyCopy"/>
              <w:jc w:val="left"/>
              <w:rPr>
                <w:rFonts w:ascii="Arial" w:hAnsi="Arial" w:cs="Arial"/>
              </w:rPr>
            </w:pPr>
            <w:r w:rsidRPr="002E189D">
              <w:rPr>
                <w:rFonts w:ascii="Arial" w:hAnsi="Arial" w:cs="Arial"/>
              </w:rPr>
              <w:t>Ministry of Health (MOH)</w:t>
            </w:r>
          </w:p>
        </w:tc>
        <w:tc>
          <w:tcPr>
            <w:tcW w:w="4675" w:type="dxa"/>
            <w:vAlign w:val="center"/>
          </w:tcPr>
          <w:p w14:paraId="14560CFF" w14:textId="77777777" w:rsidR="000C069E" w:rsidRPr="000C069E" w:rsidRDefault="000C069E" w:rsidP="000C069E">
            <w:pPr>
              <w:pStyle w:val="BodyCopy"/>
              <w:numPr>
                <w:ilvl w:val="0"/>
                <w:numId w:val="3"/>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C069E">
              <w:rPr>
                <w:rFonts w:ascii="Arial" w:hAnsi="Arial" w:cs="Arial"/>
              </w:rPr>
              <w:t>Name, Title, Contact</w:t>
            </w:r>
          </w:p>
          <w:p w14:paraId="67DC1FA6" w14:textId="443D401E" w:rsidR="00C9027F" w:rsidRPr="000C069E" w:rsidRDefault="000C069E" w:rsidP="000C069E">
            <w:pPr>
              <w:pStyle w:val="BodyCopy"/>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0AE65D20" w14:textId="77777777" w:rsidTr="00FE3CCA">
        <w:tc>
          <w:tcPr>
            <w:cnfStyle w:val="001000000000" w:firstRow="0" w:lastRow="0" w:firstColumn="1" w:lastColumn="0" w:oddVBand="0" w:evenVBand="0" w:oddHBand="0" w:evenHBand="0" w:firstRowFirstColumn="0" w:firstRowLastColumn="0" w:lastRowFirstColumn="0" w:lastRowLastColumn="0"/>
            <w:tcW w:w="4675" w:type="dxa"/>
            <w:vAlign w:val="center"/>
          </w:tcPr>
          <w:p w14:paraId="79E90A41" w14:textId="71B2E543" w:rsidR="002B4306" w:rsidRPr="002E189D" w:rsidRDefault="002B4306" w:rsidP="002B4306">
            <w:pPr>
              <w:pStyle w:val="BodyCopy"/>
              <w:jc w:val="left"/>
              <w:rPr>
                <w:rFonts w:ascii="Arial" w:hAnsi="Arial" w:cs="Arial"/>
              </w:rPr>
            </w:pPr>
            <w:r>
              <w:rPr>
                <w:rFonts w:ascii="Arial" w:hAnsi="Arial" w:cs="Arial"/>
              </w:rPr>
              <w:t>Association of Pharmaceutical Wholesalers</w:t>
            </w:r>
          </w:p>
        </w:tc>
        <w:tc>
          <w:tcPr>
            <w:tcW w:w="4675" w:type="dxa"/>
            <w:vAlign w:val="center"/>
          </w:tcPr>
          <w:p w14:paraId="1155EB65" w14:textId="77777777" w:rsidR="000C069E" w:rsidRPr="000C069E" w:rsidRDefault="000C069E" w:rsidP="000C069E">
            <w:pPr>
              <w:pStyle w:val="BodyCopy"/>
              <w:numPr>
                <w:ilvl w:val="0"/>
                <w:numId w:val="3"/>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C069E">
              <w:rPr>
                <w:rFonts w:ascii="Arial" w:hAnsi="Arial" w:cs="Arial"/>
              </w:rPr>
              <w:t>Name, Title, Contact</w:t>
            </w:r>
          </w:p>
          <w:p w14:paraId="7C3B52DA" w14:textId="28343206" w:rsidR="002B4306" w:rsidRPr="000C069E" w:rsidRDefault="000C069E" w:rsidP="000C069E">
            <w:pPr>
              <w:pStyle w:val="BodyCopy"/>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4975B61E" w14:textId="77777777" w:rsidTr="00FE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5281EC9" w14:textId="32318441" w:rsidR="002B4306" w:rsidRPr="002E189D" w:rsidRDefault="002B4306" w:rsidP="002B4306">
            <w:pPr>
              <w:pStyle w:val="BodyCopy"/>
              <w:jc w:val="left"/>
              <w:rPr>
                <w:rFonts w:ascii="Arial" w:hAnsi="Arial" w:cs="Arial"/>
              </w:rPr>
            </w:pPr>
            <w:r>
              <w:rPr>
                <w:rFonts w:ascii="Arial" w:hAnsi="Arial" w:cs="Arial"/>
              </w:rPr>
              <w:t>Association of Retail Pharmacies</w:t>
            </w:r>
          </w:p>
        </w:tc>
        <w:tc>
          <w:tcPr>
            <w:tcW w:w="4675" w:type="dxa"/>
            <w:vAlign w:val="center"/>
          </w:tcPr>
          <w:p w14:paraId="5C9AAB3A" w14:textId="77777777" w:rsidR="000C069E" w:rsidRPr="000C069E" w:rsidRDefault="000C069E" w:rsidP="000C069E">
            <w:pPr>
              <w:pStyle w:val="BodyCopy"/>
              <w:numPr>
                <w:ilvl w:val="0"/>
                <w:numId w:val="3"/>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C069E">
              <w:rPr>
                <w:rFonts w:ascii="Arial" w:hAnsi="Arial" w:cs="Arial"/>
              </w:rPr>
              <w:t>Name, Title, Contact</w:t>
            </w:r>
          </w:p>
          <w:p w14:paraId="4F31ED9E" w14:textId="34A7B500" w:rsidR="002B4306" w:rsidRPr="000C069E" w:rsidRDefault="000C069E" w:rsidP="000C069E">
            <w:pPr>
              <w:pStyle w:val="BodyCopy"/>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645B6ECE" w14:textId="77777777" w:rsidTr="00FE3CCA">
        <w:tc>
          <w:tcPr>
            <w:cnfStyle w:val="001000000000" w:firstRow="0" w:lastRow="0" w:firstColumn="1" w:lastColumn="0" w:oddVBand="0" w:evenVBand="0" w:oddHBand="0" w:evenHBand="0" w:firstRowFirstColumn="0" w:firstRowLastColumn="0" w:lastRowFirstColumn="0" w:lastRowLastColumn="0"/>
            <w:tcW w:w="4675" w:type="dxa"/>
            <w:vAlign w:val="center"/>
          </w:tcPr>
          <w:p w14:paraId="46EB7521" w14:textId="4AC48DCC" w:rsidR="002B4306" w:rsidRPr="002E189D" w:rsidRDefault="002B4306" w:rsidP="002B4306">
            <w:pPr>
              <w:pStyle w:val="BodyCopy"/>
              <w:jc w:val="left"/>
              <w:rPr>
                <w:rFonts w:ascii="Arial" w:hAnsi="Arial" w:cs="Arial"/>
              </w:rPr>
            </w:pPr>
            <w:r>
              <w:rPr>
                <w:rFonts w:ascii="Arial" w:hAnsi="Arial" w:cs="Arial"/>
              </w:rPr>
              <w:t xml:space="preserve">Pharmacy Council of </w:t>
            </w:r>
            <w:r w:rsidR="001646AC">
              <w:rPr>
                <w:rFonts w:ascii="Arial" w:hAnsi="Arial" w:cs="Arial"/>
              </w:rPr>
              <w:t>&lt;Country&gt;</w:t>
            </w:r>
          </w:p>
        </w:tc>
        <w:tc>
          <w:tcPr>
            <w:tcW w:w="4675" w:type="dxa"/>
            <w:vAlign w:val="center"/>
          </w:tcPr>
          <w:p w14:paraId="3E1BE5D2" w14:textId="77777777" w:rsidR="000C069E" w:rsidRPr="000C069E" w:rsidRDefault="000C069E" w:rsidP="000C069E">
            <w:pPr>
              <w:pStyle w:val="BodyCopy"/>
              <w:numPr>
                <w:ilvl w:val="0"/>
                <w:numId w:val="3"/>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C069E">
              <w:rPr>
                <w:rFonts w:ascii="Arial" w:hAnsi="Arial" w:cs="Arial"/>
              </w:rPr>
              <w:t>Name, Title, Contact</w:t>
            </w:r>
          </w:p>
          <w:p w14:paraId="51F94F13" w14:textId="4F4C7A36" w:rsidR="002B4306" w:rsidRPr="000C069E" w:rsidRDefault="000C069E" w:rsidP="000C069E">
            <w:pPr>
              <w:pStyle w:val="BodyCopy"/>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5B8A27CC" w14:textId="77777777" w:rsidTr="00FE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1A73BD50" w14:textId="1B939303" w:rsidR="002B4306" w:rsidRPr="002E189D" w:rsidRDefault="002B4306" w:rsidP="002B4306">
            <w:pPr>
              <w:pStyle w:val="BodyCopy"/>
              <w:jc w:val="left"/>
              <w:rPr>
                <w:rFonts w:ascii="Arial" w:hAnsi="Arial" w:cs="Arial"/>
              </w:rPr>
            </w:pPr>
            <w:r w:rsidRPr="002E189D">
              <w:rPr>
                <w:rFonts w:ascii="Arial" w:hAnsi="Arial" w:cs="Arial"/>
              </w:rPr>
              <w:t>Private Sector Federation (PSF)</w:t>
            </w:r>
          </w:p>
        </w:tc>
        <w:tc>
          <w:tcPr>
            <w:tcW w:w="4675" w:type="dxa"/>
            <w:vAlign w:val="center"/>
          </w:tcPr>
          <w:p w14:paraId="4D9AA5CB" w14:textId="77777777" w:rsidR="000C069E" w:rsidRPr="000C069E" w:rsidRDefault="000C069E" w:rsidP="000C069E">
            <w:pPr>
              <w:pStyle w:val="BodyCopy"/>
              <w:numPr>
                <w:ilvl w:val="0"/>
                <w:numId w:val="3"/>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C069E">
              <w:rPr>
                <w:rFonts w:ascii="Arial" w:hAnsi="Arial" w:cs="Arial"/>
              </w:rPr>
              <w:t>Name, Title, Contact</w:t>
            </w:r>
          </w:p>
          <w:p w14:paraId="6532739D" w14:textId="40D74B1E" w:rsidR="002B4306" w:rsidRPr="000C069E" w:rsidRDefault="000C069E" w:rsidP="000C069E">
            <w:pPr>
              <w:pStyle w:val="BodyCopy"/>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22EE75A1" w14:textId="77777777" w:rsidTr="00FE3CCA">
        <w:tc>
          <w:tcPr>
            <w:cnfStyle w:val="001000000000" w:firstRow="0" w:lastRow="0" w:firstColumn="1" w:lastColumn="0" w:oddVBand="0" w:evenVBand="0" w:oddHBand="0" w:evenHBand="0" w:firstRowFirstColumn="0" w:firstRowLastColumn="0" w:lastRowFirstColumn="0" w:lastRowLastColumn="0"/>
            <w:tcW w:w="4675" w:type="dxa"/>
            <w:vAlign w:val="center"/>
          </w:tcPr>
          <w:p w14:paraId="0578CC1C" w14:textId="4F8CED1B" w:rsidR="002B4306" w:rsidRPr="002E189D" w:rsidRDefault="002B4306" w:rsidP="002B4306">
            <w:pPr>
              <w:pStyle w:val="BodyCopy"/>
              <w:jc w:val="left"/>
              <w:rPr>
                <w:rFonts w:ascii="Arial" w:hAnsi="Arial" w:cs="Arial"/>
              </w:rPr>
            </w:pPr>
            <w:r>
              <w:rPr>
                <w:rFonts w:ascii="Arial" w:hAnsi="Arial" w:cs="Arial"/>
              </w:rPr>
              <w:t>Referral hospitals</w:t>
            </w:r>
          </w:p>
        </w:tc>
        <w:tc>
          <w:tcPr>
            <w:tcW w:w="4675" w:type="dxa"/>
            <w:vAlign w:val="center"/>
          </w:tcPr>
          <w:p w14:paraId="51627CB0" w14:textId="77777777" w:rsidR="000C069E" w:rsidRPr="000C069E" w:rsidRDefault="000C069E" w:rsidP="000C069E">
            <w:pPr>
              <w:pStyle w:val="BodyCopy"/>
              <w:numPr>
                <w:ilvl w:val="0"/>
                <w:numId w:val="3"/>
              </w:numPr>
              <w:jc w:val="left"/>
              <w:cnfStyle w:val="000000000000" w:firstRow="0" w:lastRow="0" w:firstColumn="0" w:lastColumn="0" w:oddVBand="0" w:evenVBand="0" w:oddHBand="0" w:evenHBand="0" w:firstRowFirstColumn="0" w:firstRowLastColumn="0" w:lastRowFirstColumn="0" w:lastRowLastColumn="0"/>
              <w:rPr>
                <w:rFonts w:ascii="Arial" w:hAnsi="Arial" w:cs="Arial"/>
              </w:rPr>
            </w:pPr>
            <w:r w:rsidRPr="000C069E">
              <w:rPr>
                <w:rFonts w:ascii="Arial" w:hAnsi="Arial" w:cs="Arial"/>
              </w:rPr>
              <w:t>Name, Title, Contact</w:t>
            </w:r>
          </w:p>
          <w:p w14:paraId="063B1056" w14:textId="4A565416" w:rsidR="002B4306" w:rsidRPr="000C069E" w:rsidRDefault="000C069E" w:rsidP="000C069E">
            <w:pPr>
              <w:pStyle w:val="BodyCopy"/>
              <w:numPr>
                <w:ilvl w:val="0"/>
                <w:numId w:val="3"/>
              </w:numP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0C069E">
              <w:rPr>
                <w:rFonts w:ascii="Arial" w:hAnsi="Arial" w:cs="Arial"/>
              </w:rPr>
              <w:t>Name, Title, Contact</w:t>
            </w:r>
          </w:p>
        </w:tc>
      </w:tr>
      <w:tr w:rsidR="002B4306" w:rsidRPr="002E189D" w14:paraId="64AC4E52" w14:textId="77777777" w:rsidTr="00FE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330C428E" w14:textId="4E99B40C" w:rsidR="002B4306" w:rsidRPr="002E189D" w:rsidRDefault="002B4306" w:rsidP="002B4306">
            <w:pPr>
              <w:pStyle w:val="BodyCopy"/>
              <w:jc w:val="left"/>
              <w:rPr>
                <w:rFonts w:ascii="Arial" w:hAnsi="Arial" w:cs="Arial"/>
              </w:rPr>
            </w:pPr>
            <w:r w:rsidRPr="002E189D">
              <w:rPr>
                <w:rFonts w:ascii="Arial" w:hAnsi="Arial" w:cs="Arial"/>
              </w:rPr>
              <w:t>USAID GHSC-PSM</w:t>
            </w:r>
          </w:p>
        </w:tc>
        <w:tc>
          <w:tcPr>
            <w:tcW w:w="4675" w:type="dxa"/>
            <w:vAlign w:val="center"/>
          </w:tcPr>
          <w:p w14:paraId="79D73417" w14:textId="77777777" w:rsidR="000C069E" w:rsidRPr="000C069E" w:rsidRDefault="000C069E" w:rsidP="000C069E">
            <w:pPr>
              <w:pStyle w:val="BodyCopy"/>
              <w:numPr>
                <w:ilvl w:val="0"/>
                <w:numId w:val="3"/>
              </w:numPr>
              <w:jc w:val="left"/>
              <w:cnfStyle w:val="000000100000" w:firstRow="0" w:lastRow="0" w:firstColumn="0" w:lastColumn="0" w:oddVBand="0" w:evenVBand="0" w:oddHBand="1" w:evenHBand="0" w:firstRowFirstColumn="0" w:firstRowLastColumn="0" w:lastRowFirstColumn="0" w:lastRowLastColumn="0"/>
              <w:rPr>
                <w:rFonts w:ascii="Arial" w:hAnsi="Arial" w:cs="Arial"/>
              </w:rPr>
            </w:pPr>
            <w:r w:rsidRPr="000C069E">
              <w:rPr>
                <w:rFonts w:ascii="Arial" w:hAnsi="Arial" w:cs="Arial"/>
              </w:rPr>
              <w:t>Name, Title, Contact</w:t>
            </w:r>
          </w:p>
          <w:p w14:paraId="78620D7C" w14:textId="4FF6592E" w:rsidR="002B4306" w:rsidRPr="000C069E" w:rsidRDefault="000C069E" w:rsidP="000C069E">
            <w:pPr>
              <w:pStyle w:val="BodyCopy"/>
              <w:numPr>
                <w:ilvl w:val="0"/>
                <w:numId w:val="3"/>
              </w:numPr>
              <w:cnfStyle w:val="000000100000" w:firstRow="0" w:lastRow="0" w:firstColumn="0" w:lastColumn="0" w:oddVBand="0" w:evenVBand="0" w:oddHBand="1" w:evenHBand="0" w:firstRowFirstColumn="0" w:firstRowLastColumn="0" w:lastRowFirstColumn="0" w:lastRowLastColumn="0"/>
              <w:rPr>
                <w:rFonts w:ascii="Arial" w:hAnsi="Arial" w:cs="Arial"/>
                <w:szCs w:val="22"/>
              </w:rPr>
            </w:pPr>
            <w:r w:rsidRPr="000C069E">
              <w:rPr>
                <w:rFonts w:ascii="Arial" w:hAnsi="Arial" w:cs="Arial"/>
              </w:rPr>
              <w:t>Name, Title, Contact</w:t>
            </w:r>
          </w:p>
        </w:tc>
      </w:tr>
      <w:bookmarkEnd w:id="19"/>
    </w:tbl>
    <w:p w14:paraId="4A5B4638" w14:textId="77777777" w:rsidR="00967A43" w:rsidRPr="00967A43" w:rsidRDefault="00967A43" w:rsidP="00967A43"/>
    <w:sectPr w:rsidR="00967A43" w:rsidRPr="00967A43" w:rsidSect="00944EBF">
      <w:pgSz w:w="12240" w:h="15840" w:code="1"/>
      <w:pgMar w:top="1440" w:right="1440" w:bottom="1440"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4C98B" w14:textId="77777777" w:rsidR="009A65BC" w:rsidRDefault="009A65BC" w:rsidP="00F161C4">
      <w:r>
        <w:separator/>
      </w:r>
    </w:p>
    <w:p w14:paraId="7634D127" w14:textId="77777777" w:rsidR="009A65BC" w:rsidRDefault="009A65BC" w:rsidP="00F161C4"/>
    <w:p w14:paraId="6348C884" w14:textId="77777777" w:rsidR="009A65BC" w:rsidRDefault="009A65BC" w:rsidP="00F161C4"/>
    <w:p w14:paraId="7A4159D3" w14:textId="77777777" w:rsidR="009A65BC" w:rsidRDefault="009A65BC" w:rsidP="00F161C4"/>
    <w:p w14:paraId="381FE6BE" w14:textId="77777777" w:rsidR="009A65BC" w:rsidRDefault="009A65BC" w:rsidP="00F161C4"/>
    <w:p w14:paraId="3AE3E0DD" w14:textId="77777777" w:rsidR="009A65BC" w:rsidRDefault="009A65BC" w:rsidP="00F161C4"/>
    <w:p w14:paraId="53364FF5" w14:textId="77777777" w:rsidR="009A65BC" w:rsidRDefault="009A65BC"/>
    <w:p w14:paraId="65A64364" w14:textId="77777777" w:rsidR="009A65BC" w:rsidRDefault="009A65BC"/>
  </w:endnote>
  <w:endnote w:type="continuationSeparator" w:id="0">
    <w:p w14:paraId="25F7CE20" w14:textId="77777777" w:rsidR="009A65BC" w:rsidRDefault="009A65BC" w:rsidP="00F161C4">
      <w:r>
        <w:continuationSeparator/>
      </w:r>
    </w:p>
    <w:p w14:paraId="2EAB6D9B" w14:textId="77777777" w:rsidR="009A65BC" w:rsidRDefault="009A65BC" w:rsidP="00F161C4"/>
    <w:p w14:paraId="01988DD5" w14:textId="77777777" w:rsidR="009A65BC" w:rsidRDefault="009A65BC" w:rsidP="00F161C4"/>
    <w:p w14:paraId="5485D289" w14:textId="77777777" w:rsidR="009A65BC" w:rsidRDefault="009A65BC" w:rsidP="00F161C4"/>
    <w:p w14:paraId="2CEAA76A" w14:textId="77777777" w:rsidR="009A65BC" w:rsidRDefault="009A65BC" w:rsidP="00F161C4"/>
    <w:p w14:paraId="4125640D" w14:textId="77777777" w:rsidR="009A65BC" w:rsidRDefault="009A65BC" w:rsidP="00F161C4"/>
    <w:p w14:paraId="527C18B2" w14:textId="77777777" w:rsidR="009A65BC" w:rsidRDefault="009A65BC"/>
    <w:p w14:paraId="7DCC338F" w14:textId="77777777" w:rsidR="009A65BC" w:rsidRDefault="009A6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StarSymbol">
    <w:altName w:val="MS Gothic"/>
    <w:panose1 w:val="020B0604020202020204"/>
    <w:charset w:val="80"/>
    <w:family w:val="auto"/>
    <w:pitch w:val="default"/>
  </w:font>
  <w:font w:name="OpenSymbol">
    <w:altName w:val="MS Gothic"/>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Gill Sans MT">
    <w:panose1 w:val="020B0502020104020203"/>
    <w:charset w:val="4D"/>
    <w:family w:val="swiss"/>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1"/>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1A7E" w14:textId="451E9A56" w:rsidR="00E16B7E" w:rsidRPr="007E3EB0" w:rsidRDefault="00E16B7E" w:rsidP="0096358F">
    <w:pPr>
      <w:pStyle w:val="Footer"/>
      <w:ind w:left="6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0A00D" w14:textId="77777777" w:rsidR="00E16B7E" w:rsidRPr="008026A9" w:rsidRDefault="00E16B7E" w:rsidP="00F161C4">
    <w:r>
      <w:rPr>
        <w:highlight w:val="yellow"/>
      </w:rPr>
      <w:t>Month XX, 20XX</w:t>
    </w:r>
  </w:p>
  <w:p w14:paraId="16E91C25" w14:textId="77777777" w:rsidR="00E16B7E" w:rsidRDefault="00E16B7E" w:rsidP="00F161C4"/>
  <w:p w14:paraId="07E97004" w14:textId="77777777" w:rsidR="00E16B7E" w:rsidRDefault="00E16B7E" w:rsidP="00F161C4">
    <w:r w:rsidRPr="00991E27">
      <w:t xml:space="preserve">This publication was produced for review by the United States Agency for International Development. It was prepared by </w:t>
    </w:r>
    <w:r w:rsidRPr="00D529AB">
      <w:t>Chemonics International Inc.</w:t>
    </w:r>
  </w:p>
  <w:p w14:paraId="217B0240" w14:textId="77777777" w:rsidR="00E16B7E" w:rsidRPr="00991E27" w:rsidRDefault="00E16B7E" w:rsidP="00F161C4"/>
  <w:p w14:paraId="07121EF4" w14:textId="77777777" w:rsidR="00E16B7E" w:rsidRPr="00C332AF" w:rsidRDefault="00E16B7E" w:rsidP="00F161C4">
    <w:r w:rsidRPr="00565116">
      <w:rPr>
        <w:highlight w:val="yellow"/>
      </w:rPr>
      <w:t>PCOM.FT.028, Rev.</w:t>
    </w:r>
    <w:r>
      <w:rPr>
        <w:highlight w:val="yellow"/>
      </w:rPr>
      <w:t>001, 5/20/2010</w:t>
    </w:r>
    <w:r w:rsidRPr="00565116">
      <w:rPr>
        <w:highlight w:val="yellow"/>
      </w:rPr>
      <w:t xml:space="preserve">-Delete </w:t>
    </w:r>
    <w:r>
      <w:rPr>
        <w:highlight w:val="yellow"/>
      </w:rPr>
      <w:t xml:space="preserve">before </w:t>
    </w:r>
    <w:r w:rsidRPr="00565116">
      <w:rPr>
        <w:highlight w:val="yellow"/>
      </w:rPr>
      <w:t>sending to USAID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B96BB" w14:textId="5048DF67" w:rsidR="00E16B7E" w:rsidRPr="002E189D" w:rsidRDefault="001646AC" w:rsidP="00290BA2">
    <w:pPr>
      <w:pStyle w:val="Footer0"/>
      <w:rPr>
        <w:rFonts w:ascii="Arial" w:hAnsi="Arial" w:cs="Arial"/>
      </w:rPr>
    </w:pPr>
    <w:r>
      <w:t>&lt;Country&gt;</w:t>
    </w:r>
    <w:r w:rsidR="000013E3">
      <w:t xml:space="preserve"> Product Data Governance Group – Terms of Reference</w:t>
    </w:r>
    <w:r w:rsidR="000013E3" w:rsidRPr="00301AA3">
      <w:t xml:space="preserve">   </w:t>
    </w:r>
    <w:r w:rsidR="00E16B7E" w:rsidRPr="002E189D">
      <w:rPr>
        <w:rFonts w:ascii="Arial" w:hAnsi="Arial" w:cs="Arial"/>
      </w:rPr>
      <w:t xml:space="preserve">|   </w:t>
    </w:r>
    <w:r w:rsidR="00E16B7E" w:rsidRPr="002E189D">
      <w:rPr>
        <w:rFonts w:ascii="Arial" w:hAnsi="Arial" w:cs="Arial"/>
        <w:caps/>
      </w:rPr>
      <w:fldChar w:fldCharType="begin"/>
    </w:r>
    <w:r w:rsidR="00E16B7E" w:rsidRPr="002E189D">
      <w:rPr>
        <w:rFonts w:ascii="Arial" w:hAnsi="Arial" w:cs="Arial"/>
      </w:rPr>
      <w:instrText xml:space="preserve"> PAGE </w:instrText>
    </w:r>
    <w:r w:rsidR="00E16B7E" w:rsidRPr="002E189D">
      <w:rPr>
        <w:rFonts w:ascii="Arial" w:hAnsi="Arial" w:cs="Arial"/>
        <w:caps/>
      </w:rPr>
      <w:fldChar w:fldCharType="separate"/>
    </w:r>
    <w:r w:rsidR="00E16B7E" w:rsidRPr="002E189D">
      <w:rPr>
        <w:rFonts w:ascii="Arial" w:hAnsi="Arial" w:cs="Arial"/>
        <w:noProof/>
      </w:rPr>
      <w:t>ii</w:t>
    </w:r>
    <w:r w:rsidR="00E16B7E" w:rsidRPr="002E189D">
      <w:rPr>
        <w:rFonts w:ascii="Arial" w:hAnsi="Arial" w:cs="Arial"/>
        <w:cap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31EA" w14:textId="76C7A5CC" w:rsidR="00E16B7E" w:rsidRPr="00944EBF" w:rsidRDefault="001646AC" w:rsidP="00944EBF">
    <w:pPr>
      <w:pStyle w:val="Footer0"/>
    </w:pPr>
    <w:r>
      <w:t>&lt;Country&gt;</w:t>
    </w:r>
    <w:r w:rsidR="000013E3">
      <w:t xml:space="preserve"> Product Data Governance Group</w:t>
    </w:r>
    <w:r w:rsidR="00944EBF">
      <w:t xml:space="preserve"> – Terms of Reference</w:t>
    </w:r>
    <w:r w:rsidR="00944EBF" w:rsidRPr="00301AA3">
      <w:t xml:space="preserve">   |   </w:t>
    </w:r>
    <w:r w:rsidR="00944EBF" w:rsidRPr="00480951">
      <w:rPr>
        <w:caps/>
      </w:rPr>
      <w:fldChar w:fldCharType="begin"/>
    </w:r>
    <w:r w:rsidR="00944EBF" w:rsidRPr="00480951">
      <w:instrText xml:space="preserve"> PAGE </w:instrText>
    </w:r>
    <w:r w:rsidR="00944EBF" w:rsidRPr="00480951">
      <w:rPr>
        <w:caps/>
      </w:rPr>
      <w:fldChar w:fldCharType="separate"/>
    </w:r>
    <w:r w:rsidR="00944EBF">
      <w:rPr>
        <w:caps/>
      </w:rPr>
      <w:t>4</w:t>
    </w:r>
    <w:r w:rsidR="00944EBF" w:rsidRPr="00480951">
      <w:rPr>
        <w:cap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2AB87" w14:textId="77777777" w:rsidR="009A65BC" w:rsidRPr="00301AA3" w:rsidRDefault="009A65BC" w:rsidP="00301AA3">
      <w:r>
        <w:separator/>
      </w:r>
    </w:p>
    <w:p w14:paraId="503B196F" w14:textId="77777777" w:rsidR="009A65BC" w:rsidRDefault="009A65BC"/>
    <w:p w14:paraId="064B846E" w14:textId="77777777" w:rsidR="009A65BC" w:rsidRDefault="009A65BC"/>
  </w:footnote>
  <w:footnote w:type="continuationSeparator" w:id="0">
    <w:p w14:paraId="682F0DCD" w14:textId="77777777" w:rsidR="009A65BC" w:rsidRPr="00301AA3" w:rsidRDefault="009A65BC" w:rsidP="00301AA3">
      <w:r>
        <w:continuationSeparator/>
      </w:r>
    </w:p>
    <w:p w14:paraId="70315281" w14:textId="77777777" w:rsidR="009A65BC" w:rsidRDefault="009A65BC"/>
    <w:p w14:paraId="2F370152" w14:textId="77777777" w:rsidR="009A65BC" w:rsidRDefault="009A65BC"/>
  </w:footnote>
  <w:footnote w:type="continuationNotice" w:id="1">
    <w:p w14:paraId="198E075F" w14:textId="77777777" w:rsidR="009A65BC" w:rsidRDefault="009A65BC"/>
    <w:p w14:paraId="78BD925D" w14:textId="77777777" w:rsidR="009A65BC" w:rsidRDefault="009A65BC"/>
    <w:p w14:paraId="1BA4E53C" w14:textId="77777777" w:rsidR="009A65BC" w:rsidRDefault="009A65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AB81" w14:textId="77777777" w:rsidR="00E16B7E" w:rsidRDefault="009A65BC">
    <w:pPr>
      <w:pStyle w:val="Header"/>
    </w:pPr>
    <w:r>
      <w:rPr>
        <w:noProof/>
      </w:rPr>
      <w:pict w14:anchorId="6D716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51" o:spid="_x0000_s2054" type="#_x0000_t136" alt="" style="position:absolute;margin-left:0;margin-top:0;width:456.8pt;height:152.25pt;rotation:315;z-index:-251533824;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145AC" w14:textId="77777777" w:rsidR="00E16B7E" w:rsidRDefault="009A65BC" w:rsidP="00F161C4">
    <w:r>
      <w:rPr>
        <w:noProof/>
      </w:rPr>
      <w:pict w14:anchorId="79520B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52" o:spid="_x0000_s2053" type="#_x0000_t136" alt="" style="position:absolute;margin-left:0;margin-top:0;width:456.8pt;height:152.25pt;rotation:315;z-index:-251529728;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p>
  <w:p w14:paraId="555AA795" w14:textId="77777777" w:rsidR="00E16B7E" w:rsidRDefault="00E16B7E" w:rsidP="00F161C4"/>
  <w:p w14:paraId="11DBDFA4" w14:textId="77777777" w:rsidR="00E16B7E" w:rsidRDefault="00E16B7E" w:rsidP="00F161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73545" w14:textId="77777777" w:rsidR="00E16B7E" w:rsidRPr="004F52C8" w:rsidRDefault="009A65BC" w:rsidP="00F161C4">
    <w:r>
      <w:rPr>
        <w:noProof/>
      </w:rPr>
      <w:pict w14:anchorId="53F5DC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50" o:spid="_x0000_s2052" type="#_x0000_t136" alt="" style="position:absolute;margin-left:0;margin-top:0;width:456.8pt;height:152.25pt;rotation:315;z-index:-251537920;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r w:rsidR="00E16B7E" w:rsidRPr="00301AA3">
      <w:rPr>
        <w:noProof/>
      </w:rPr>
      <w:drawing>
        <wp:anchor distT="0" distB="0" distL="114300" distR="114300" simplePos="0" relativeHeight="251659264" behindDoc="0" locked="0" layoutInCell="1" allowOverlap="0" wp14:anchorId="49B69AEC" wp14:editId="7D6229DF">
          <wp:simplePos x="0" y="0"/>
          <wp:positionH relativeFrom="column">
            <wp:posOffset>-95885</wp:posOffset>
          </wp:positionH>
          <wp:positionV relativeFrom="paragraph">
            <wp:posOffset>209550</wp:posOffset>
          </wp:positionV>
          <wp:extent cx="6048375" cy="914400"/>
          <wp:effectExtent l="0" t="0" r="9525" b="0"/>
          <wp:wrapSquare wrapText="bothSides"/>
          <wp:docPr id="9" name="Picture 9" descr="PROGRAM SUB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 SUBBRAN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6048375" cy="91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88F57" w14:textId="77777777" w:rsidR="00E16B7E" w:rsidRDefault="009A65BC">
    <w:pPr>
      <w:pStyle w:val="Header"/>
    </w:pPr>
    <w:r>
      <w:rPr>
        <w:noProof/>
      </w:rPr>
      <w:pict w14:anchorId="74807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63" o:spid="_x0000_s2051" type="#_x0000_t136" alt="" style="position:absolute;margin-left:0;margin-top:0;width:456.8pt;height:152.25pt;rotation:315;z-index:-251484672;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69D00" w14:textId="77777777" w:rsidR="00E16B7E" w:rsidRDefault="009A65BC">
    <w:pPr>
      <w:pStyle w:val="Header"/>
    </w:pPr>
    <w:r>
      <w:rPr>
        <w:noProof/>
      </w:rPr>
      <w:pict w14:anchorId="57AF6F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64" o:spid="_x0000_s2050" type="#_x0000_t136" alt="" style="position:absolute;margin-left:0;margin-top:0;width:456.8pt;height:152.25pt;rotation:315;z-index:-251480576;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E0E9" w14:textId="77777777" w:rsidR="00E16B7E" w:rsidRDefault="009A65BC">
    <w:pPr>
      <w:pStyle w:val="Header"/>
    </w:pPr>
    <w:r>
      <w:rPr>
        <w:noProof/>
      </w:rPr>
      <w:pict w14:anchorId="2ECDF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716962" o:spid="_x0000_s2049" type="#_x0000_t136" alt="" style="position:absolute;margin-left:0;margin-top:0;width:456.8pt;height:152.25pt;rotation:315;z-index:-251488768;mso-wrap-edited:f;mso-width-percent:0;mso-height-percent:0;mso-position-horizontal:center;mso-position-horizontal-relative:margin;mso-position-vertical:center;mso-position-vertical-relative:margin;mso-width-percent:0;mso-height-percent:0" o:allowincell="f" fillcolor="silver" stroked="f">
          <v:textpath style="font-family:&quot;Gill Sans M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 w15:restartNumberingAfterBreak="0">
    <w:nsid w:val="074F065E"/>
    <w:multiLevelType w:val="hybridMultilevel"/>
    <w:tmpl w:val="F1A02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5F65"/>
    <w:multiLevelType w:val="hybridMultilevel"/>
    <w:tmpl w:val="88E07F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E5DD0"/>
    <w:multiLevelType w:val="hybridMultilevel"/>
    <w:tmpl w:val="A1D4A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47776"/>
    <w:multiLevelType w:val="hybridMultilevel"/>
    <w:tmpl w:val="6EEAA9F0"/>
    <w:lvl w:ilvl="0" w:tplc="DEE0F4F8">
      <w:start w:val="1"/>
      <w:numFmt w:val="bullet"/>
      <w:pStyle w:val="Bullets"/>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w:hAnsi="Courier"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w:hAnsi="Courier"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w:hAnsi="Courier" w:hint="default"/>
      </w:rPr>
    </w:lvl>
    <w:lvl w:ilvl="8" w:tplc="04090005" w:tentative="1">
      <w:start w:val="1"/>
      <w:numFmt w:val="bullet"/>
      <w:lvlText w:val=""/>
      <w:lvlJc w:val="left"/>
      <w:pPr>
        <w:ind w:left="6754" w:hanging="360"/>
      </w:pPr>
      <w:rPr>
        <w:rFonts w:ascii="Wingdings" w:hAnsi="Wingdings" w:hint="default"/>
      </w:rPr>
    </w:lvl>
  </w:abstractNum>
  <w:abstractNum w:abstractNumId="5" w15:restartNumberingAfterBreak="0">
    <w:nsid w:val="37504229"/>
    <w:multiLevelType w:val="hybridMultilevel"/>
    <w:tmpl w:val="B11A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F55A24"/>
    <w:multiLevelType w:val="hybridMultilevel"/>
    <w:tmpl w:val="991AE6EA"/>
    <w:lvl w:ilvl="0" w:tplc="5846CEE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E3376"/>
    <w:multiLevelType w:val="hybridMultilevel"/>
    <w:tmpl w:val="E27C4D4A"/>
    <w:lvl w:ilvl="0" w:tplc="D674AF3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2E74A4"/>
    <w:multiLevelType w:val="hybridMultilevel"/>
    <w:tmpl w:val="F51CE970"/>
    <w:lvl w:ilvl="0" w:tplc="931AD11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2A61E7"/>
    <w:multiLevelType w:val="hybridMultilevel"/>
    <w:tmpl w:val="1D7EF5E2"/>
    <w:lvl w:ilvl="0" w:tplc="9F44860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577469"/>
    <w:multiLevelType w:val="hybridMultilevel"/>
    <w:tmpl w:val="7660D1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B1865"/>
    <w:multiLevelType w:val="hybridMultilevel"/>
    <w:tmpl w:val="FEF00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E77F92"/>
    <w:multiLevelType w:val="hybridMultilevel"/>
    <w:tmpl w:val="3068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D38E9"/>
    <w:multiLevelType w:val="hybridMultilevel"/>
    <w:tmpl w:val="B552A7E6"/>
    <w:lvl w:ilvl="0" w:tplc="D674AF34">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9"/>
  </w:num>
  <w:num w:numId="4">
    <w:abstractNumId w:val="1"/>
  </w:num>
  <w:num w:numId="5">
    <w:abstractNumId w:val="13"/>
  </w:num>
  <w:num w:numId="6">
    <w:abstractNumId w:val="6"/>
  </w:num>
  <w:num w:numId="7">
    <w:abstractNumId w:val="7"/>
  </w:num>
  <w:num w:numId="8">
    <w:abstractNumId w:val="12"/>
  </w:num>
  <w:num w:numId="9">
    <w:abstractNumId w:val="3"/>
  </w:num>
  <w:num w:numId="10">
    <w:abstractNumId w:val="2"/>
  </w:num>
  <w:num w:numId="11">
    <w:abstractNumId w:val="10"/>
  </w:num>
  <w:num w:numId="12">
    <w:abstractNumId w:val="11"/>
  </w:num>
  <w:num w:numId="13">
    <w:abstractNumId w:val="0"/>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ocumentProtection w:formatting="1" w:enforcement="0"/>
  <w:autoFormatOverride/>
  <w:styleLockTheme/>
  <w:styleLockQFSet/>
  <w:defaultTabStop w:val="720"/>
  <w:evenAndOddHeaders/>
  <w:doNotShadeFormData/>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621"/>
    <w:rsid w:val="000003B8"/>
    <w:rsid w:val="000013E3"/>
    <w:rsid w:val="000020C8"/>
    <w:rsid w:val="00005959"/>
    <w:rsid w:val="00006D36"/>
    <w:rsid w:val="0001004D"/>
    <w:rsid w:val="000170C0"/>
    <w:rsid w:val="0002243E"/>
    <w:rsid w:val="0002420C"/>
    <w:rsid w:val="00024D7B"/>
    <w:rsid w:val="0002582D"/>
    <w:rsid w:val="00033309"/>
    <w:rsid w:val="00035A2E"/>
    <w:rsid w:val="000367F2"/>
    <w:rsid w:val="00036FE6"/>
    <w:rsid w:val="00040C20"/>
    <w:rsid w:val="000415C5"/>
    <w:rsid w:val="00041973"/>
    <w:rsid w:val="00044A71"/>
    <w:rsid w:val="0004509C"/>
    <w:rsid w:val="0004521F"/>
    <w:rsid w:val="0004778A"/>
    <w:rsid w:val="00047A0D"/>
    <w:rsid w:val="00052787"/>
    <w:rsid w:val="0005607C"/>
    <w:rsid w:val="000566AB"/>
    <w:rsid w:val="000652A4"/>
    <w:rsid w:val="00065E3B"/>
    <w:rsid w:val="00065F98"/>
    <w:rsid w:val="00070762"/>
    <w:rsid w:val="00071DC5"/>
    <w:rsid w:val="00071E1D"/>
    <w:rsid w:val="00072E1C"/>
    <w:rsid w:val="0007465E"/>
    <w:rsid w:val="00075C36"/>
    <w:rsid w:val="00075FC9"/>
    <w:rsid w:val="00076646"/>
    <w:rsid w:val="00081446"/>
    <w:rsid w:val="0008193A"/>
    <w:rsid w:val="000855AE"/>
    <w:rsid w:val="00085EE9"/>
    <w:rsid w:val="00087C2E"/>
    <w:rsid w:val="00087D8A"/>
    <w:rsid w:val="0009006A"/>
    <w:rsid w:val="000914B7"/>
    <w:rsid w:val="000918CB"/>
    <w:rsid w:val="00091918"/>
    <w:rsid w:val="00093B8D"/>
    <w:rsid w:val="000942AD"/>
    <w:rsid w:val="00096C15"/>
    <w:rsid w:val="00096F6C"/>
    <w:rsid w:val="000972C1"/>
    <w:rsid w:val="000979AC"/>
    <w:rsid w:val="000A11E9"/>
    <w:rsid w:val="000A1368"/>
    <w:rsid w:val="000A2376"/>
    <w:rsid w:val="000A3636"/>
    <w:rsid w:val="000A3DB6"/>
    <w:rsid w:val="000A4D3E"/>
    <w:rsid w:val="000A56AD"/>
    <w:rsid w:val="000A6685"/>
    <w:rsid w:val="000A68F5"/>
    <w:rsid w:val="000A7144"/>
    <w:rsid w:val="000A7F4E"/>
    <w:rsid w:val="000B486C"/>
    <w:rsid w:val="000B4DC0"/>
    <w:rsid w:val="000B5402"/>
    <w:rsid w:val="000B7967"/>
    <w:rsid w:val="000B7E9C"/>
    <w:rsid w:val="000C0587"/>
    <w:rsid w:val="000C069E"/>
    <w:rsid w:val="000C0B12"/>
    <w:rsid w:val="000C0BF1"/>
    <w:rsid w:val="000C158E"/>
    <w:rsid w:val="000C21F4"/>
    <w:rsid w:val="000C4EF2"/>
    <w:rsid w:val="000C5525"/>
    <w:rsid w:val="000C6F49"/>
    <w:rsid w:val="000D0029"/>
    <w:rsid w:val="000D0A45"/>
    <w:rsid w:val="000D2352"/>
    <w:rsid w:val="000D417D"/>
    <w:rsid w:val="000D5605"/>
    <w:rsid w:val="000D5D96"/>
    <w:rsid w:val="000D5E16"/>
    <w:rsid w:val="000D6DEC"/>
    <w:rsid w:val="000D7845"/>
    <w:rsid w:val="000E0BB2"/>
    <w:rsid w:val="000E1BC9"/>
    <w:rsid w:val="000E3AF6"/>
    <w:rsid w:val="000E3F66"/>
    <w:rsid w:val="000E6437"/>
    <w:rsid w:val="000E7010"/>
    <w:rsid w:val="000E7E06"/>
    <w:rsid w:val="000F0F52"/>
    <w:rsid w:val="000F3D4A"/>
    <w:rsid w:val="000F5480"/>
    <w:rsid w:val="000F5E1C"/>
    <w:rsid w:val="000F6684"/>
    <w:rsid w:val="000F71D5"/>
    <w:rsid w:val="000F7217"/>
    <w:rsid w:val="000F763A"/>
    <w:rsid w:val="00101365"/>
    <w:rsid w:val="0011392B"/>
    <w:rsid w:val="00117A08"/>
    <w:rsid w:val="00122D03"/>
    <w:rsid w:val="00122DD4"/>
    <w:rsid w:val="00122ED7"/>
    <w:rsid w:val="0012452E"/>
    <w:rsid w:val="00125E1C"/>
    <w:rsid w:val="001278D6"/>
    <w:rsid w:val="001344FB"/>
    <w:rsid w:val="00135C29"/>
    <w:rsid w:val="001368B2"/>
    <w:rsid w:val="001370EF"/>
    <w:rsid w:val="00137A87"/>
    <w:rsid w:val="0014483F"/>
    <w:rsid w:val="00145A18"/>
    <w:rsid w:val="001467EE"/>
    <w:rsid w:val="00146972"/>
    <w:rsid w:val="0014721B"/>
    <w:rsid w:val="0014725D"/>
    <w:rsid w:val="001517F8"/>
    <w:rsid w:val="00151870"/>
    <w:rsid w:val="00151EB1"/>
    <w:rsid w:val="001546D4"/>
    <w:rsid w:val="0015550D"/>
    <w:rsid w:val="00156982"/>
    <w:rsid w:val="00160EC8"/>
    <w:rsid w:val="00161666"/>
    <w:rsid w:val="001619C0"/>
    <w:rsid w:val="00161E67"/>
    <w:rsid w:val="00162D12"/>
    <w:rsid w:val="001646AC"/>
    <w:rsid w:val="001671A3"/>
    <w:rsid w:val="001673BE"/>
    <w:rsid w:val="00167F96"/>
    <w:rsid w:val="001702B8"/>
    <w:rsid w:val="00173ED5"/>
    <w:rsid w:val="001756D4"/>
    <w:rsid w:val="00175F40"/>
    <w:rsid w:val="0017735D"/>
    <w:rsid w:val="00180A69"/>
    <w:rsid w:val="00180AC3"/>
    <w:rsid w:val="00180F19"/>
    <w:rsid w:val="00183479"/>
    <w:rsid w:val="00190152"/>
    <w:rsid w:val="00190A88"/>
    <w:rsid w:val="00192621"/>
    <w:rsid w:val="00192B87"/>
    <w:rsid w:val="00192C34"/>
    <w:rsid w:val="00192CE6"/>
    <w:rsid w:val="00193325"/>
    <w:rsid w:val="00193F03"/>
    <w:rsid w:val="001953AF"/>
    <w:rsid w:val="00196A19"/>
    <w:rsid w:val="00196FB3"/>
    <w:rsid w:val="001A0FD0"/>
    <w:rsid w:val="001A2B98"/>
    <w:rsid w:val="001A4317"/>
    <w:rsid w:val="001A7BA7"/>
    <w:rsid w:val="001B1368"/>
    <w:rsid w:val="001B1E83"/>
    <w:rsid w:val="001B3CD6"/>
    <w:rsid w:val="001B3E67"/>
    <w:rsid w:val="001B41F6"/>
    <w:rsid w:val="001B5884"/>
    <w:rsid w:val="001B5A82"/>
    <w:rsid w:val="001B7176"/>
    <w:rsid w:val="001C106E"/>
    <w:rsid w:val="001C2214"/>
    <w:rsid w:val="001C3A62"/>
    <w:rsid w:val="001C3C84"/>
    <w:rsid w:val="001C5DB4"/>
    <w:rsid w:val="001C62BC"/>
    <w:rsid w:val="001C7736"/>
    <w:rsid w:val="001D014D"/>
    <w:rsid w:val="001D366F"/>
    <w:rsid w:val="001D5722"/>
    <w:rsid w:val="001D6B0E"/>
    <w:rsid w:val="001E0778"/>
    <w:rsid w:val="001E08AF"/>
    <w:rsid w:val="001E09A5"/>
    <w:rsid w:val="001E4000"/>
    <w:rsid w:val="001E50F7"/>
    <w:rsid w:val="001E52C5"/>
    <w:rsid w:val="001E545B"/>
    <w:rsid w:val="001E5A91"/>
    <w:rsid w:val="001E6717"/>
    <w:rsid w:val="001F05DC"/>
    <w:rsid w:val="001F4479"/>
    <w:rsid w:val="001F447A"/>
    <w:rsid w:val="002030B2"/>
    <w:rsid w:val="00204325"/>
    <w:rsid w:val="00206DA0"/>
    <w:rsid w:val="00210F32"/>
    <w:rsid w:val="00215069"/>
    <w:rsid w:val="00215BC2"/>
    <w:rsid w:val="0022004F"/>
    <w:rsid w:val="0022081E"/>
    <w:rsid w:val="00222DFB"/>
    <w:rsid w:val="002260DD"/>
    <w:rsid w:val="00232C2F"/>
    <w:rsid w:val="002353E1"/>
    <w:rsid w:val="00236779"/>
    <w:rsid w:val="0024023E"/>
    <w:rsid w:val="0024256A"/>
    <w:rsid w:val="002454DA"/>
    <w:rsid w:val="00245902"/>
    <w:rsid w:val="00250FAF"/>
    <w:rsid w:val="00252CC2"/>
    <w:rsid w:val="00252EAA"/>
    <w:rsid w:val="00254E59"/>
    <w:rsid w:val="00255520"/>
    <w:rsid w:val="00261ABE"/>
    <w:rsid w:val="00261F6B"/>
    <w:rsid w:val="002652DF"/>
    <w:rsid w:val="002660B2"/>
    <w:rsid w:val="002711A6"/>
    <w:rsid w:val="00272C46"/>
    <w:rsid w:val="002755CD"/>
    <w:rsid w:val="0027612E"/>
    <w:rsid w:val="0027675F"/>
    <w:rsid w:val="00277CEF"/>
    <w:rsid w:val="0028098D"/>
    <w:rsid w:val="00280A68"/>
    <w:rsid w:val="00284672"/>
    <w:rsid w:val="002850D5"/>
    <w:rsid w:val="002857CB"/>
    <w:rsid w:val="00285C2A"/>
    <w:rsid w:val="00286362"/>
    <w:rsid w:val="00286DB6"/>
    <w:rsid w:val="00290B3A"/>
    <w:rsid w:val="00290BA2"/>
    <w:rsid w:val="002915B3"/>
    <w:rsid w:val="002942F2"/>
    <w:rsid w:val="00294356"/>
    <w:rsid w:val="002948CF"/>
    <w:rsid w:val="00295B4C"/>
    <w:rsid w:val="00297B7A"/>
    <w:rsid w:val="002A0D79"/>
    <w:rsid w:val="002A4D19"/>
    <w:rsid w:val="002A6F90"/>
    <w:rsid w:val="002B28B9"/>
    <w:rsid w:val="002B28BC"/>
    <w:rsid w:val="002B4306"/>
    <w:rsid w:val="002B54A9"/>
    <w:rsid w:val="002B62F0"/>
    <w:rsid w:val="002C33D1"/>
    <w:rsid w:val="002C482B"/>
    <w:rsid w:val="002C5057"/>
    <w:rsid w:val="002C6E6A"/>
    <w:rsid w:val="002D292D"/>
    <w:rsid w:val="002D35D5"/>
    <w:rsid w:val="002D4516"/>
    <w:rsid w:val="002D7665"/>
    <w:rsid w:val="002E0F73"/>
    <w:rsid w:val="002E189D"/>
    <w:rsid w:val="002E4A25"/>
    <w:rsid w:val="002E505B"/>
    <w:rsid w:val="002E557B"/>
    <w:rsid w:val="002E5828"/>
    <w:rsid w:val="002F195D"/>
    <w:rsid w:val="002F257A"/>
    <w:rsid w:val="002F313B"/>
    <w:rsid w:val="002F63E7"/>
    <w:rsid w:val="003001D5"/>
    <w:rsid w:val="00301AA3"/>
    <w:rsid w:val="00302C1F"/>
    <w:rsid w:val="00303AF2"/>
    <w:rsid w:val="0030471D"/>
    <w:rsid w:val="00305A42"/>
    <w:rsid w:val="00307147"/>
    <w:rsid w:val="00307CD8"/>
    <w:rsid w:val="00310695"/>
    <w:rsid w:val="003108CE"/>
    <w:rsid w:val="00312715"/>
    <w:rsid w:val="003145BC"/>
    <w:rsid w:val="00316A02"/>
    <w:rsid w:val="00316B6C"/>
    <w:rsid w:val="00321AFB"/>
    <w:rsid w:val="00321FA8"/>
    <w:rsid w:val="003264EA"/>
    <w:rsid w:val="003324EE"/>
    <w:rsid w:val="00336925"/>
    <w:rsid w:val="0034169D"/>
    <w:rsid w:val="00342A2D"/>
    <w:rsid w:val="003479C0"/>
    <w:rsid w:val="00350027"/>
    <w:rsid w:val="003520B7"/>
    <w:rsid w:val="00352154"/>
    <w:rsid w:val="0035352A"/>
    <w:rsid w:val="00360C3E"/>
    <w:rsid w:val="00360E38"/>
    <w:rsid w:val="00363701"/>
    <w:rsid w:val="003706ED"/>
    <w:rsid w:val="00371246"/>
    <w:rsid w:val="00373C77"/>
    <w:rsid w:val="00374753"/>
    <w:rsid w:val="00380006"/>
    <w:rsid w:val="00381356"/>
    <w:rsid w:val="00381AE5"/>
    <w:rsid w:val="00383123"/>
    <w:rsid w:val="00386004"/>
    <w:rsid w:val="003875BB"/>
    <w:rsid w:val="00387C64"/>
    <w:rsid w:val="00391A79"/>
    <w:rsid w:val="003925C5"/>
    <w:rsid w:val="003934FA"/>
    <w:rsid w:val="003939CB"/>
    <w:rsid w:val="00397DA1"/>
    <w:rsid w:val="003A0D77"/>
    <w:rsid w:val="003A19F5"/>
    <w:rsid w:val="003A1EEC"/>
    <w:rsid w:val="003A23CB"/>
    <w:rsid w:val="003A349C"/>
    <w:rsid w:val="003A3813"/>
    <w:rsid w:val="003A79C0"/>
    <w:rsid w:val="003B082C"/>
    <w:rsid w:val="003B3272"/>
    <w:rsid w:val="003B37A1"/>
    <w:rsid w:val="003B55B7"/>
    <w:rsid w:val="003C0271"/>
    <w:rsid w:val="003C5B95"/>
    <w:rsid w:val="003C692B"/>
    <w:rsid w:val="003D5C5F"/>
    <w:rsid w:val="003D6A4D"/>
    <w:rsid w:val="003D6F5F"/>
    <w:rsid w:val="003D7B18"/>
    <w:rsid w:val="003E444C"/>
    <w:rsid w:val="003E47CD"/>
    <w:rsid w:val="003E5D88"/>
    <w:rsid w:val="003E5E7B"/>
    <w:rsid w:val="003E7DE6"/>
    <w:rsid w:val="003F0666"/>
    <w:rsid w:val="003F147F"/>
    <w:rsid w:val="003F1609"/>
    <w:rsid w:val="003F1F73"/>
    <w:rsid w:val="003F21A0"/>
    <w:rsid w:val="003F5654"/>
    <w:rsid w:val="003F5F34"/>
    <w:rsid w:val="003F73BD"/>
    <w:rsid w:val="003F7ACB"/>
    <w:rsid w:val="00400C47"/>
    <w:rsid w:val="00401391"/>
    <w:rsid w:val="00401CE1"/>
    <w:rsid w:val="00405998"/>
    <w:rsid w:val="00407045"/>
    <w:rsid w:val="00412524"/>
    <w:rsid w:val="00413D42"/>
    <w:rsid w:val="00420A55"/>
    <w:rsid w:val="0042239B"/>
    <w:rsid w:val="00427CCB"/>
    <w:rsid w:val="004360E9"/>
    <w:rsid w:val="00445133"/>
    <w:rsid w:val="00446FDB"/>
    <w:rsid w:val="0045158A"/>
    <w:rsid w:val="004529D0"/>
    <w:rsid w:val="004542B0"/>
    <w:rsid w:val="0045567E"/>
    <w:rsid w:val="0045725B"/>
    <w:rsid w:val="00457E5F"/>
    <w:rsid w:val="00460AB8"/>
    <w:rsid w:val="00460C30"/>
    <w:rsid w:val="004615EA"/>
    <w:rsid w:val="0046294C"/>
    <w:rsid w:val="0046469B"/>
    <w:rsid w:val="00465ADF"/>
    <w:rsid w:val="0047030F"/>
    <w:rsid w:val="00473752"/>
    <w:rsid w:val="004747B0"/>
    <w:rsid w:val="00474B59"/>
    <w:rsid w:val="00480951"/>
    <w:rsid w:val="0048397D"/>
    <w:rsid w:val="0048674F"/>
    <w:rsid w:val="00487D92"/>
    <w:rsid w:val="0049124D"/>
    <w:rsid w:val="00491A0C"/>
    <w:rsid w:val="00492ED3"/>
    <w:rsid w:val="00496CAB"/>
    <w:rsid w:val="004A3ED6"/>
    <w:rsid w:val="004A7C9C"/>
    <w:rsid w:val="004B0BF9"/>
    <w:rsid w:val="004B0E8C"/>
    <w:rsid w:val="004B38BB"/>
    <w:rsid w:val="004B3EC5"/>
    <w:rsid w:val="004B3ED4"/>
    <w:rsid w:val="004B4E0B"/>
    <w:rsid w:val="004B5FA5"/>
    <w:rsid w:val="004C0EDD"/>
    <w:rsid w:val="004C4F7A"/>
    <w:rsid w:val="004C6403"/>
    <w:rsid w:val="004C74A4"/>
    <w:rsid w:val="004C7695"/>
    <w:rsid w:val="004D039B"/>
    <w:rsid w:val="004D0EAC"/>
    <w:rsid w:val="004D0FEF"/>
    <w:rsid w:val="004D1D9F"/>
    <w:rsid w:val="004D21C0"/>
    <w:rsid w:val="004D32FA"/>
    <w:rsid w:val="004D3D6E"/>
    <w:rsid w:val="004D488A"/>
    <w:rsid w:val="004E2636"/>
    <w:rsid w:val="004E26C2"/>
    <w:rsid w:val="004E3A69"/>
    <w:rsid w:val="004E3CB8"/>
    <w:rsid w:val="004E4A86"/>
    <w:rsid w:val="004E530A"/>
    <w:rsid w:val="004E649C"/>
    <w:rsid w:val="004E6ECE"/>
    <w:rsid w:val="004E7A71"/>
    <w:rsid w:val="004F1CF0"/>
    <w:rsid w:val="004F3D35"/>
    <w:rsid w:val="004F52C8"/>
    <w:rsid w:val="004F5F52"/>
    <w:rsid w:val="00500293"/>
    <w:rsid w:val="00500FF3"/>
    <w:rsid w:val="00501A56"/>
    <w:rsid w:val="00501E62"/>
    <w:rsid w:val="005021B2"/>
    <w:rsid w:val="00505D4B"/>
    <w:rsid w:val="005069E3"/>
    <w:rsid w:val="00507936"/>
    <w:rsid w:val="00507B19"/>
    <w:rsid w:val="00512FA5"/>
    <w:rsid w:val="0051574C"/>
    <w:rsid w:val="00515A69"/>
    <w:rsid w:val="00517EBE"/>
    <w:rsid w:val="0052358A"/>
    <w:rsid w:val="00524EFF"/>
    <w:rsid w:val="005273C8"/>
    <w:rsid w:val="005274A8"/>
    <w:rsid w:val="00531CB0"/>
    <w:rsid w:val="00531FBD"/>
    <w:rsid w:val="005320CD"/>
    <w:rsid w:val="0053301B"/>
    <w:rsid w:val="0053332E"/>
    <w:rsid w:val="00533ED0"/>
    <w:rsid w:val="00543518"/>
    <w:rsid w:val="00543582"/>
    <w:rsid w:val="00547539"/>
    <w:rsid w:val="005504EC"/>
    <w:rsid w:val="005535F0"/>
    <w:rsid w:val="00553E63"/>
    <w:rsid w:val="00556EE5"/>
    <w:rsid w:val="00562A06"/>
    <w:rsid w:val="00565116"/>
    <w:rsid w:val="005659E5"/>
    <w:rsid w:val="0056610E"/>
    <w:rsid w:val="00566FD4"/>
    <w:rsid w:val="00567DCF"/>
    <w:rsid w:val="00572293"/>
    <w:rsid w:val="00573C2D"/>
    <w:rsid w:val="00574926"/>
    <w:rsid w:val="00576779"/>
    <w:rsid w:val="00576FF4"/>
    <w:rsid w:val="00577920"/>
    <w:rsid w:val="005811C5"/>
    <w:rsid w:val="005812D8"/>
    <w:rsid w:val="00581315"/>
    <w:rsid w:val="0058384A"/>
    <w:rsid w:val="0058459F"/>
    <w:rsid w:val="00585926"/>
    <w:rsid w:val="00585BB8"/>
    <w:rsid w:val="0058605A"/>
    <w:rsid w:val="00590F06"/>
    <w:rsid w:val="005927A3"/>
    <w:rsid w:val="005974F0"/>
    <w:rsid w:val="0059753F"/>
    <w:rsid w:val="005A3A3D"/>
    <w:rsid w:val="005A3F0D"/>
    <w:rsid w:val="005A3F61"/>
    <w:rsid w:val="005A4123"/>
    <w:rsid w:val="005A448D"/>
    <w:rsid w:val="005A6165"/>
    <w:rsid w:val="005C1D6E"/>
    <w:rsid w:val="005C3114"/>
    <w:rsid w:val="005C374B"/>
    <w:rsid w:val="005C425A"/>
    <w:rsid w:val="005C4E61"/>
    <w:rsid w:val="005C5113"/>
    <w:rsid w:val="005D03F2"/>
    <w:rsid w:val="005D2F71"/>
    <w:rsid w:val="005D3488"/>
    <w:rsid w:val="005D3C85"/>
    <w:rsid w:val="005D4050"/>
    <w:rsid w:val="005D450F"/>
    <w:rsid w:val="005D6363"/>
    <w:rsid w:val="005D7278"/>
    <w:rsid w:val="005D7AC9"/>
    <w:rsid w:val="005E019C"/>
    <w:rsid w:val="005E2C47"/>
    <w:rsid w:val="005E2F29"/>
    <w:rsid w:val="005E4070"/>
    <w:rsid w:val="005E40F9"/>
    <w:rsid w:val="005E4C8F"/>
    <w:rsid w:val="005E5680"/>
    <w:rsid w:val="005E5DE7"/>
    <w:rsid w:val="005E79A6"/>
    <w:rsid w:val="005F487C"/>
    <w:rsid w:val="005F76C6"/>
    <w:rsid w:val="0060041C"/>
    <w:rsid w:val="006008B8"/>
    <w:rsid w:val="00604A2D"/>
    <w:rsid w:val="00604D75"/>
    <w:rsid w:val="00605C2D"/>
    <w:rsid w:val="00607704"/>
    <w:rsid w:val="00610218"/>
    <w:rsid w:val="00611DA2"/>
    <w:rsid w:val="0061417B"/>
    <w:rsid w:val="00615C54"/>
    <w:rsid w:val="00615DDF"/>
    <w:rsid w:val="00617BDE"/>
    <w:rsid w:val="00617DED"/>
    <w:rsid w:val="00621770"/>
    <w:rsid w:val="00621CA5"/>
    <w:rsid w:val="00624475"/>
    <w:rsid w:val="00624696"/>
    <w:rsid w:val="006254D0"/>
    <w:rsid w:val="00625589"/>
    <w:rsid w:val="00625594"/>
    <w:rsid w:val="0062660F"/>
    <w:rsid w:val="0063156B"/>
    <w:rsid w:val="00631C6D"/>
    <w:rsid w:val="00632CA9"/>
    <w:rsid w:val="00633FE9"/>
    <w:rsid w:val="00637035"/>
    <w:rsid w:val="00637A95"/>
    <w:rsid w:val="00642D50"/>
    <w:rsid w:val="00642FE0"/>
    <w:rsid w:val="00643CC8"/>
    <w:rsid w:val="00645D1D"/>
    <w:rsid w:val="00650768"/>
    <w:rsid w:val="00651C8E"/>
    <w:rsid w:val="00652B4D"/>
    <w:rsid w:val="00653838"/>
    <w:rsid w:val="00654364"/>
    <w:rsid w:val="00654F65"/>
    <w:rsid w:val="00654FEF"/>
    <w:rsid w:val="00661021"/>
    <w:rsid w:val="00661EFF"/>
    <w:rsid w:val="006641CC"/>
    <w:rsid w:val="00664B99"/>
    <w:rsid w:val="00665A10"/>
    <w:rsid w:val="00666285"/>
    <w:rsid w:val="006707B6"/>
    <w:rsid w:val="006721D8"/>
    <w:rsid w:val="00675FA7"/>
    <w:rsid w:val="006812D4"/>
    <w:rsid w:val="006839BA"/>
    <w:rsid w:val="00684E7C"/>
    <w:rsid w:val="0068528C"/>
    <w:rsid w:val="006856D2"/>
    <w:rsid w:val="00690662"/>
    <w:rsid w:val="00693BBB"/>
    <w:rsid w:val="006A19B1"/>
    <w:rsid w:val="006A31CF"/>
    <w:rsid w:val="006A3C33"/>
    <w:rsid w:val="006A4299"/>
    <w:rsid w:val="006A57C7"/>
    <w:rsid w:val="006A78CC"/>
    <w:rsid w:val="006B0D8A"/>
    <w:rsid w:val="006B1C94"/>
    <w:rsid w:val="006B1E48"/>
    <w:rsid w:val="006B59BA"/>
    <w:rsid w:val="006B5A8C"/>
    <w:rsid w:val="006B7B40"/>
    <w:rsid w:val="006B7C2A"/>
    <w:rsid w:val="006C1317"/>
    <w:rsid w:val="006C1BD1"/>
    <w:rsid w:val="006C2CF1"/>
    <w:rsid w:val="006C36BE"/>
    <w:rsid w:val="006C7A66"/>
    <w:rsid w:val="006D15B5"/>
    <w:rsid w:val="006D245D"/>
    <w:rsid w:val="006D5C79"/>
    <w:rsid w:val="006E0821"/>
    <w:rsid w:val="006E6077"/>
    <w:rsid w:val="006E7474"/>
    <w:rsid w:val="006F07E4"/>
    <w:rsid w:val="006F1871"/>
    <w:rsid w:val="006F2F36"/>
    <w:rsid w:val="006F388A"/>
    <w:rsid w:val="006F5778"/>
    <w:rsid w:val="006F5BEC"/>
    <w:rsid w:val="00701F73"/>
    <w:rsid w:val="007025FC"/>
    <w:rsid w:val="00702685"/>
    <w:rsid w:val="00703057"/>
    <w:rsid w:val="0070334A"/>
    <w:rsid w:val="007034C6"/>
    <w:rsid w:val="007051E0"/>
    <w:rsid w:val="00707D55"/>
    <w:rsid w:val="00707F58"/>
    <w:rsid w:val="007128B0"/>
    <w:rsid w:val="0071380F"/>
    <w:rsid w:val="007148FE"/>
    <w:rsid w:val="00716BD8"/>
    <w:rsid w:val="00717107"/>
    <w:rsid w:val="007171C3"/>
    <w:rsid w:val="00722388"/>
    <w:rsid w:val="00722FAE"/>
    <w:rsid w:val="00725A7B"/>
    <w:rsid w:val="00726851"/>
    <w:rsid w:val="007276A4"/>
    <w:rsid w:val="007323D0"/>
    <w:rsid w:val="007348BA"/>
    <w:rsid w:val="007351A2"/>
    <w:rsid w:val="00736792"/>
    <w:rsid w:val="00736E5D"/>
    <w:rsid w:val="007403F1"/>
    <w:rsid w:val="00740E8A"/>
    <w:rsid w:val="00744FD8"/>
    <w:rsid w:val="007456FD"/>
    <w:rsid w:val="00750489"/>
    <w:rsid w:val="007506FA"/>
    <w:rsid w:val="007538CE"/>
    <w:rsid w:val="00754F8E"/>
    <w:rsid w:val="007576C7"/>
    <w:rsid w:val="00757C96"/>
    <w:rsid w:val="007602FF"/>
    <w:rsid w:val="00760993"/>
    <w:rsid w:val="0076245F"/>
    <w:rsid w:val="007652AD"/>
    <w:rsid w:val="00772266"/>
    <w:rsid w:val="007733C7"/>
    <w:rsid w:val="00775473"/>
    <w:rsid w:val="00775EDE"/>
    <w:rsid w:val="00776801"/>
    <w:rsid w:val="007801AF"/>
    <w:rsid w:val="00785BED"/>
    <w:rsid w:val="00787EC3"/>
    <w:rsid w:val="007930F9"/>
    <w:rsid w:val="007955BB"/>
    <w:rsid w:val="007A134D"/>
    <w:rsid w:val="007A15F5"/>
    <w:rsid w:val="007A23D6"/>
    <w:rsid w:val="007A501C"/>
    <w:rsid w:val="007A5689"/>
    <w:rsid w:val="007A60CA"/>
    <w:rsid w:val="007A641C"/>
    <w:rsid w:val="007A6C68"/>
    <w:rsid w:val="007B1496"/>
    <w:rsid w:val="007B43B0"/>
    <w:rsid w:val="007B5413"/>
    <w:rsid w:val="007B6BE9"/>
    <w:rsid w:val="007B7390"/>
    <w:rsid w:val="007B7CAF"/>
    <w:rsid w:val="007C1450"/>
    <w:rsid w:val="007C3611"/>
    <w:rsid w:val="007C4649"/>
    <w:rsid w:val="007C55CF"/>
    <w:rsid w:val="007C5F76"/>
    <w:rsid w:val="007D2069"/>
    <w:rsid w:val="007D3AFE"/>
    <w:rsid w:val="007D4298"/>
    <w:rsid w:val="007D58F1"/>
    <w:rsid w:val="007D613A"/>
    <w:rsid w:val="007D64A9"/>
    <w:rsid w:val="007D6D96"/>
    <w:rsid w:val="007E0EE5"/>
    <w:rsid w:val="007E3EB0"/>
    <w:rsid w:val="007E6D7F"/>
    <w:rsid w:val="007E70E9"/>
    <w:rsid w:val="007F10D4"/>
    <w:rsid w:val="007F2653"/>
    <w:rsid w:val="007F6B19"/>
    <w:rsid w:val="00800EA2"/>
    <w:rsid w:val="0080403E"/>
    <w:rsid w:val="0080455E"/>
    <w:rsid w:val="008070E5"/>
    <w:rsid w:val="00807B7D"/>
    <w:rsid w:val="008108F0"/>
    <w:rsid w:val="00813CE6"/>
    <w:rsid w:val="00815D8B"/>
    <w:rsid w:val="008162D7"/>
    <w:rsid w:val="008165F3"/>
    <w:rsid w:val="00816659"/>
    <w:rsid w:val="00816F7C"/>
    <w:rsid w:val="008216FE"/>
    <w:rsid w:val="00824587"/>
    <w:rsid w:val="0083061A"/>
    <w:rsid w:val="00831425"/>
    <w:rsid w:val="00833206"/>
    <w:rsid w:val="008436AB"/>
    <w:rsid w:val="008446BC"/>
    <w:rsid w:val="00846610"/>
    <w:rsid w:val="0084771F"/>
    <w:rsid w:val="0085040A"/>
    <w:rsid w:val="00855A9D"/>
    <w:rsid w:val="00855C38"/>
    <w:rsid w:val="00857112"/>
    <w:rsid w:val="00863CB0"/>
    <w:rsid w:val="008650CA"/>
    <w:rsid w:val="008654AC"/>
    <w:rsid w:val="008656CD"/>
    <w:rsid w:val="00870EA6"/>
    <w:rsid w:val="00873B17"/>
    <w:rsid w:val="00873BB2"/>
    <w:rsid w:val="00877007"/>
    <w:rsid w:val="008776AF"/>
    <w:rsid w:val="00877EA4"/>
    <w:rsid w:val="00881062"/>
    <w:rsid w:val="00881D26"/>
    <w:rsid w:val="00881F47"/>
    <w:rsid w:val="0088717A"/>
    <w:rsid w:val="00890F21"/>
    <w:rsid w:val="008914FB"/>
    <w:rsid w:val="00893C28"/>
    <w:rsid w:val="00897181"/>
    <w:rsid w:val="008A2D8D"/>
    <w:rsid w:val="008A4D23"/>
    <w:rsid w:val="008A574A"/>
    <w:rsid w:val="008B09D9"/>
    <w:rsid w:val="008B3013"/>
    <w:rsid w:val="008B4B9D"/>
    <w:rsid w:val="008B5333"/>
    <w:rsid w:val="008B7473"/>
    <w:rsid w:val="008C2DAD"/>
    <w:rsid w:val="008C3981"/>
    <w:rsid w:val="008C4A41"/>
    <w:rsid w:val="008C5CD3"/>
    <w:rsid w:val="008C6725"/>
    <w:rsid w:val="008C7D35"/>
    <w:rsid w:val="008D2F0D"/>
    <w:rsid w:val="008D56A8"/>
    <w:rsid w:val="008D61FA"/>
    <w:rsid w:val="008D71BA"/>
    <w:rsid w:val="008E1CB7"/>
    <w:rsid w:val="008E1EB5"/>
    <w:rsid w:val="008E3935"/>
    <w:rsid w:val="008E4184"/>
    <w:rsid w:val="008E5B5C"/>
    <w:rsid w:val="008E5E69"/>
    <w:rsid w:val="008E7190"/>
    <w:rsid w:val="008F01B6"/>
    <w:rsid w:val="008F0491"/>
    <w:rsid w:val="008F110C"/>
    <w:rsid w:val="008F158D"/>
    <w:rsid w:val="008F161D"/>
    <w:rsid w:val="008F5AF2"/>
    <w:rsid w:val="008F6A8E"/>
    <w:rsid w:val="009018CE"/>
    <w:rsid w:val="009042A6"/>
    <w:rsid w:val="0090492A"/>
    <w:rsid w:val="009062D9"/>
    <w:rsid w:val="00906F43"/>
    <w:rsid w:val="00907774"/>
    <w:rsid w:val="00910AD2"/>
    <w:rsid w:val="00911440"/>
    <w:rsid w:val="009116B8"/>
    <w:rsid w:val="00911788"/>
    <w:rsid w:val="00912959"/>
    <w:rsid w:val="009131CC"/>
    <w:rsid w:val="00913AAE"/>
    <w:rsid w:val="009140BE"/>
    <w:rsid w:val="00914C42"/>
    <w:rsid w:val="00914DF1"/>
    <w:rsid w:val="00915DB2"/>
    <w:rsid w:val="00917E24"/>
    <w:rsid w:val="009226E5"/>
    <w:rsid w:val="009238C0"/>
    <w:rsid w:val="00927A51"/>
    <w:rsid w:val="00930260"/>
    <w:rsid w:val="009341C4"/>
    <w:rsid w:val="00936A32"/>
    <w:rsid w:val="00936D70"/>
    <w:rsid w:val="009379F1"/>
    <w:rsid w:val="00941024"/>
    <w:rsid w:val="00941E57"/>
    <w:rsid w:val="00942447"/>
    <w:rsid w:val="009424AD"/>
    <w:rsid w:val="00942C0A"/>
    <w:rsid w:val="00942D56"/>
    <w:rsid w:val="009433C5"/>
    <w:rsid w:val="00944EBF"/>
    <w:rsid w:val="00945102"/>
    <w:rsid w:val="00946543"/>
    <w:rsid w:val="00954563"/>
    <w:rsid w:val="0095577E"/>
    <w:rsid w:val="00960B4B"/>
    <w:rsid w:val="0096358F"/>
    <w:rsid w:val="00964AE1"/>
    <w:rsid w:val="00964BF3"/>
    <w:rsid w:val="009677AA"/>
    <w:rsid w:val="00967A43"/>
    <w:rsid w:val="00967E27"/>
    <w:rsid w:val="009700F5"/>
    <w:rsid w:val="009707B3"/>
    <w:rsid w:val="0097175E"/>
    <w:rsid w:val="00971F83"/>
    <w:rsid w:val="009734EC"/>
    <w:rsid w:val="00975F3E"/>
    <w:rsid w:val="009807E5"/>
    <w:rsid w:val="00980EE0"/>
    <w:rsid w:val="0098161F"/>
    <w:rsid w:val="00984193"/>
    <w:rsid w:val="00985E84"/>
    <w:rsid w:val="009867BE"/>
    <w:rsid w:val="00987654"/>
    <w:rsid w:val="009879A6"/>
    <w:rsid w:val="00987D31"/>
    <w:rsid w:val="00987F9E"/>
    <w:rsid w:val="00990437"/>
    <w:rsid w:val="00990E5F"/>
    <w:rsid w:val="0099275E"/>
    <w:rsid w:val="00995CB9"/>
    <w:rsid w:val="0099605E"/>
    <w:rsid w:val="00996D57"/>
    <w:rsid w:val="009A0E84"/>
    <w:rsid w:val="009A1779"/>
    <w:rsid w:val="009A585A"/>
    <w:rsid w:val="009A65BC"/>
    <w:rsid w:val="009B0C00"/>
    <w:rsid w:val="009B1458"/>
    <w:rsid w:val="009B5C93"/>
    <w:rsid w:val="009B5ECD"/>
    <w:rsid w:val="009C49DD"/>
    <w:rsid w:val="009C732A"/>
    <w:rsid w:val="009D0982"/>
    <w:rsid w:val="009D293F"/>
    <w:rsid w:val="009D4999"/>
    <w:rsid w:val="009D7493"/>
    <w:rsid w:val="009E1FD7"/>
    <w:rsid w:val="009E32C8"/>
    <w:rsid w:val="009E4F4E"/>
    <w:rsid w:val="009E515D"/>
    <w:rsid w:val="009E555D"/>
    <w:rsid w:val="009E7C59"/>
    <w:rsid w:val="009F0C28"/>
    <w:rsid w:val="009F11C8"/>
    <w:rsid w:val="009F1915"/>
    <w:rsid w:val="009F3456"/>
    <w:rsid w:val="009F6081"/>
    <w:rsid w:val="009F6776"/>
    <w:rsid w:val="00A00F25"/>
    <w:rsid w:val="00A02359"/>
    <w:rsid w:val="00A03876"/>
    <w:rsid w:val="00A10382"/>
    <w:rsid w:val="00A10EFD"/>
    <w:rsid w:val="00A11092"/>
    <w:rsid w:val="00A12A07"/>
    <w:rsid w:val="00A14077"/>
    <w:rsid w:val="00A15F0B"/>
    <w:rsid w:val="00A1715D"/>
    <w:rsid w:val="00A23E98"/>
    <w:rsid w:val="00A2498B"/>
    <w:rsid w:val="00A328F6"/>
    <w:rsid w:val="00A360F4"/>
    <w:rsid w:val="00A375FE"/>
    <w:rsid w:val="00A4038D"/>
    <w:rsid w:val="00A4090E"/>
    <w:rsid w:val="00A411AE"/>
    <w:rsid w:val="00A432A5"/>
    <w:rsid w:val="00A44616"/>
    <w:rsid w:val="00A45B52"/>
    <w:rsid w:val="00A46631"/>
    <w:rsid w:val="00A52B11"/>
    <w:rsid w:val="00A551F0"/>
    <w:rsid w:val="00A566B4"/>
    <w:rsid w:val="00A604D5"/>
    <w:rsid w:val="00A604FF"/>
    <w:rsid w:val="00A61198"/>
    <w:rsid w:val="00A61891"/>
    <w:rsid w:val="00A61C7E"/>
    <w:rsid w:val="00A63003"/>
    <w:rsid w:val="00A63580"/>
    <w:rsid w:val="00A6394E"/>
    <w:rsid w:val="00A6500B"/>
    <w:rsid w:val="00A66F39"/>
    <w:rsid w:val="00A67622"/>
    <w:rsid w:val="00A7259C"/>
    <w:rsid w:val="00A72B49"/>
    <w:rsid w:val="00A73572"/>
    <w:rsid w:val="00A740C9"/>
    <w:rsid w:val="00A744D7"/>
    <w:rsid w:val="00A801C4"/>
    <w:rsid w:val="00A802E5"/>
    <w:rsid w:val="00A808FB"/>
    <w:rsid w:val="00A8175A"/>
    <w:rsid w:val="00A81AEC"/>
    <w:rsid w:val="00A82FD8"/>
    <w:rsid w:val="00A8331C"/>
    <w:rsid w:val="00A84682"/>
    <w:rsid w:val="00A864AD"/>
    <w:rsid w:val="00A87946"/>
    <w:rsid w:val="00A90132"/>
    <w:rsid w:val="00A90E1E"/>
    <w:rsid w:val="00A9129F"/>
    <w:rsid w:val="00A91A5E"/>
    <w:rsid w:val="00A9351F"/>
    <w:rsid w:val="00A97347"/>
    <w:rsid w:val="00AA01C4"/>
    <w:rsid w:val="00AA0FE2"/>
    <w:rsid w:val="00AA26CD"/>
    <w:rsid w:val="00AA2739"/>
    <w:rsid w:val="00AA40D2"/>
    <w:rsid w:val="00AA44AA"/>
    <w:rsid w:val="00AB1A9B"/>
    <w:rsid w:val="00AB4358"/>
    <w:rsid w:val="00AB68BB"/>
    <w:rsid w:val="00AB6930"/>
    <w:rsid w:val="00AB7324"/>
    <w:rsid w:val="00AC06C9"/>
    <w:rsid w:val="00AC20DE"/>
    <w:rsid w:val="00AC3018"/>
    <w:rsid w:val="00AC4B8A"/>
    <w:rsid w:val="00AC6ADF"/>
    <w:rsid w:val="00AD07B6"/>
    <w:rsid w:val="00AD15E3"/>
    <w:rsid w:val="00AD1892"/>
    <w:rsid w:val="00AD2047"/>
    <w:rsid w:val="00AD45CC"/>
    <w:rsid w:val="00AD465C"/>
    <w:rsid w:val="00AD4E3E"/>
    <w:rsid w:val="00AD5721"/>
    <w:rsid w:val="00AD57A4"/>
    <w:rsid w:val="00AD5DC5"/>
    <w:rsid w:val="00AE3154"/>
    <w:rsid w:val="00AE481C"/>
    <w:rsid w:val="00AE4DA2"/>
    <w:rsid w:val="00AE5A39"/>
    <w:rsid w:val="00AE5E92"/>
    <w:rsid w:val="00AE6DE0"/>
    <w:rsid w:val="00AF4C8C"/>
    <w:rsid w:val="00AF531D"/>
    <w:rsid w:val="00AF6518"/>
    <w:rsid w:val="00AF6D3D"/>
    <w:rsid w:val="00B01474"/>
    <w:rsid w:val="00B04465"/>
    <w:rsid w:val="00B052B1"/>
    <w:rsid w:val="00B05807"/>
    <w:rsid w:val="00B05F4A"/>
    <w:rsid w:val="00B0616F"/>
    <w:rsid w:val="00B10220"/>
    <w:rsid w:val="00B10378"/>
    <w:rsid w:val="00B12467"/>
    <w:rsid w:val="00B1253C"/>
    <w:rsid w:val="00B1464E"/>
    <w:rsid w:val="00B1717D"/>
    <w:rsid w:val="00B21F32"/>
    <w:rsid w:val="00B2556C"/>
    <w:rsid w:val="00B261EE"/>
    <w:rsid w:val="00B26F3B"/>
    <w:rsid w:val="00B279DA"/>
    <w:rsid w:val="00B30334"/>
    <w:rsid w:val="00B30D5C"/>
    <w:rsid w:val="00B30F91"/>
    <w:rsid w:val="00B33D15"/>
    <w:rsid w:val="00B33F98"/>
    <w:rsid w:val="00B341C8"/>
    <w:rsid w:val="00B351F9"/>
    <w:rsid w:val="00B36842"/>
    <w:rsid w:val="00B36A98"/>
    <w:rsid w:val="00B36FC8"/>
    <w:rsid w:val="00B467BF"/>
    <w:rsid w:val="00B5250A"/>
    <w:rsid w:val="00B5330D"/>
    <w:rsid w:val="00B536AB"/>
    <w:rsid w:val="00B55293"/>
    <w:rsid w:val="00B56086"/>
    <w:rsid w:val="00B56E3A"/>
    <w:rsid w:val="00B60D54"/>
    <w:rsid w:val="00B6268F"/>
    <w:rsid w:val="00B64B78"/>
    <w:rsid w:val="00B7219D"/>
    <w:rsid w:val="00B760A2"/>
    <w:rsid w:val="00B83853"/>
    <w:rsid w:val="00B8391D"/>
    <w:rsid w:val="00B83A7A"/>
    <w:rsid w:val="00B83E6A"/>
    <w:rsid w:val="00B84F88"/>
    <w:rsid w:val="00B85086"/>
    <w:rsid w:val="00B85338"/>
    <w:rsid w:val="00B85B5B"/>
    <w:rsid w:val="00B865DF"/>
    <w:rsid w:val="00B866E0"/>
    <w:rsid w:val="00B90208"/>
    <w:rsid w:val="00B92BA6"/>
    <w:rsid w:val="00B93F69"/>
    <w:rsid w:val="00B97547"/>
    <w:rsid w:val="00BA1A90"/>
    <w:rsid w:val="00BA26F8"/>
    <w:rsid w:val="00BA2B05"/>
    <w:rsid w:val="00BA7492"/>
    <w:rsid w:val="00BB2A9B"/>
    <w:rsid w:val="00BB321B"/>
    <w:rsid w:val="00BB5262"/>
    <w:rsid w:val="00BB773D"/>
    <w:rsid w:val="00BC21B5"/>
    <w:rsid w:val="00BC4462"/>
    <w:rsid w:val="00BC48DC"/>
    <w:rsid w:val="00BD2B4F"/>
    <w:rsid w:val="00BD375C"/>
    <w:rsid w:val="00BD485B"/>
    <w:rsid w:val="00BD5D8F"/>
    <w:rsid w:val="00BE04D8"/>
    <w:rsid w:val="00BE17DE"/>
    <w:rsid w:val="00BE1E9F"/>
    <w:rsid w:val="00BE75ED"/>
    <w:rsid w:val="00BE7FD9"/>
    <w:rsid w:val="00BF30B7"/>
    <w:rsid w:val="00BF65A6"/>
    <w:rsid w:val="00BF7370"/>
    <w:rsid w:val="00C0540C"/>
    <w:rsid w:val="00C060C5"/>
    <w:rsid w:val="00C1297E"/>
    <w:rsid w:val="00C12B0F"/>
    <w:rsid w:val="00C157EB"/>
    <w:rsid w:val="00C210BE"/>
    <w:rsid w:val="00C22547"/>
    <w:rsid w:val="00C228AB"/>
    <w:rsid w:val="00C24C85"/>
    <w:rsid w:val="00C24F61"/>
    <w:rsid w:val="00C26167"/>
    <w:rsid w:val="00C27533"/>
    <w:rsid w:val="00C27578"/>
    <w:rsid w:val="00C27C33"/>
    <w:rsid w:val="00C3164A"/>
    <w:rsid w:val="00C32372"/>
    <w:rsid w:val="00C33249"/>
    <w:rsid w:val="00C332AF"/>
    <w:rsid w:val="00C33D33"/>
    <w:rsid w:val="00C368F9"/>
    <w:rsid w:val="00C37248"/>
    <w:rsid w:val="00C37865"/>
    <w:rsid w:val="00C408FF"/>
    <w:rsid w:val="00C40DA5"/>
    <w:rsid w:val="00C441DD"/>
    <w:rsid w:val="00C44E72"/>
    <w:rsid w:val="00C50015"/>
    <w:rsid w:val="00C50308"/>
    <w:rsid w:val="00C529B9"/>
    <w:rsid w:val="00C54248"/>
    <w:rsid w:val="00C555F3"/>
    <w:rsid w:val="00C55DAC"/>
    <w:rsid w:val="00C6037C"/>
    <w:rsid w:val="00C60A62"/>
    <w:rsid w:val="00C62FF6"/>
    <w:rsid w:val="00C631B7"/>
    <w:rsid w:val="00C631E4"/>
    <w:rsid w:val="00C63782"/>
    <w:rsid w:val="00C656D6"/>
    <w:rsid w:val="00C71F9C"/>
    <w:rsid w:val="00C7263A"/>
    <w:rsid w:val="00C7387F"/>
    <w:rsid w:val="00C74BC4"/>
    <w:rsid w:val="00C76AE5"/>
    <w:rsid w:val="00C7726C"/>
    <w:rsid w:val="00C77915"/>
    <w:rsid w:val="00C82FEE"/>
    <w:rsid w:val="00C9027F"/>
    <w:rsid w:val="00C90E29"/>
    <w:rsid w:val="00C90FF5"/>
    <w:rsid w:val="00C914AD"/>
    <w:rsid w:val="00C9208E"/>
    <w:rsid w:val="00CA2640"/>
    <w:rsid w:val="00CA4DC0"/>
    <w:rsid w:val="00CA6D52"/>
    <w:rsid w:val="00CB0807"/>
    <w:rsid w:val="00CB17DB"/>
    <w:rsid w:val="00CB1B74"/>
    <w:rsid w:val="00CB3944"/>
    <w:rsid w:val="00CB6A90"/>
    <w:rsid w:val="00CC10D1"/>
    <w:rsid w:val="00CC30AD"/>
    <w:rsid w:val="00CC4B4E"/>
    <w:rsid w:val="00CC6920"/>
    <w:rsid w:val="00CD08E1"/>
    <w:rsid w:val="00CD1356"/>
    <w:rsid w:val="00CD1823"/>
    <w:rsid w:val="00CD1ED8"/>
    <w:rsid w:val="00CD2432"/>
    <w:rsid w:val="00CD781F"/>
    <w:rsid w:val="00CD7C30"/>
    <w:rsid w:val="00CE300E"/>
    <w:rsid w:val="00CE61ED"/>
    <w:rsid w:val="00CE6C4A"/>
    <w:rsid w:val="00CF02C4"/>
    <w:rsid w:val="00CF0619"/>
    <w:rsid w:val="00CF2934"/>
    <w:rsid w:val="00CF2A49"/>
    <w:rsid w:val="00CF6EBE"/>
    <w:rsid w:val="00D00E5B"/>
    <w:rsid w:val="00D030D4"/>
    <w:rsid w:val="00D03378"/>
    <w:rsid w:val="00D036FF"/>
    <w:rsid w:val="00D03F49"/>
    <w:rsid w:val="00D07DBD"/>
    <w:rsid w:val="00D11129"/>
    <w:rsid w:val="00D118AC"/>
    <w:rsid w:val="00D12A41"/>
    <w:rsid w:val="00D1321A"/>
    <w:rsid w:val="00D15735"/>
    <w:rsid w:val="00D16B73"/>
    <w:rsid w:val="00D221EF"/>
    <w:rsid w:val="00D2458E"/>
    <w:rsid w:val="00D24F89"/>
    <w:rsid w:val="00D25D3D"/>
    <w:rsid w:val="00D26406"/>
    <w:rsid w:val="00D3084B"/>
    <w:rsid w:val="00D31A79"/>
    <w:rsid w:val="00D31E7B"/>
    <w:rsid w:val="00D35F6C"/>
    <w:rsid w:val="00D36862"/>
    <w:rsid w:val="00D36A8C"/>
    <w:rsid w:val="00D3704B"/>
    <w:rsid w:val="00D377F8"/>
    <w:rsid w:val="00D43D3E"/>
    <w:rsid w:val="00D454F3"/>
    <w:rsid w:val="00D46A6F"/>
    <w:rsid w:val="00D47DD1"/>
    <w:rsid w:val="00D516F1"/>
    <w:rsid w:val="00D51942"/>
    <w:rsid w:val="00D529AB"/>
    <w:rsid w:val="00D5418A"/>
    <w:rsid w:val="00D54BD0"/>
    <w:rsid w:val="00D60D94"/>
    <w:rsid w:val="00D61BF5"/>
    <w:rsid w:val="00D64914"/>
    <w:rsid w:val="00D657F4"/>
    <w:rsid w:val="00D6797D"/>
    <w:rsid w:val="00D720D6"/>
    <w:rsid w:val="00D7272D"/>
    <w:rsid w:val="00D75BEF"/>
    <w:rsid w:val="00D76E6A"/>
    <w:rsid w:val="00D776B9"/>
    <w:rsid w:val="00D80057"/>
    <w:rsid w:val="00D83D4E"/>
    <w:rsid w:val="00D84AF1"/>
    <w:rsid w:val="00D84D51"/>
    <w:rsid w:val="00D90F1C"/>
    <w:rsid w:val="00D91B57"/>
    <w:rsid w:val="00D94D23"/>
    <w:rsid w:val="00D94D9B"/>
    <w:rsid w:val="00D95EE3"/>
    <w:rsid w:val="00DA07E5"/>
    <w:rsid w:val="00DA2840"/>
    <w:rsid w:val="00DA3827"/>
    <w:rsid w:val="00DA47BF"/>
    <w:rsid w:val="00DA6F2D"/>
    <w:rsid w:val="00DA7E98"/>
    <w:rsid w:val="00DB2068"/>
    <w:rsid w:val="00DB3547"/>
    <w:rsid w:val="00DB655D"/>
    <w:rsid w:val="00DB684E"/>
    <w:rsid w:val="00DB7F6D"/>
    <w:rsid w:val="00DB7FB5"/>
    <w:rsid w:val="00DC0C25"/>
    <w:rsid w:val="00DC71FC"/>
    <w:rsid w:val="00DC79B4"/>
    <w:rsid w:val="00DD5511"/>
    <w:rsid w:val="00DD6444"/>
    <w:rsid w:val="00DD65F8"/>
    <w:rsid w:val="00DD69AC"/>
    <w:rsid w:val="00DE1D31"/>
    <w:rsid w:val="00DE2C3B"/>
    <w:rsid w:val="00DE34DE"/>
    <w:rsid w:val="00DE3ED8"/>
    <w:rsid w:val="00DE4A9D"/>
    <w:rsid w:val="00DE6B84"/>
    <w:rsid w:val="00DE7583"/>
    <w:rsid w:val="00DE771C"/>
    <w:rsid w:val="00DF0D65"/>
    <w:rsid w:val="00DF3986"/>
    <w:rsid w:val="00DF4ED3"/>
    <w:rsid w:val="00DF6E69"/>
    <w:rsid w:val="00E02FEC"/>
    <w:rsid w:val="00E03CD3"/>
    <w:rsid w:val="00E05AC2"/>
    <w:rsid w:val="00E05E28"/>
    <w:rsid w:val="00E05EDE"/>
    <w:rsid w:val="00E10DA0"/>
    <w:rsid w:val="00E1104A"/>
    <w:rsid w:val="00E117AA"/>
    <w:rsid w:val="00E139BC"/>
    <w:rsid w:val="00E16483"/>
    <w:rsid w:val="00E16B7E"/>
    <w:rsid w:val="00E2133F"/>
    <w:rsid w:val="00E25E1C"/>
    <w:rsid w:val="00E26117"/>
    <w:rsid w:val="00E2674E"/>
    <w:rsid w:val="00E26B9F"/>
    <w:rsid w:val="00E3025D"/>
    <w:rsid w:val="00E32DEF"/>
    <w:rsid w:val="00E35649"/>
    <w:rsid w:val="00E36EC9"/>
    <w:rsid w:val="00E37AAF"/>
    <w:rsid w:val="00E40FA4"/>
    <w:rsid w:val="00E42D01"/>
    <w:rsid w:val="00E43521"/>
    <w:rsid w:val="00E4654E"/>
    <w:rsid w:val="00E46E02"/>
    <w:rsid w:val="00E5011A"/>
    <w:rsid w:val="00E51354"/>
    <w:rsid w:val="00E52440"/>
    <w:rsid w:val="00E5301E"/>
    <w:rsid w:val="00E533F0"/>
    <w:rsid w:val="00E60D03"/>
    <w:rsid w:val="00E66488"/>
    <w:rsid w:val="00E67AF1"/>
    <w:rsid w:val="00E70A87"/>
    <w:rsid w:val="00E70E96"/>
    <w:rsid w:val="00E712DE"/>
    <w:rsid w:val="00E76595"/>
    <w:rsid w:val="00E7679F"/>
    <w:rsid w:val="00E8093A"/>
    <w:rsid w:val="00E812F8"/>
    <w:rsid w:val="00E81B8F"/>
    <w:rsid w:val="00E822F9"/>
    <w:rsid w:val="00E82E80"/>
    <w:rsid w:val="00E83032"/>
    <w:rsid w:val="00E84177"/>
    <w:rsid w:val="00E85A31"/>
    <w:rsid w:val="00E87853"/>
    <w:rsid w:val="00E911EB"/>
    <w:rsid w:val="00E912C1"/>
    <w:rsid w:val="00E916E2"/>
    <w:rsid w:val="00E923CB"/>
    <w:rsid w:val="00E92AD4"/>
    <w:rsid w:val="00E952B7"/>
    <w:rsid w:val="00E95827"/>
    <w:rsid w:val="00EA11C5"/>
    <w:rsid w:val="00EA152A"/>
    <w:rsid w:val="00EA16C8"/>
    <w:rsid w:val="00EA19A3"/>
    <w:rsid w:val="00EA2823"/>
    <w:rsid w:val="00EA2DD0"/>
    <w:rsid w:val="00EA2DF9"/>
    <w:rsid w:val="00EA2F5A"/>
    <w:rsid w:val="00EA3590"/>
    <w:rsid w:val="00EA3748"/>
    <w:rsid w:val="00EA4682"/>
    <w:rsid w:val="00EA68FD"/>
    <w:rsid w:val="00EA77D6"/>
    <w:rsid w:val="00EB05A5"/>
    <w:rsid w:val="00EB2018"/>
    <w:rsid w:val="00EB4EEE"/>
    <w:rsid w:val="00EC0216"/>
    <w:rsid w:val="00EC10CC"/>
    <w:rsid w:val="00EC1C08"/>
    <w:rsid w:val="00EC1EDA"/>
    <w:rsid w:val="00EC3CFD"/>
    <w:rsid w:val="00EC4B3A"/>
    <w:rsid w:val="00ED3FFD"/>
    <w:rsid w:val="00ED4EBF"/>
    <w:rsid w:val="00ED5095"/>
    <w:rsid w:val="00ED627A"/>
    <w:rsid w:val="00ED6974"/>
    <w:rsid w:val="00EE021B"/>
    <w:rsid w:val="00EE256C"/>
    <w:rsid w:val="00EE6DEA"/>
    <w:rsid w:val="00EF0ADE"/>
    <w:rsid w:val="00EF12C4"/>
    <w:rsid w:val="00EF3740"/>
    <w:rsid w:val="00EF5D09"/>
    <w:rsid w:val="00EF644B"/>
    <w:rsid w:val="00EF7B0D"/>
    <w:rsid w:val="00F007A0"/>
    <w:rsid w:val="00F02D15"/>
    <w:rsid w:val="00F0480D"/>
    <w:rsid w:val="00F07354"/>
    <w:rsid w:val="00F11C1C"/>
    <w:rsid w:val="00F11FAC"/>
    <w:rsid w:val="00F161C4"/>
    <w:rsid w:val="00F17D25"/>
    <w:rsid w:val="00F21517"/>
    <w:rsid w:val="00F2260E"/>
    <w:rsid w:val="00F22768"/>
    <w:rsid w:val="00F241EC"/>
    <w:rsid w:val="00F24B1B"/>
    <w:rsid w:val="00F24D9B"/>
    <w:rsid w:val="00F257A4"/>
    <w:rsid w:val="00F26624"/>
    <w:rsid w:val="00F266E6"/>
    <w:rsid w:val="00F26E80"/>
    <w:rsid w:val="00F276F7"/>
    <w:rsid w:val="00F32B49"/>
    <w:rsid w:val="00F32E71"/>
    <w:rsid w:val="00F34ABE"/>
    <w:rsid w:val="00F405E3"/>
    <w:rsid w:val="00F411B4"/>
    <w:rsid w:val="00F41CD4"/>
    <w:rsid w:val="00F423C3"/>
    <w:rsid w:val="00F428A7"/>
    <w:rsid w:val="00F42D9A"/>
    <w:rsid w:val="00F443B2"/>
    <w:rsid w:val="00F44D8A"/>
    <w:rsid w:val="00F459B3"/>
    <w:rsid w:val="00F473B0"/>
    <w:rsid w:val="00F52193"/>
    <w:rsid w:val="00F52DA6"/>
    <w:rsid w:val="00F5309D"/>
    <w:rsid w:val="00F53E52"/>
    <w:rsid w:val="00F54C23"/>
    <w:rsid w:val="00F56305"/>
    <w:rsid w:val="00F56FF2"/>
    <w:rsid w:val="00F5700D"/>
    <w:rsid w:val="00F578B0"/>
    <w:rsid w:val="00F57A21"/>
    <w:rsid w:val="00F624F0"/>
    <w:rsid w:val="00F62D6B"/>
    <w:rsid w:val="00F649C0"/>
    <w:rsid w:val="00F65A44"/>
    <w:rsid w:val="00F667CB"/>
    <w:rsid w:val="00F6755A"/>
    <w:rsid w:val="00F70C77"/>
    <w:rsid w:val="00F732B2"/>
    <w:rsid w:val="00F74690"/>
    <w:rsid w:val="00F75172"/>
    <w:rsid w:val="00F80951"/>
    <w:rsid w:val="00F829D1"/>
    <w:rsid w:val="00F83278"/>
    <w:rsid w:val="00F85E34"/>
    <w:rsid w:val="00F861A2"/>
    <w:rsid w:val="00F864FB"/>
    <w:rsid w:val="00F9056F"/>
    <w:rsid w:val="00F929FE"/>
    <w:rsid w:val="00F94C33"/>
    <w:rsid w:val="00F94C3E"/>
    <w:rsid w:val="00F970D6"/>
    <w:rsid w:val="00F9739A"/>
    <w:rsid w:val="00FA286B"/>
    <w:rsid w:val="00FA3038"/>
    <w:rsid w:val="00FA368C"/>
    <w:rsid w:val="00FA41F7"/>
    <w:rsid w:val="00FA59EE"/>
    <w:rsid w:val="00FA5F04"/>
    <w:rsid w:val="00FA6B48"/>
    <w:rsid w:val="00FA732E"/>
    <w:rsid w:val="00FB2D78"/>
    <w:rsid w:val="00FB466E"/>
    <w:rsid w:val="00FB6F8C"/>
    <w:rsid w:val="00FB7864"/>
    <w:rsid w:val="00FC39C0"/>
    <w:rsid w:val="00FC60AD"/>
    <w:rsid w:val="00FC6B68"/>
    <w:rsid w:val="00FC7577"/>
    <w:rsid w:val="00FD063C"/>
    <w:rsid w:val="00FD27A2"/>
    <w:rsid w:val="00FD3D56"/>
    <w:rsid w:val="00FD4119"/>
    <w:rsid w:val="00FD70A8"/>
    <w:rsid w:val="00FE248B"/>
    <w:rsid w:val="00FE3CCA"/>
    <w:rsid w:val="00FE4991"/>
    <w:rsid w:val="00FE7F13"/>
    <w:rsid w:val="00FF23AC"/>
    <w:rsid w:val="00FF4A72"/>
    <w:rsid w:val="00FF5680"/>
    <w:rsid w:val="00FF64FD"/>
    <w:rsid w:val="00FF6CC8"/>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4D5F4C69"/>
  <w15:docId w15:val="{D4A9EC45-FB76-49AA-9EA8-5089CECB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uiPriority="99"/>
    <w:lsdException w:name="heading 6" w:semiHidden="1" w:uiPriority="99"/>
    <w:lsdException w:name="heading 7" w:semiHidden="1" w:unhideWhenUsed="1"/>
    <w:lsdException w:name="heading 8" w:semiHidden="1" w:unhideWhenUsed="1"/>
    <w:lsdException w:name="heading 9" w:semiHidden="1" w:unhideWhenUsed="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99" w:unhideWhenUsed="1"/>
    <w:lsdException w:name="header" w:semiHidden="1" w:uiPriority="99" w:unhideWhenUsed="1"/>
    <w:lsdException w:name="footer" w:locked="0" w:semiHidden="1" w:uiPriority="99" w:unhideWhenUsed="1"/>
    <w:lsdException w:name="index heading" w:locked="0"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99" w:unhideWhenUsed="1"/>
    <w:lsdException w:name="line number" w:locked="0" w:semiHidden="1" w:unhideWhenUsed="1"/>
    <w:lsdException w:name="page number" w:locked="0" w:semiHidden="1" w:unhideWhenUsed="1"/>
    <w:lsdException w:name="endnote reference" w:locked="0" w:semiHidden="1" w:uiPriority="99" w:unhideWhenUsed="1"/>
    <w:lsdException w:name="endnote text" w:locked="0" w:semiHidden="1" w:uiPriority="99" w:unhideWhenUsed="1"/>
    <w:lsdException w:name="table of authorities"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2" w:locked="0" w:semiHidden="1" w:unhideWhenUsed="1"/>
    <w:lsdException w:name="List 3" w:locked="0" w:semiHidden="1" w:unhideWhenUsed="1"/>
    <w:lsdException w:name="List 4" w:locked="0"/>
    <w:lsdException w:name="List 5" w:locked="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locked="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Emphasis"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_Normal"/>
    <w:qFormat/>
    <w:rsid w:val="006F5BEC"/>
  </w:style>
  <w:style w:type="paragraph" w:styleId="Heading1">
    <w:name w:val="heading 1"/>
    <w:basedOn w:val="Normal"/>
    <w:next w:val="Normal"/>
    <w:link w:val="Heading1Char"/>
    <w:qFormat/>
    <w:rsid w:val="002F257A"/>
    <w:pPr>
      <w:outlineLvl w:val="0"/>
    </w:pPr>
    <w:rPr>
      <w:rFonts w:ascii="Helvetica Neue" w:hAnsi="Helvetica Neue"/>
      <w:caps/>
      <w:color w:val="00A1DE"/>
      <w:sz w:val="52"/>
      <w:szCs w:val="56"/>
    </w:rPr>
  </w:style>
  <w:style w:type="paragraph" w:styleId="Heading2">
    <w:name w:val="heading 2"/>
    <w:aliases w:val="**_Heading 2"/>
    <w:basedOn w:val="Normal"/>
    <w:next w:val="Normal"/>
    <w:link w:val="Heading2Char"/>
    <w:autoRedefine/>
    <w:qFormat/>
    <w:rsid w:val="009867BE"/>
    <w:pPr>
      <w:spacing w:after="120"/>
      <w:contextualSpacing/>
      <w:outlineLvl w:val="1"/>
    </w:pPr>
    <w:rPr>
      <w:rFonts w:ascii="Helvetica Neue" w:hAnsi="Helvetica Neue"/>
      <w:b/>
      <w:bCs/>
      <w:caps/>
      <w:color w:val="20603D"/>
      <w:sz w:val="22"/>
      <w:szCs w:val="22"/>
    </w:rPr>
  </w:style>
  <w:style w:type="paragraph" w:styleId="Heading3">
    <w:name w:val="heading 3"/>
    <w:aliases w:val="**_Heading 3"/>
    <w:basedOn w:val="Normal"/>
    <w:next w:val="Normal"/>
    <w:link w:val="Heading3Char"/>
    <w:qFormat/>
    <w:rsid w:val="00A801C4"/>
    <w:pPr>
      <w:outlineLvl w:val="2"/>
    </w:pPr>
    <w:rPr>
      <w:rFonts w:ascii="Helvetica Neue" w:hAnsi="Helvetica Neue"/>
      <w:b/>
      <w:bCs/>
      <w:color w:val="3B3838" w:themeColor="background2" w:themeShade="40"/>
      <w:sz w:val="22"/>
      <w:szCs w:val="22"/>
    </w:rPr>
  </w:style>
  <w:style w:type="paragraph" w:styleId="Heading4">
    <w:name w:val="heading 4"/>
    <w:aliases w:val="NAT_TABLECONTENTS"/>
    <w:basedOn w:val="Heading3"/>
    <w:next w:val="Normal"/>
    <w:link w:val="Heading4Char"/>
    <w:qFormat/>
    <w:rsid w:val="004A3ED6"/>
    <w:pPr>
      <w:outlineLvl w:val="3"/>
    </w:pPr>
    <w:rPr>
      <w:caps/>
    </w:rPr>
  </w:style>
  <w:style w:type="paragraph" w:styleId="Heading5">
    <w:name w:val="heading 5"/>
    <w:basedOn w:val="Normal"/>
    <w:next w:val="Normal"/>
    <w:link w:val="Heading5Char"/>
    <w:uiPriority w:val="99"/>
    <w:semiHidden/>
    <w:locked/>
    <w:rsid w:val="00EF3740"/>
    <w:pPr>
      <w:keepNext/>
      <w:keepLines/>
      <w:spacing w:before="40"/>
      <w:outlineLvl w:val="4"/>
    </w:pPr>
    <w:rPr>
      <w:rFonts w:ascii="Gill Sans MT" w:eastAsiaTheme="majorEastAsia" w:hAnsi="Gill Sans MT" w:cstheme="majorBidi"/>
      <w:color w:val="7F7F7F" w:themeColor="text1" w:themeTint="80"/>
      <w:sz w:val="22"/>
    </w:rPr>
  </w:style>
  <w:style w:type="paragraph" w:styleId="Heading9">
    <w:name w:val="heading 9"/>
    <w:basedOn w:val="Normal"/>
    <w:next w:val="Normal"/>
    <w:link w:val="Heading9Char"/>
    <w:semiHidden/>
    <w:unhideWhenUsed/>
    <w:locked/>
    <w:rsid w:val="00AD572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57A"/>
    <w:rPr>
      <w:rFonts w:ascii="Helvetica Neue" w:hAnsi="Helvetica Neue"/>
      <w:caps/>
      <w:color w:val="00A1DE"/>
      <w:sz w:val="52"/>
      <w:szCs w:val="56"/>
    </w:rPr>
  </w:style>
  <w:style w:type="character" w:customStyle="1" w:styleId="Heading2Char">
    <w:name w:val="Heading 2 Char"/>
    <w:aliases w:val="**_Heading 2 Char"/>
    <w:basedOn w:val="DefaultParagraphFont"/>
    <w:link w:val="Heading2"/>
    <w:rsid w:val="009867BE"/>
    <w:rPr>
      <w:rFonts w:ascii="Helvetica Neue" w:hAnsi="Helvetica Neue"/>
      <w:b/>
      <w:bCs/>
      <w:caps/>
      <w:color w:val="20603D"/>
      <w:sz w:val="22"/>
      <w:szCs w:val="22"/>
    </w:rPr>
  </w:style>
  <w:style w:type="character" w:customStyle="1" w:styleId="Heading3Char">
    <w:name w:val="Heading 3 Char"/>
    <w:aliases w:val="**_Heading 3 Char"/>
    <w:basedOn w:val="DefaultParagraphFont"/>
    <w:link w:val="Heading3"/>
    <w:rsid w:val="00A801C4"/>
    <w:rPr>
      <w:rFonts w:ascii="Helvetica Neue" w:hAnsi="Helvetica Neue"/>
      <w:b/>
      <w:bCs/>
      <w:color w:val="3B3838" w:themeColor="background2" w:themeShade="40"/>
      <w:sz w:val="22"/>
      <w:szCs w:val="22"/>
    </w:rPr>
  </w:style>
  <w:style w:type="character" w:customStyle="1" w:styleId="Heading4Char">
    <w:name w:val="Heading 4 Char"/>
    <w:aliases w:val="NAT_TABLECONTENTS Char"/>
    <w:basedOn w:val="DefaultParagraphFont"/>
    <w:link w:val="Heading4"/>
    <w:rsid w:val="004A3ED6"/>
    <w:rPr>
      <w:rFonts w:ascii="Arial Bold" w:hAnsi="Arial Bold"/>
      <w:b/>
      <w:color w:val="666666"/>
      <w:sz w:val="22"/>
      <w:szCs w:val="22"/>
    </w:rPr>
  </w:style>
  <w:style w:type="character" w:customStyle="1" w:styleId="Heading5Char">
    <w:name w:val="Heading 5 Char"/>
    <w:basedOn w:val="DefaultParagraphFont"/>
    <w:link w:val="Heading5"/>
    <w:uiPriority w:val="99"/>
    <w:semiHidden/>
    <w:rsid w:val="00480951"/>
    <w:rPr>
      <w:rFonts w:eastAsiaTheme="majorEastAsia" w:cstheme="majorBidi"/>
    </w:rPr>
  </w:style>
  <w:style w:type="paragraph" w:styleId="Header">
    <w:name w:val="header"/>
    <w:basedOn w:val="Normal"/>
    <w:link w:val="HeaderChar"/>
    <w:uiPriority w:val="99"/>
    <w:unhideWhenUsed/>
    <w:locked/>
    <w:rsid w:val="004E26C2"/>
    <w:pPr>
      <w:tabs>
        <w:tab w:val="center" w:pos="4320"/>
        <w:tab w:val="right" w:pos="8640"/>
      </w:tabs>
    </w:pPr>
    <w:rPr>
      <w:rFonts w:ascii="Gill Sans MT" w:hAnsi="Gill Sans MT"/>
      <w:color w:val="7F7F7F" w:themeColor="text1" w:themeTint="80"/>
      <w:sz w:val="22"/>
    </w:rPr>
  </w:style>
  <w:style w:type="character" w:customStyle="1" w:styleId="HeaderChar">
    <w:name w:val="Header Char"/>
    <w:basedOn w:val="DefaultParagraphFont"/>
    <w:link w:val="Header"/>
    <w:uiPriority w:val="99"/>
    <w:rsid w:val="004E26C2"/>
    <w:rPr>
      <w:rFonts w:ascii="Gill Sans MT" w:hAnsi="Gill Sans MT"/>
      <w:color w:val="7F7F7F" w:themeColor="text1" w:themeTint="80"/>
      <w:sz w:val="22"/>
    </w:rPr>
  </w:style>
  <w:style w:type="paragraph" w:styleId="BalloonText">
    <w:name w:val="Balloon Text"/>
    <w:basedOn w:val="Normal"/>
    <w:link w:val="BalloonTextChar"/>
    <w:semiHidden/>
    <w:unhideWhenUsed/>
    <w:rsid w:val="00CD1356"/>
    <w:rPr>
      <w:rFonts w:ascii="Lucida Grande" w:hAnsi="Lucida Grande" w:cs="Lucida Grande"/>
      <w:color w:val="7F7F7F" w:themeColor="text1" w:themeTint="80"/>
      <w:sz w:val="18"/>
      <w:szCs w:val="18"/>
    </w:rPr>
  </w:style>
  <w:style w:type="character" w:customStyle="1" w:styleId="BalloonTextChar">
    <w:name w:val="Balloon Text Char"/>
    <w:basedOn w:val="DefaultParagraphFont"/>
    <w:link w:val="BalloonText"/>
    <w:semiHidden/>
    <w:rsid w:val="00CD1356"/>
    <w:rPr>
      <w:rFonts w:ascii="Lucida Grande" w:hAnsi="Lucida Grande" w:cs="Lucida Grande"/>
      <w:color w:val="7F7F7F" w:themeColor="text1" w:themeTint="80"/>
      <w:sz w:val="18"/>
      <w:szCs w:val="18"/>
    </w:rPr>
  </w:style>
  <w:style w:type="paragraph" w:customStyle="1" w:styleId="Disclaimer">
    <w:name w:val="**_Disclaimer"/>
    <w:basedOn w:val="Normal"/>
    <w:qFormat/>
    <w:rsid w:val="00C1297E"/>
    <w:rPr>
      <w:rFonts w:ascii="Helvetica Neue" w:hAnsi="Helvetica Neue"/>
      <w:color w:val="000000" w:themeColor="text1"/>
      <w:sz w:val="18"/>
    </w:rPr>
  </w:style>
  <w:style w:type="paragraph" w:customStyle="1" w:styleId="Captions">
    <w:name w:val="**_Captions"/>
    <w:basedOn w:val="Disclaimer"/>
    <w:qFormat/>
    <w:rsid w:val="00C1297E"/>
    <w:rPr>
      <w:sz w:val="20"/>
    </w:rPr>
  </w:style>
  <w:style w:type="paragraph" w:customStyle="1" w:styleId="FormattingNotes">
    <w:name w:val="**_Formatting Notes"/>
    <w:basedOn w:val="Normal"/>
    <w:autoRedefine/>
    <w:qFormat/>
    <w:rsid w:val="00C1297E"/>
    <w:rPr>
      <w:rFonts w:ascii="Helvetica Neue" w:hAnsi="Helvetica Neue"/>
      <w:color w:val="404040" w:themeColor="text1" w:themeTint="BF"/>
      <w:sz w:val="22"/>
    </w:rPr>
  </w:style>
  <w:style w:type="table" w:styleId="TableGrid">
    <w:name w:val="Table Grid"/>
    <w:basedOn w:val="TableNormal"/>
    <w:uiPriority w:val="59"/>
    <w:locked/>
    <w:rsid w:val="00363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3AAE"/>
    <w:rPr>
      <w:rFonts w:ascii="Arial" w:hAnsi="Arial"/>
    </w:rPr>
  </w:style>
  <w:style w:type="paragraph" w:styleId="Footer">
    <w:name w:val="footer"/>
    <w:basedOn w:val="Normal"/>
    <w:link w:val="FooterChar"/>
    <w:uiPriority w:val="99"/>
    <w:unhideWhenUsed/>
    <w:rsid w:val="004E26C2"/>
    <w:pPr>
      <w:tabs>
        <w:tab w:val="center" w:pos="4320"/>
        <w:tab w:val="right" w:pos="8640"/>
      </w:tabs>
    </w:pPr>
    <w:rPr>
      <w:rFonts w:ascii="Gill Sans MT" w:hAnsi="Gill Sans MT"/>
      <w:color w:val="7F7F7F" w:themeColor="text1" w:themeTint="80"/>
      <w:sz w:val="22"/>
    </w:rPr>
  </w:style>
  <w:style w:type="paragraph" w:customStyle="1" w:styleId="Title1">
    <w:name w:val="Title1"/>
    <w:basedOn w:val="Normal"/>
    <w:next w:val="Normal"/>
    <w:link w:val="TitleChar"/>
    <w:autoRedefine/>
    <w:qFormat/>
    <w:rsid w:val="00585BB8"/>
    <w:pPr>
      <w:spacing w:after="240" w:line="560" w:lineRule="atLeast"/>
    </w:pPr>
    <w:rPr>
      <w:rFonts w:ascii="Helvetica Neue" w:hAnsi="Helvetica Neue"/>
      <w:b/>
      <w:bCs/>
      <w:caps/>
      <w:color w:val="00A1DE"/>
      <w:sz w:val="40"/>
      <w:szCs w:val="52"/>
    </w:rPr>
  </w:style>
  <w:style w:type="character" w:customStyle="1" w:styleId="TitleChar">
    <w:name w:val="Title Char"/>
    <w:basedOn w:val="DefaultParagraphFont"/>
    <w:link w:val="Title1"/>
    <w:rsid w:val="00585BB8"/>
    <w:rPr>
      <w:rFonts w:ascii="Helvetica Neue" w:hAnsi="Helvetica Neue"/>
      <w:b/>
      <w:bCs/>
      <w:caps/>
      <w:color w:val="00A1DE"/>
      <w:sz w:val="40"/>
      <w:szCs w:val="52"/>
    </w:rPr>
  </w:style>
  <w:style w:type="paragraph" w:customStyle="1" w:styleId="Photo">
    <w:name w:val="**_Photo"/>
    <w:link w:val="PhotoChar"/>
    <w:qFormat/>
    <w:rsid w:val="00C1297E"/>
    <w:rPr>
      <w:rFonts w:ascii="Helvetica Neue" w:hAnsi="Helvetica Neue"/>
      <w:color w:val="000000" w:themeColor="text1"/>
      <w:sz w:val="22"/>
    </w:rPr>
  </w:style>
  <w:style w:type="character" w:customStyle="1" w:styleId="PhotoChar">
    <w:name w:val="**_Photo Char"/>
    <w:basedOn w:val="DefaultParagraphFont"/>
    <w:link w:val="Photo"/>
    <w:rsid w:val="00C1297E"/>
    <w:rPr>
      <w:rFonts w:ascii="Helvetica Neue" w:hAnsi="Helvetica Neue"/>
      <w:color w:val="000000" w:themeColor="text1"/>
      <w:sz w:val="22"/>
    </w:rPr>
  </w:style>
  <w:style w:type="paragraph" w:customStyle="1" w:styleId="Footer0">
    <w:name w:val="**_Footer"/>
    <w:basedOn w:val="Normal"/>
    <w:link w:val="FooterChar0"/>
    <w:autoRedefine/>
    <w:qFormat/>
    <w:rsid w:val="00290BA2"/>
    <w:pPr>
      <w:jc w:val="center"/>
    </w:pPr>
    <w:rPr>
      <w:rFonts w:ascii="Helvetica Neue" w:hAnsi="Helvetica Neue"/>
      <w:color w:val="000000" w:themeColor="text1"/>
      <w:sz w:val="16"/>
    </w:rPr>
  </w:style>
  <w:style w:type="character" w:customStyle="1" w:styleId="FooterChar0">
    <w:name w:val="**_Footer Char"/>
    <w:basedOn w:val="DefaultParagraphFont"/>
    <w:link w:val="Footer0"/>
    <w:rsid w:val="00290BA2"/>
    <w:rPr>
      <w:rFonts w:ascii="Helvetica Neue" w:hAnsi="Helvetica Neue"/>
      <w:color w:val="000000" w:themeColor="text1"/>
      <w:sz w:val="16"/>
    </w:rPr>
  </w:style>
  <w:style w:type="paragraph" w:customStyle="1" w:styleId="Quote1">
    <w:name w:val="Quote1"/>
    <w:basedOn w:val="Normal"/>
    <w:next w:val="Normal"/>
    <w:link w:val="QuoteChar"/>
    <w:autoRedefine/>
    <w:qFormat/>
    <w:rsid w:val="00CD7C30"/>
    <w:pPr>
      <w:spacing w:after="240"/>
    </w:pPr>
    <w:rPr>
      <w:rFonts w:ascii="Helvetica Neue" w:hAnsi="Helvetica Neue"/>
      <w:color w:val="000000" w:themeColor="text1"/>
      <w:sz w:val="22"/>
    </w:rPr>
  </w:style>
  <w:style w:type="character" w:customStyle="1" w:styleId="QuoteChar">
    <w:name w:val="Quote Char"/>
    <w:basedOn w:val="DefaultParagraphFont"/>
    <w:link w:val="Quote1"/>
    <w:rsid w:val="00CD7C30"/>
    <w:rPr>
      <w:rFonts w:ascii="Helvetica Neue" w:hAnsi="Helvetica Neue"/>
      <w:color w:val="000000" w:themeColor="text1"/>
      <w:sz w:val="22"/>
    </w:rPr>
  </w:style>
  <w:style w:type="paragraph" w:customStyle="1" w:styleId="Bullets">
    <w:name w:val="**_Bullets"/>
    <w:link w:val="BulletsChar"/>
    <w:qFormat/>
    <w:rsid w:val="00D47DD1"/>
    <w:pPr>
      <w:numPr>
        <w:numId w:val="1"/>
      </w:numPr>
      <w:spacing w:after="240" w:line="240" w:lineRule="atLeast"/>
    </w:pPr>
    <w:rPr>
      <w:rFonts w:ascii="Helvetica Neue" w:hAnsi="Helvetica Neue"/>
      <w:color w:val="000000" w:themeColor="text1"/>
      <w:sz w:val="22"/>
    </w:rPr>
  </w:style>
  <w:style w:type="character" w:customStyle="1" w:styleId="BulletsChar">
    <w:name w:val="**_Bullets Char"/>
    <w:basedOn w:val="DefaultParagraphFont"/>
    <w:link w:val="Bullets"/>
    <w:rsid w:val="00D47DD1"/>
    <w:rPr>
      <w:rFonts w:ascii="Helvetica Neue" w:hAnsi="Helvetica Neue"/>
      <w:color w:val="000000" w:themeColor="text1"/>
      <w:sz w:val="22"/>
    </w:rPr>
  </w:style>
  <w:style w:type="table" w:styleId="LightShading">
    <w:name w:val="Light Shading"/>
    <w:basedOn w:val="TableNormal"/>
    <w:uiPriority w:val="60"/>
    <w:locked/>
    <w:rsid w:val="008656CD"/>
    <w:rPr>
      <w:rFonts w:asciiTheme="minorHAnsi" w:eastAsiaTheme="minorEastAsia"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oterChar">
    <w:name w:val="Footer Char"/>
    <w:basedOn w:val="DefaultParagraphFont"/>
    <w:link w:val="Footer"/>
    <w:uiPriority w:val="99"/>
    <w:rsid w:val="004E26C2"/>
    <w:rPr>
      <w:rFonts w:ascii="Gill Sans MT" w:hAnsi="Gill Sans MT"/>
      <w:color w:val="7F7F7F" w:themeColor="text1" w:themeTint="80"/>
      <w:sz w:val="22"/>
    </w:rPr>
  </w:style>
  <w:style w:type="paragraph" w:styleId="TOC5">
    <w:name w:val="toc 5"/>
    <w:basedOn w:val="Normal"/>
    <w:next w:val="Normal"/>
    <w:autoRedefine/>
    <w:uiPriority w:val="39"/>
    <w:unhideWhenUsed/>
    <w:locked/>
    <w:rsid w:val="008656CD"/>
    <w:pPr>
      <w:ind w:left="880"/>
    </w:pPr>
    <w:rPr>
      <w:rFonts w:asciiTheme="minorHAnsi" w:hAnsiTheme="minorHAnsi"/>
      <w:color w:val="7F7F7F" w:themeColor="text1" w:themeTint="80"/>
      <w:sz w:val="18"/>
      <w:szCs w:val="18"/>
    </w:rPr>
  </w:style>
  <w:style w:type="paragraph" w:styleId="TOC6">
    <w:name w:val="toc 6"/>
    <w:basedOn w:val="Normal"/>
    <w:next w:val="Normal"/>
    <w:autoRedefine/>
    <w:uiPriority w:val="39"/>
    <w:unhideWhenUsed/>
    <w:locked/>
    <w:rsid w:val="008656CD"/>
    <w:pPr>
      <w:ind w:left="1100"/>
    </w:pPr>
    <w:rPr>
      <w:rFonts w:asciiTheme="minorHAnsi" w:hAnsiTheme="minorHAnsi"/>
      <w:color w:val="7F7F7F" w:themeColor="text1" w:themeTint="80"/>
      <w:sz w:val="18"/>
      <w:szCs w:val="18"/>
    </w:rPr>
  </w:style>
  <w:style w:type="paragraph" w:styleId="TOC7">
    <w:name w:val="toc 7"/>
    <w:basedOn w:val="Normal"/>
    <w:next w:val="Normal"/>
    <w:autoRedefine/>
    <w:uiPriority w:val="39"/>
    <w:unhideWhenUsed/>
    <w:locked/>
    <w:rsid w:val="008656CD"/>
    <w:pPr>
      <w:ind w:left="1320"/>
    </w:pPr>
    <w:rPr>
      <w:rFonts w:asciiTheme="minorHAnsi" w:hAnsiTheme="minorHAnsi"/>
      <w:color w:val="7F7F7F" w:themeColor="text1" w:themeTint="80"/>
      <w:sz w:val="18"/>
      <w:szCs w:val="18"/>
    </w:rPr>
  </w:style>
  <w:style w:type="paragraph" w:styleId="TOC8">
    <w:name w:val="toc 8"/>
    <w:basedOn w:val="Normal"/>
    <w:next w:val="Normal"/>
    <w:autoRedefine/>
    <w:uiPriority w:val="39"/>
    <w:unhideWhenUsed/>
    <w:locked/>
    <w:rsid w:val="008656CD"/>
    <w:pPr>
      <w:ind w:left="1540"/>
    </w:pPr>
    <w:rPr>
      <w:rFonts w:asciiTheme="minorHAnsi" w:hAnsiTheme="minorHAnsi"/>
      <w:color w:val="7F7F7F" w:themeColor="text1" w:themeTint="80"/>
      <w:sz w:val="18"/>
      <w:szCs w:val="18"/>
    </w:rPr>
  </w:style>
  <w:style w:type="paragraph" w:styleId="TOC9">
    <w:name w:val="toc 9"/>
    <w:basedOn w:val="Normal"/>
    <w:next w:val="Normal"/>
    <w:autoRedefine/>
    <w:uiPriority w:val="39"/>
    <w:unhideWhenUsed/>
    <w:locked/>
    <w:rsid w:val="008656CD"/>
    <w:pPr>
      <w:ind w:left="1760"/>
    </w:pPr>
    <w:rPr>
      <w:rFonts w:asciiTheme="minorHAnsi" w:hAnsiTheme="minorHAnsi"/>
      <w:color w:val="7F7F7F" w:themeColor="text1" w:themeTint="80"/>
      <w:sz w:val="18"/>
      <w:szCs w:val="18"/>
    </w:rPr>
  </w:style>
  <w:style w:type="paragraph" w:customStyle="1" w:styleId="TOCItems">
    <w:name w:val="**_TOCItems"/>
    <w:basedOn w:val="Heading2"/>
    <w:autoRedefine/>
    <w:qFormat/>
    <w:rsid w:val="00CD7C30"/>
    <w:pPr>
      <w:spacing w:before="120" w:line="280" w:lineRule="atLeast"/>
    </w:pPr>
    <w:rPr>
      <w:color w:val="000000" w:themeColor="text1"/>
      <w:sz w:val="20"/>
    </w:rPr>
  </w:style>
  <w:style w:type="table" w:styleId="LightShading-Accent1">
    <w:name w:val="Light Shading Accent 1"/>
    <w:basedOn w:val="TableNormal"/>
    <w:uiPriority w:val="60"/>
    <w:locked/>
    <w:rsid w:val="008656CD"/>
    <w:rPr>
      <w:rFonts w:asciiTheme="minorHAnsi" w:eastAsiaTheme="minorEastAsia" w:hAnsiTheme="minorHAnsi" w:cstheme="minorBidi"/>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locked/>
    <w:rsid w:val="008656CD"/>
    <w:rPr>
      <w:rFonts w:asciiTheme="minorHAnsi" w:eastAsiaTheme="minorEastAsia" w:hAnsiTheme="minorHAnsi" w:cstheme="minorBid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locked/>
    <w:rsid w:val="008656CD"/>
    <w:rPr>
      <w:rFonts w:asciiTheme="minorHAnsi" w:eastAsiaTheme="minorEastAsia"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cronyms">
    <w:name w:val="**_Acronyms"/>
    <w:basedOn w:val="Normal"/>
    <w:autoRedefine/>
    <w:qFormat/>
    <w:rsid w:val="00C1297E"/>
    <w:pPr>
      <w:spacing w:after="60" w:line="280" w:lineRule="atLeast"/>
      <w:ind w:left="274" w:hanging="274"/>
    </w:pPr>
    <w:rPr>
      <w:rFonts w:ascii="Helvetica Neue" w:hAnsi="Helvetica Neue"/>
      <w:color w:val="000000" w:themeColor="text1"/>
      <w:sz w:val="20"/>
    </w:rPr>
  </w:style>
  <w:style w:type="paragraph" w:customStyle="1" w:styleId="CoverReportTitle">
    <w:name w:val="**_CoverReportTitle"/>
    <w:basedOn w:val="Title1"/>
    <w:autoRedefine/>
    <w:qFormat/>
    <w:rsid w:val="001C62BC"/>
    <w:pPr>
      <w:spacing w:after="120" w:line="240" w:lineRule="auto"/>
      <w:jc w:val="center"/>
    </w:pPr>
    <w:rPr>
      <w:b w:val="0"/>
      <w:color w:val="20603D"/>
      <w:sz w:val="52"/>
    </w:rPr>
  </w:style>
  <w:style w:type="paragraph" w:customStyle="1" w:styleId="CoverReportSubhead">
    <w:name w:val="**_Cover Report Subhead"/>
    <w:basedOn w:val="Normal"/>
    <w:autoRedefine/>
    <w:qFormat/>
    <w:rsid w:val="00DD6444"/>
    <w:pPr>
      <w:jc w:val="center"/>
    </w:pPr>
    <w:rPr>
      <w:rFonts w:ascii="Helvetica Neue" w:hAnsi="Helvetica Neue"/>
      <w:b/>
      <w:color w:val="20603D"/>
      <w:sz w:val="32"/>
    </w:rPr>
  </w:style>
  <w:style w:type="paragraph" w:customStyle="1" w:styleId="BodyCopy">
    <w:name w:val="**_Body Copy"/>
    <w:basedOn w:val="Normal"/>
    <w:autoRedefine/>
    <w:qFormat/>
    <w:rsid w:val="00412524"/>
    <w:pPr>
      <w:spacing w:after="240"/>
      <w:contextualSpacing/>
      <w:jc w:val="both"/>
    </w:pPr>
    <w:rPr>
      <w:rFonts w:ascii="Helvetica Neue" w:hAnsi="Helvetica Neue"/>
      <w:color w:val="000000" w:themeColor="text1"/>
      <w:sz w:val="22"/>
    </w:rPr>
  </w:style>
  <w:style w:type="paragraph" w:customStyle="1" w:styleId="BodyCopyWhite">
    <w:name w:val="**_Body Copy White"/>
    <w:basedOn w:val="BodyCopy"/>
    <w:autoRedefine/>
    <w:qFormat/>
    <w:rsid w:val="00FC7577"/>
    <w:pPr>
      <w:spacing w:before="120" w:after="120"/>
    </w:pPr>
    <w:rPr>
      <w:color w:val="FFFFFF" w:themeColor="background1"/>
    </w:rPr>
  </w:style>
  <w:style w:type="paragraph" w:customStyle="1" w:styleId="PullQuoteText">
    <w:name w:val="**_Pull Quote Text"/>
    <w:basedOn w:val="Normal"/>
    <w:autoRedefine/>
    <w:qFormat/>
    <w:rsid w:val="000C6F49"/>
    <w:rPr>
      <w:rFonts w:ascii="Helvetica Neue" w:hAnsi="Helvetica Neue"/>
      <w:color w:val="FFFFFF" w:themeColor="background1"/>
      <w:sz w:val="22"/>
      <w:szCs w:val="22"/>
    </w:rPr>
  </w:style>
  <w:style w:type="paragraph" w:customStyle="1" w:styleId="SectionNo">
    <w:name w:val="**_Section No."/>
    <w:basedOn w:val="Normal"/>
    <w:autoRedefine/>
    <w:qFormat/>
    <w:rsid w:val="000C6F49"/>
    <w:rPr>
      <w:rFonts w:ascii="Helvetica Neue" w:hAnsi="Helvetica Neue"/>
      <w:caps/>
      <w:color w:val="000000" w:themeColor="text1"/>
      <w:sz w:val="18"/>
      <w:szCs w:val="18"/>
    </w:rPr>
  </w:style>
  <w:style w:type="paragraph" w:customStyle="1" w:styleId="Heading40">
    <w:name w:val="**_Heading 4"/>
    <w:basedOn w:val="Heading4"/>
    <w:autoRedefine/>
    <w:qFormat/>
    <w:rsid w:val="003D7B18"/>
    <w:rPr>
      <w:b w:val="0"/>
      <w:bCs w:val="0"/>
      <w:caps w:val="0"/>
    </w:rPr>
  </w:style>
  <w:style w:type="paragraph" w:customStyle="1" w:styleId="Run-InSubhead">
    <w:name w:val="**_Run-In Subhead"/>
    <w:basedOn w:val="Normal"/>
    <w:autoRedefine/>
    <w:qFormat/>
    <w:rsid w:val="000C6F49"/>
    <w:rPr>
      <w:rFonts w:ascii="Helvetica Neue" w:hAnsi="Helvetica Neue"/>
      <w:i/>
      <w:color w:val="000000" w:themeColor="text1"/>
      <w:sz w:val="22"/>
    </w:rPr>
  </w:style>
  <w:style w:type="paragraph" w:customStyle="1" w:styleId="WriterReviewerNotes">
    <w:name w:val="**_Writer/Reviewer Notes"/>
    <w:basedOn w:val="FormattingNotes"/>
    <w:autoRedefine/>
    <w:qFormat/>
    <w:rsid w:val="00CD7C30"/>
    <w:pPr>
      <w:spacing w:after="120"/>
    </w:pPr>
    <w:rPr>
      <w:color w:val="000000" w:themeColor="text1"/>
      <w:sz w:val="20"/>
    </w:rPr>
  </w:style>
  <w:style w:type="paragraph" w:customStyle="1" w:styleId="PhotoCredit">
    <w:name w:val="**_Photo Credit"/>
    <w:basedOn w:val="Normal"/>
    <w:autoRedefine/>
    <w:qFormat/>
    <w:rsid w:val="00C1297E"/>
    <w:rPr>
      <w:rFonts w:ascii="Helvetica Neue" w:hAnsi="Helvetica Neue"/>
      <w:color w:val="000000" w:themeColor="text1"/>
      <w:sz w:val="18"/>
    </w:rPr>
  </w:style>
  <w:style w:type="paragraph" w:customStyle="1" w:styleId="Snapshot">
    <w:name w:val="**_Snapshot"/>
    <w:basedOn w:val="Normal"/>
    <w:autoRedefine/>
    <w:qFormat/>
    <w:rsid w:val="000C6F49"/>
    <w:rPr>
      <w:rFonts w:ascii="Helvetica Neue" w:hAnsi="Helvetica Neue"/>
      <w:color w:val="20603D"/>
      <w:sz w:val="18"/>
    </w:rPr>
  </w:style>
  <w:style w:type="paragraph" w:customStyle="1" w:styleId="Exhibit">
    <w:name w:val="**_Exhibit"/>
    <w:basedOn w:val="Heading40"/>
    <w:qFormat/>
    <w:rsid w:val="00FC7577"/>
    <w:pPr>
      <w:spacing w:after="120"/>
    </w:pPr>
  </w:style>
  <w:style w:type="paragraph" w:customStyle="1" w:styleId="TableBodyCopy">
    <w:name w:val="**_Table Body Copy"/>
    <w:basedOn w:val="Normal"/>
    <w:autoRedefine/>
    <w:qFormat/>
    <w:rsid w:val="00CD7C30"/>
    <w:rPr>
      <w:rFonts w:ascii="Helvetica Neue" w:hAnsi="Helvetica Neue"/>
      <w:color w:val="000000" w:themeColor="text1"/>
      <w:sz w:val="22"/>
    </w:rPr>
  </w:style>
  <w:style w:type="paragraph" w:customStyle="1" w:styleId="BodyCopyWhiteCaps">
    <w:name w:val="**_Body Copy White Caps"/>
    <w:basedOn w:val="BodyCopyWhite"/>
    <w:qFormat/>
    <w:rsid w:val="00AF4C8C"/>
    <w:pPr>
      <w:tabs>
        <w:tab w:val="right" w:pos="3936"/>
      </w:tabs>
    </w:pPr>
    <w:rPr>
      <w:caps/>
      <w:spacing w:val="20"/>
      <w:sz w:val="18"/>
      <w:szCs w:val="20"/>
    </w:rPr>
  </w:style>
  <w:style w:type="paragraph" w:customStyle="1" w:styleId="BasicParagraph">
    <w:name w:val="[Basic Paragraph]"/>
    <w:basedOn w:val="Normal"/>
    <w:uiPriority w:val="99"/>
    <w:rsid w:val="004542B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NormalWeb">
    <w:name w:val="Normal (Web)"/>
    <w:basedOn w:val="Normal"/>
    <w:uiPriority w:val="99"/>
    <w:unhideWhenUsed/>
    <w:locked/>
    <w:rsid w:val="007955BB"/>
    <w:pPr>
      <w:spacing w:before="100" w:beforeAutospacing="1" w:after="100" w:afterAutospacing="1"/>
    </w:pPr>
  </w:style>
  <w:style w:type="paragraph" w:styleId="TOC2">
    <w:name w:val="toc 2"/>
    <w:basedOn w:val="Normal"/>
    <w:next w:val="Normal"/>
    <w:autoRedefine/>
    <w:uiPriority w:val="39"/>
    <w:unhideWhenUsed/>
    <w:rsid w:val="00990437"/>
    <w:pPr>
      <w:tabs>
        <w:tab w:val="right" w:leader="dot" w:pos="8630"/>
      </w:tabs>
      <w:ind w:left="220"/>
    </w:pPr>
    <w:rPr>
      <w:rFonts w:ascii="Helvetica Neue" w:hAnsi="Helvetica Neue"/>
      <w:noProof/>
      <w:color w:val="000000" w:themeColor="text1"/>
      <w:sz w:val="22"/>
      <w:szCs w:val="20"/>
    </w:rPr>
  </w:style>
  <w:style w:type="character" w:styleId="Hyperlink">
    <w:name w:val="Hyperlink"/>
    <w:basedOn w:val="DefaultParagraphFont"/>
    <w:uiPriority w:val="99"/>
    <w:unhideWhenUsed/>
    <w:rsid w:val="00EC3CFD"/>
    <w:rPr>
      <w:color w:val="0563C1" w:themeColor="hyperlink"/>
      <w:u w:val="single"/>
    </w:rPr>
  </w:style>
  <w:style w:type="paragraph" w:styleId="ListParagraph">
    <w:name w:val="List Paragraph"/>
    <w:basedOn w:val="Normal"/>
    <w:link w:val="ListParagraphChar"/>
    <w:uiPriority w:val="34"/>
    <w:qFormat/>
    <w:rsid w:val="00CD7C30"/>
    <w:pPr>
      <w:spacing w:after="200" w:line="276" w:lineRule="auto"/>
      <w:ind w:left="720"/>
      <w:contextualSpacing/>
    </w:pPr>
    <w:rPr>
      <w:rFonts w:ascii="Helvetica Neue" w:eastAsiaTheme="minorHAnsi" w:hAnsi="Helvetica Neue" w:cstheme="minorBidi"/>
      <w:color w:val="000000" w:themeColor="text1"/>
      <w:sz w:val="22"/>
      <w:szCs w:val="22"/>
      <w:lang w:val="fr-FR"/>
    </w:rPr>
  </w:style>
  <w:style w:type="character" w:customStyle="1" w:styleId="ListParagraphChar">
    <w:name w:val="List Paragraph Char"/>
    <w:link w:val="ListParagraph"/>
    <w:uiPriority w:val="34"/>
    <w:locked/>
    <w:rsid w:val="00CD7C30"/>
    <w:rPr>
      <w:rFonts w:ascii="Helvetica Neue" w:eastAsiaTheme="minorHAnsi" w:hAnsi="Helvetica Neue" w:cstheme="minorBidi"/>
      <w:color w:val="000000" w:themeColor="text1"/>
      <w:sz w:val="22"/>
      <w:szCs w:val="22"/>
      <w:lang w:val="fr-FR"/>
    </w:rPr>
  </w:style>
  <w:style w:type="paragraph" w:styleId="FootnoteText">
    <w:name w:val="footnote text"/>
    <w:basedOn w:val="Normal"/>
    <w:link w:val="FootnoteTextChar"/>
    <w:unhideWhenUsed/>
    <w:rsid w:val="00C76AE5"/>
    <w:rPr>
      <w:rFonts w:ascii="Gill Sans MT" w:hAnsi="Gill Sans MT"/>
      <w:color w:val="7F7F7F" w:themeColor="text1" w:themeTint="80"/>
      <w:sz w:val="20"/>
      <w:szCs w:val="20"/>
    </w:rPr>
  </w:style>
  <w:style w:type="character" w:customStyle="1" w:styleId="FootnoteTextChar">
    <w:name w:val="Footnote Text Char"/>
    <w:basedOn w:val="DefaultParagraphFont"/>
    <w:link w:val="FootnoteText"/>
    <w:rsid w:val="00C76AE5"/>
    <w:rPr>
      <w:rFonts w:ascii="Gill Sans MT" w:hAnsi="Gill Sans MT"/>
      <w:color w:val="7F7F7F" w:themeColor="text1" w:themeTint="80"/>
      <w:sz w:val="20"/>
      <w:szCs w:val="20"/>
    </w:rPr>
  </w:style>
  <w:style w:type="character" w:styleId="FootnoteReference">
    <w:name w:val="footnote reference"/>
    <w:basedOn w:val="DefaultParagraphFont"/>
    <w:unhideWhenUsed/>
    <w:rsid w:val="00C76AE5"/>
    <w:rPr>
      <w:vertAlign w:val="superscript"/>
    </w:rPr>
  </w:style>
  <w:style w:type="paragraph" w:styleId="CommentText">
    <w:name w:val="annotation text"/>
    <w:basedOn w:val="Normal"/>
    <w:link w:val="CommentTextChar"/>
    <w:uiPriority w:val="99"/>
    <w:unhideWhenUsed/>
    <w:rsid w:val="00C76AE5"/>
    <w:rPr>
      <w:rFonts w:ascii="Gill Sans MT" w:hAnsi="Gill Sans MT"/>
      <w:color w:val="7F7F7F" w:themeColor="text1" w:themeTint="80"/>
      <w:sz w:val="20"/>
      <w:szCs w:val="20"/>
    </w:rPr>
  </w:style>
  <w:style w:type="character" w:customStyle="1" w:styleId="CommentTextChar">
    <w:name w:val="Comment Text Char"/>
    <w:basedOn w:val="DefaultParagraphFont"/>
    <w:link w:val="CommentText"/>
    <w:uiPriority w:val="99"/>
    <w:rsid w:val="00C76AE5"/>
    <w:rPr>
      <w:rFonts w:ascii="Gill Sans MT" w:hAnsi="Gill Sans MT"/>
      <w:color w:val="7F7F7F" w:themeColor="text1" w:themeTint="80"/>
      <w:sz w:val="20"/>
      <w:szCs w:val="20"/>
    </w:rPr>
  </w:style>
  <w:style w:type="character" w:customStyle="1" w:styleId="A0">
    <w:name w:val="A0"/>
    <w:uiPriority w:val="99"/>
    <w:rsid w:val="00C76AE5"/>
    <w:rPr>
      <w:rFonts w:cs="Cambria"/>
      <w:color w:val="000000"/>
    </w:rPr>
  </w:style>
  <w:style w:type="paragraph" w:customStyle="1" w:styleId="p1">
    <w:name w:val="p1"/>
    <w:basedOn w:val="Normal"/>
    <w:rsid w:val="00C76AE5"/>
    <w:rPr>
      <w:rFonts w:ascii="Verdana" w:eastAsiaTheme="minorHAnsi" w:hAnsi="Verdana"/>
      <w:sz w:val="15"/>
      <w:szCs w:val="15"/>
    </w:rPr>
  </w:style>
  <w:style w:type="character" w:styleId="FollowedHyperlink">
    <w:name w:val="FollowedHyperlink"/>
    <w:basedOn w:val="DefaultParagraphFont"/>
    <w:semiHidden/>
    <w:unhideWhenUsed/>
    <w:rsid w:val="00C76AE5"/>
    <w:rPr>
      <w:color w:val="954F72" w:themeColor="followedHyperlink"/>
      <w:u w:val="single"/>
    </w:rPr>
  </w:style>
  <w:style w:type="character" w:customStyle="1" w:styleId="Heading9Char">
    <w:name w:val="Heading 9 Char"/>
    <w:basedOn w:val="DefaultParagraphFont"/>
    <w:link w:val="Heading9"/>
    <w:semiHidden/>
    <w:rsid w:val="00AD5721"/>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locked/>
    <w:rsid w:val="00AD5721"/>
    <w:pPr>
      <w:jc w:val="both"/>
    </w:pPr>
    <w:rPr>
      <w:szCs w:val="20"/>
      <w:lang w:val="fr-FR" w:eastAsia="fr-FR"/>
    </w:rPr>
  </w:style>
  <w:style w:type="character" w:customStyle="1" w:styleId="BodyTextChar">
    <w:name w:val="Body Text Char"/>
    <w:basedOn w:val="DefaultParagraphFont"/>
    <w:link w:val="BodyText"/>
    <w:rsid w:val="00AD5721"/>
    <w:rPr>
      <w:szCs w:val="20"/>
      <w:lang w:val="fr-FR" w:eastAsia="fr-FR"/>
    </w:rPr>
  </w:style>
  <w:style w:type="paragraph" w:styleId="Subtitle">
    <w:name w:val="Subtitle"/>
    <w:basedOn w:val="Normal"/>
    <w:next w:val="Normal"/>
    <w:link w:val="SubtitleChar"/>
    <w:uiPriority w:val="11"/>
    <w:qFormat/>
    <w:locked/>
    <w:rsid w:val="00CD7C30"/>
    <w:pPr>
      <w:numPr>
        <w:ilvl w:val="1"/>
      </w:numPr>
      <w:spacing w:after="160"/>
    </w:pPr>
    <w:rPr>
      <w:rFonts w:ascii="Helvetica Neue" w:eastAsiaTheme="minorEastAsia" w:hAnsi="Helvetica Neue" w:cstheme="minorBidi"/>
      <w:color w:val="000000" w:themeColor="text1"/>
      <w:spacing w:val="15"/>
      <w:sz w:val="22"/>
      <w:szCs w:val="22"/>
    </w:rPr>
  </w:style>
  <w:style w:type="character" w:customStyle="1" w:styleId="SubtitleChar">
    <w:name w:val="Subtitle Char"/>
    <w:basedOn w:val="DefaultParagraphFont"/>
    <w:link w:val="Subtitle"/>
    <w:uiPriority w:val="11"/>
    <w:rsid w:val="00CD7C30"/>
    <w:rPr>
      <w:rFonts w:ascii="Helvetica Neue" w:eastAsiaTheme="minorEastAsia" w:hAnsi="Helvetica Neue" w:cstheme="minorBidi"/>
      <w:color w:val="000000" w:themeColor="text1"/>
      <w:spacing w:val="15"/>
      <w:sz w:val="22"/>
      <w:szCs w:val="22"/>
    </w:rPr>
  </w:style>
  <w:style w:type="character" w:styleId="CommentReference">
    <w:name w:val="annotation reference"/>
    <w:basedOn w:val="DefaultParagraphFont"/>
    <w:uiPriority w:val="99"/>
    <w:semiHidden/>
    <w:unhideWhenUsed/>
    <w:rsid w:val="00F74690"/>
    <w:rPr>
      <w:sz w:val="16"/>
      <w:szCs w:val="16"/>
    </w:rPr>
  </w:style>
  <w:style w:type="paragraph" w:styleId="CommentSubject">
    <w:name w:val="annotation subject"/>
    <w:basedOn w:val="CommentText"/>
    <w:next w:val="CommentText"/>
    <w:link w:val="CommentSubjectChar"/>
    <w:semiHidden/>
    <w:unhideWhenUsed/>
    <w:rsid w:val="00F74690"/>
    <w:rPr>
      <w:b/>
      <w:bCs/>
    </w:rPr>
  </w:style>
  <w:style w:type="character" w:customStyle="1" w:styleId="CommentSubjectChar">
    <w:name w:val="Comment Subject Char"/>
    <w:basedOn w:val="CommentTextChar"/>
    <w:link w:val="CommentSubject"/>
    <w:semiHidden/>
    <w:rsid w:val="00F74690"/>
    <w:rPr>
      <w:rFonts w:ascii="Gill Sans MT" w:hAnsi="Gill Sans MT"/>
      <w:b/>
      <w:bCs/>
      <w:color w:val="7F7F7F" w:themeColor="text1" w:themeTint="80"/>
      <w:sz w:val="20"/>
      <w:szCs w:val="20"/>
    </w:rPr>
  </w:style>
  <w:style w:type="paragraph" w:styleId="TOCHeading">
    <w:name w:val="TOC Heading"/>
    <w:basedOn w:val="Heading1"/>
    <w:next w:val="Normal"/>
    <w:uiPriority w:val="39"/>
    <w:unhideWhenUsed/>
    <w:qFormat/>
    <w:rsid w:val="00604A2D"/>
    <w:pPr>
      <w:keepNext/>
      <w:keepLines/>
      <w:spacing w:before="480" w:line="276" w:lineRule="auto"/>
      <w:outlineLvl w:val="9"/>
    </w:pPr>
    <w:rPr>
      <w:rFonts w:asciiTheme="majorHAnsi" w:eastAsiaTheme="majorEastAsia" w:hAnsiTheme="majorHAnsi" w:cstheme="majorBidi"/>
      <w:b/>
      <w:bCs/>
      <w:caps w:val="0"/>
      <w:color w:val="2E74B5" w:themeColor="accent1" w:themeShade="BF"/>
      <w:sz w:val="28"/>
      <w:szCs w:val="28"/>
    </w:rPr>
  </w:style>
  <w:style w:type="paragraph" w:styleId="TOC3">
    <w:name w:val="toc 3"/>
    <w:basedOn w:val="Normal"/>
    <w:next w:val="Normal"/>
    <w:autoRedefine/>
    <w:uiPriority w:val="39"/>
    <w:unhideWhenUsed/>
    <w:rsid w:val="00604A2D"/>
    <w:pPr>
      <w:ind w:left="440"/>
    </w:pPr>
    <w:rPr>
      <w:rFonts w:asciiTheme="minorHAnsi" w:hAnsiTheme="minorHAnsi"/>
      <w:i/>
      <w:iCs/>
      <w:color w:val="7F7F7F" w:themeColor="text1" w:themeTint="80"/>
      <w:sz w:val="20"/>
      <w:szCs w:val="20"/>
    </w:rPr>
  </w:style>
  <w:style w:type="paragraph" w:styleId="TOC1">
    <w:name w:val="toc 1"/>
    <w:basedOn w:val="Normal"/>
    <w:next w:val="Normal"/>
    <w:autoRedefine/>
    <w:uiPriority w:val="39"/>
    <w:unhideWhenUsed/>
    <w:rsid w:val="00585BB8"/>
    <w:pPr>
      <w:tabs>
        <w:tab w:val="right" w:leader="dot" w:pos="8630"/>
      </w:tabs>
      <w:spacing w:before="120" w:after="120"/>
    </w:pPr>
    <w:rPr>
      <w:rFonts w:ascii="Helvetica Neue" w:hAnsi="Helvetica Neue"/>
      <w:b/>
      <w:bCs/>
      <w:caps/>
      <w:color w:val="000000" w:themeColor="text1"/>
      <w:sz w:val="20"/>
      <w:szCs w:val="20"/>
    </w:rPr>
  </w:style>
  <w:style w:type="paragraph" w:styleId="TOC4">
    <w:name w:val="toc 4"/>
    <w:basedOn w:val="Normal"/>
    <w:next w:val="Normal"/>
    <w:autoRedefine/>
    <w:uiPriority w:val="39"/>
    <w:unhideWhenUsed/>
    <w:rsid w:val="00604A2D"/>
    <w:pPr>
      <w:ind w:left="660"/>
    </w:pPr>
    <w:rPr>
      <w:rFonts w:asciiTheme="minorHAnsi" w:hAnsiTheme="minorHAnsi"/>
      <w:color w:val="7F7F7F" w:themeColor="text1" w:themeTint="80"/>
      <w:sz w:val="18"/>
      <w:szCs w:val="18"/>
    </w:rPr>
  </w:style>
  <w:style w:type="character" w:styleId="Emphasis">
    <w:name w:val="Emphasis"/>
    <w:basedOn w:val="DefaultParagraphFont"/>
    <w:uiPriority w:val="20"/>
    <w:qFormat/>
    <w:locked/>
    <w:rsid w:val="00F5309D"/>
    <w:rPr>
      <w:i/>
      <w:iCs/>
    </w:rPr>
  </w:style>
  <w:style w:type="paragraph" w:customStyle="1" w:styleId="Default">
    <w:name w:val="Default"/>
    <w:rsid w:val="00401391"/>
    <w:pPr>
      <w:autoSpaceDE w:val="0"/>
      <w:autoSpaceDN w:val="0"/>
      <w:adjustRightInd w:val="0"/>
    </w:pPr>
    <w:rPr>
      <w:rFonts w:ascii="Verdana" w:hAnsi="Verdana" w:cs="Verdana"/>
      <w:color w:val="000000"/>
    </w:rPr>
  </w:style>
  <w:style w:type="table" w:styleId="PlainTable2">
    <w:name w:val="Plain Table 2"/>
    <w:basedOn w:val="TableNormal"/>
    <w:locked/>
    <w:rsid w:val="00FE3CC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741246">
      <w:bodyDiv w:val="1"/>
      <w:marLeft w:val="0"/>
      <w:marRight w:val="0"/>
      <w:marTop w:val="0"/>
      <w:marBottom w:val="0"/>
      <w:divBdr>
        <w:top w:val="none" w:sz="0" w:space="0" w:color="auto"/>
        <w:left w:val="none" w:sz="0" w:space="0" w:color="auto"/>
        <w:bottom w:val="none" w:sz="0" w:space="0" w:color="auto"/>
        <w:right w:val="none" w:sz="0" w:space="0" w:color="auto"/>
      </w:divBdr>
      <w:divsChild>
        <w:div w:id="1219973870">
          <w:marLeft w:val="0"/>
          <w:marRight w:val="0"/>
          <w:marTop w:val="0"/>
          <w:marBottom w:val="0"/>
          <w:divBdr>
            <w:top w:val="none" w:sz="0" w:space="0" w:color="auto"/>
            <w:left w:val="none" w:sz="0" w:space="0" w:color="auto"/>
            <w:bottom w:val="none" w:sz="0" w:space="0" w:color="auto"/>
            <w:right w:val="none" w:sz="0" w:space="0" w:color="auto"/>
          </w:divBdr>
        </w:div>
      </w:divsChild>
    </w:div>
    <w:div w:id="1137917296">
      <w:bodyDiv w:val="1"/>
      <w:marLeft w:val="0"/>
      <w:marRight w:val="0"/>
      <w:marTop w:val="0"/>
      <w:marBottom w:val="0"/>
      <w:divBdr>
        <w:top w:val="none" w:sz="0" w:space="0" w:color="auto"/>
        <w:left w:val="none" w:sz="0" w:space="0" w:color="auto"/>
        <w:bottom w:val="none" w:sz="0" w:space="0" w:color="auto"/>
        <w:right w:val="none" w:sz="0" w:space="0" w:color="auto"/>
      </w:divBdr>
    </w:div>
    <w:div w:id="1229656602">
      <w:bodyDiv w:val="1"/>
      <w:marLeft w:val="0"/>
      <w:marRight w:val="0"/>
      <w:marTop w:val="0"/>
      <w:marBottom w:val="0"/>
      <w:divBdr>
        <w:top w:val="none" w:sz="0" w:space="0" w:color="auto"/>
        <w:left w:val="none" w:sz="0" w:space="0" w:color="auto"/>
        <w:bottom w:val="none" w:sz="0" w:space="0" w:color="auto"/>
        <w:right w:val="none" w:sz="0" w:space="0" w:color="auto"/>
      </w:divBdr>
    </w:div>
    <w:div w:id="1574853524">
      <w:bodyDiv w:val="1"/>
      <w:marLeft w:val="0"/>
      <w:marRight w:val="0"/>
      <w:marTop w:val="0"/>
      <w:marBottom w:val="0"/>
      <w:divBdr>
        <w:top w:val="none" w:sz="0" w:space="0" w:color="auto"/>
        <w:left w:val="none" w:sz="0" w:space="0" w:color="auto"/>
        <w:bottom w:val="none" w:sz="0" w:space="0" w:color="auto"/>
        <w:right w:val="none" w:sz="0" w:space="0" w:color="auto"/>
      </w:divBdr>
    </w:div>
    <w:div w:id="1901476557">
      <w:bodyDiv w:val="1"/>
      <w:marLeft w:val="0"/>
      <w:marRight w:val="0"/>
      <w:marTop w:val="0"/>
      <w:marBottom w:val="0"/>
      <w:divBdr>
        <w:top w:val="none" w:sz="0" w:space="0" w:color="auto"/>
        <w:left w:val="none" w:sz="0" w:space="0" w:color="auto"/>
        <w:bottom w:val="none" w:sz="0" w:space="0" w:color="auto"/>
        <w:right w:val="none" w:sz="0" w:space="0" w:color="auto"/>
      </w:divBdr>
      <w:divsChild>
        <w:div w:id="1528955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h.gov.rw/" TargetMode="External"/><Relationship Id="rId24" Type="http://schemas.openxmlformats.org/officeDocument/2006/relationships/image" Target="media/image4.emf"/><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666666"/>
        </a:solidFill>
        <a:ln>
          <a:noFill/>
        </a:ln>
        <a:extLst>
          <a:ext uri="{91240B29-F687-4f45-9708-019B960494DF}">
            <a14:hiddenLine xmlns:a14="http://schemas.microsoft.com/office/drawing/2010/main" xmlns="" w="9525">
              <a:solidFill>
                <a:srgbClr val="9DBFE5"/>
              </a:solidFill>
              <a:miter lim="800000"/>
              <a:headEnd/>
              <a:tailEnd/>
            </a14:hiddenLine>
          </a:ext>
        </a:extLst>
      </a:spPr>
      <a:bodyPr rot="0" vert="horz" wrap="square" lIns="182880" tIns="91440" rIns="182880" bIns="9144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8d7096d6-fc66-4344-9e3f-2445529a09f6"/>
    <Document_x0020_Type xmlns="375ad619-1764-4eda-ba93-c79cf7ed3738">Form/Template</Document_x0020_Type>
    <Document_x0020_Control_x0020_Number xmlns="375ad619-1764-4eda-ba93-c79cf7ed3738">PSM.KMC.FT.001</Document_x0020_Control_x0020_Number>
    <TaxKeywordTaxHTField xmlns="4b5bbecf-1dbb-4743-9668-9890082026a5">
      <Terms xmlns="http://schemas.microsoft.com/office/infopath/2007/PartnerControls"/>
    </TaxKeywordTaxHTField>
    <STATUS xmlns="375ad619-1764-4eda-ba93-c79cf7ed3738">Approved</STATUS>
    <_x006a_622 xmlns="375ad619-1764-4eda-ba93-c79cf7ed3738">Communications</_x006a_622>
    <Review_x0020_Date xmlns="375ad619-1764-4eda-ba93-c79cf7ed3738">2017-12-18T05:00:00+00:00</Review_x0020_Date>
    <Owner xmlns="375ad619-1764-4eda-ba93-c79cf7ed3738">
      <UserInfo>
        <DisplayName>Molly Neel</DisplayName>
        <AccountId>64</AccountId>
        <AccountType/>
      </UserInfo>
    </Owner>
    <zclu xmlns="375ad619-1764-4eda-ba93-c79cf7ed3738" xsi:nil="true"/>
    <Revision_x0020__x0023_ xmlns="375ad619-1764-4eda-ba93-c79cf7ed3738">001</Revision_x0020__x0023_>
    <Published xmlns="375ad619-1764-4eda-ba93-c79cf7ed3738">true</Publishe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9815DEBA06F2741ADDEC9C32584D8A7" ma:contentTypeVersion="20" ma:contentTypeDescription="Create a new document." ma:contentTypeScope="" ma:versionID="3dfa7b4a17c4e78eb0835d37059718e0">
  <xsd:schema xmlns:xsd="http://www.w3.org/2001/XMLSchema" xmlns:xs="http://www.w3.org/2001/XMLSchema" xmlns:p="http://schemas.microsoft.com/office/2006/metadata/properties" xmlns:ns2="4b5bbecf-1dbb-4743-9668-9890082026a5" xmlns:ns3="375ad619-1764-4eda-ba93-c79cf7ed3738" xmlns:ns4="8d7096d6-fc66-4344-9e3f-2445529a09f6" targetNamespace="http://schemas.microsoft.com/office/2006/metadata/properties" ma:root="true" ma:fieldsID="f5c6562c5fabddbd80a4793d16ffb627" ns2:_="" ns3:_="" ns4:_="">
    <xsd:import namespace="4b5bbecf-1dbb-4743-9668-9890082026a5"/>
    <xsd:import namespace="375ad619-1764-4eda-ba93-c79cf7ed3738"/>
    <xsd:import namespace="8d7096d6-fc66-4344-9e3f-2445529a09f6"/>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Review_x0020_Date" minOccurs="0"/>
                <xsd:element ref="ns3:Document_x0020_Type" minOccurs="0"/>
                <xsd:element ref="ns3:Owner" minOccurs="0"/>
                <xsd:element ref="ns3:STATUS" minOccurs="0"/>
                <xsd:element ref="ns3:zclu" minOccurs="0"/>
                <xsd:element ref="ns3:Document_x0020_Control_x0020_Number" minOccurs="0"/>
                <xsd:element ref="ns3:Revision_x0020__x0023_" minOccurs="0"/>
                <xsd:element ref="ns3:_x006a_622" minOccurs="0"/>
                <xsd:element ref="ns2:TaxKeywordTaxHTField" minOccurs="0"/>
                <xsd:element ref="ns4:TaxCatchAll" minOccurs="0"/>
                <xsd:element ref="ns3: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bbecf-1dbb-4743-9668-9890082026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TaxKeywordTaxHTField" ma:index="23" nillable="true" ma:taxonomy="true" ma:internalName="TaxKeywordTaxHTField" ma:taxonomyFieldName="TaxKeyword" ma:displayName="Enterprise Keywords" ma:fieldId="{23f27201-bee3-471e-b2e7-b64fd8b7ca38}" ma:taxonomyMulti="true" ma:sspId="822e118f-d533-465d-b5ca-7beed2256e0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5ad619-1764-4eda-ba93-c79cf7ed373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Review_x0020_Date" ma:index="14" nillable="true" ma:displayName="Approval Date" ma:format="DateOnly" ma:internalName="Review_x0020_Date">
      <xsd:simpleType>
        <xsd:restriction base="dms:DateTime"/>
      </xsd:simpleType>
    </xsd:element>
    <xsd:element name="Document_x0020_Type" ma:index="15" nillable="true" ma:displayName="Document Type" ma:default="Procedure" ma:format="Dropdown" ma:internalName="Document_x0020_Type">
      <xsd:simpleType>
        <xsd:restriction base="dms:Choice">
          <xsd:enumeration value="Procedure"/>
          <xsd:enumeration value="Work Instructions"/>
          <xsd:enumeration value="Guidance/Policy"/>
          <xsd:enumeration value="Form/Template"/>
          <xsd:enumeration value="Sample"/>
        </xsd:restriction>
      </xsd:simpleType>
    </xsd:element>
    <xsd:element name="Owner" ma:index="16"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7" nillable="true" ma:displayName="Status" ma:internalName="STATUS">
      <xsd:simpleType>
        <xsd:restriction base="dms:Text">
          <xsd:maxLength value="255"/>
        </xsd:restriction>
      </xsd:simpleType>
    </xsd:element>
    <xsd:element name="zclu" ma:index="18" nillable="true" ma:displayName="Date and Time" ma:internalName="zclu">
      <xsd:simpleType>
        <xsd:restriction base="dms:DateTime"/>
      </xsd:simpleType>
    </xsd:element>
    <xsd:element name="Document_x0020_Control_x0020_Number" ma:index="19" nillable="true" ma:displayName="Document Control Number" ma:internalName="Document_x0020_Control_x0020_Number">
      <xsd:simpleType>
        <xsd:restriction base="dms:Text">
          <xsd:maxLength value="255"/>
        </xsd:restriction>
      </xsd:simpleType>
    </xsd:element>
    <xsd:element name="Revision_x0020__x0023_" ma:index="20" nillable="true" ma:displayName="Revision #" ma:internalName="Revision_x0020__x0023_">
      <xsd:simpleType>
        <xsd:restriction base="dms:Text">
          <xsd:maxLength value="255"/>
        </xsd:restriction>
      </xsd:simpleType>
    </xsd:element>
    <xsd:element name="_x006a_622" ma:index="21" nillable="true" ma:displayName="Process Area" ma:internalName="_x006a_622">
      <xsd:simpleType>
        <xsd:restriction base="dms:Text"/>
      </xsd:simpleType>
    </xsd:element>
    <xsd:element name="Published" ma:index="25" nillable="true" ma:displayName="Published" ma:default="1" ma:internalNam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75ab7ef-e967-460c-b4d0-0c3a23c541a2}" ma:internalName="TaxCatchAll" ma:showField="CatchAllData" ma:web="4b5bbecf-1dbb-4743-9668-9890082026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9F3293-7B2D-4F61-9238-191A052BFF22}">
  <ds:schemaRefs>
    <ds:schemaRef ds:uri="http://schemas.microsoft.com/office/2006/metadata/properties"/>
    <ds:schemaRef ds:uri="http://schemas.microsoft.com/office/infopath/2007/PartnerControls"/>
    <ds:schemaRef ds:uri="8d7096d6-fc66-4344-9e3f-2445529a09f6"/>
    <ds:schemaRef ds:uri="375ad619-1764-4eda-ba93-c79cf7ed3738"/>
    <ds:schemaRef ds:uri="4b5bbecf-1dbb-4743-9668-9890082026a5"/>
  </ds:schemaRefs>
</ds:datastoreItem>
</file>

<file path=customXml/itemProps2.xml><?xml version="1.0" encoding="utf-8"?>
<ds:datastoreItem xmlns:ds="http://schemas.openxmlformats.org/officeDocument/2006/customXml" ds:itemID="{BBECEB34-A36B-497C-9BD8-5C2574B924EE}">
  <ds:schemaRefs>
    <ds:schemaRef ds:uri="http://schemas.openxmlformats.org/officeDocument/2006/bibliography"/>
  </ds:schemaRefs>
</ds:datastoreItem>
</file>

<file path=customXml/itemProps3.xml><?xml version="1.0" encoding="utf-8"?>
<ds:datastoreItem xmlns:ds="http://schemas.openxmlformats.org/officeDocument/2006/customXml" ds:itemID="{A619C478-4C36-43DB-A013-E426ED8A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bbecf-1dbb-4743-9668-9890082026a5"/>
    <ds:schemaRef ds:uri="375ad619-1764-4eda-ba93-c79cf7ed3738"/>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DCB4C-D229-4E51-89B2-15AB60245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USAID Report Template (Letter Size)</vt:lpstr>
    </vt:vector>
  </TitlesOfParts>
  <Company>Chemonics International Inc.</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 Report Template (Letter Size)</dc:title>
  <dc:subject/>
  <dc:creator>Kaitlyn Roche</dc:creator>
  <cp:keywords/>
  <dc:description/>
  <cp:lastModifiedBy>Swaroop Jayaprakash</cp:lastModifiedBy>
  <cp:revision>10</cp:revision>
  <dcterms:created xsi:type="dcterms:W3CDTF">2020-01-14T12:59:00Z</dcterms:created>
  <dcterms:modified xsi:type="dcterms:W3CDTF">2021-01-07T20:09:00Z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0x01010049815DEBA06F2741ADDEC9C32584D8A7</vt:lpwstr>
  </property>
  <property fmtid="{D5CDD505-2E9C-101B-9397-08002B2CF9AE}" pid="3" name="Collaborators_C1">
    <vt:lpwstr/>
  </property>
  <property fmtid="{D5CDD505-2E9C-101B-9397-08002B2CF9AE}" pid="4" name="Applicable Divisions_C1">
    <vt:lpwstr>;#Middle East;#Middle East PMUs;#</vt:lpwstr>
  </property>
  <property fmtid="{D5CDD505-2E9C-101B-9397-08002B2CF9AE}" pid="5" name="DocumentControlNumber">
    <vt:lpwstr>PCOM.FT.028</vt:lpwstr>
  </property>
  <property fmtid="{D5CDD505-2E9C-101B-9397-08002B2CF9AE}" pid="6" name="LastApprovedBy">
    <vt:lpwstr>Mark LaFramboise1299</vt:lpwstr>
  </property>
  <property fmtid="{D5CDD505-2E9C-101B-9397-08002B2CF9AE}" pid="7" name="ProjectCycles">
    <vt:lpwstr>54</vt:lpwstr>
  </property>
  <property fmtid="{D5CDD505-2E9C-101B-9397-08002B2CF9AE}" pid="8" name="External">
    <vt:bool>false</vt:bool>
  </property>
  <property fmtid="{D5CDD505-2E9C-101B-9397-08002B2CF9AE}" pid="9" name="QMS Process Leaders">
    <vt:lpwstr>137;#Editorial Support and Production|9abd1de8-05ca-46a8-bd43-b478f8a828db</vt:lpwstr>
  </property>
  <property fmtid="{D5CDD505-2E9C-101B-9397-08002B2CF9AE}" pid="10" name="DivisionDepartment">
    <vt:lpwstr>11;#Editorial Support and Production|9abd1de8-05ca-46a8-bd43-b478f8a828db</vt:lpwstr>
  </property>
  <property fmtid="{D5CDD505-2E9C-101B-9397-08002B2CF9AE}" pid="11" name="b4faa818a32e46adb96f8a4179f8e569">
    <vt:lpwstr>Editorial Support and Production9abd1de8-05ca-46a8-bd43-b478f8a828db</vt:lpwstr>
  </property>
  <property fmtid="{D5CDD505-2E9C-101B-9397-08002B2CF9AE}" pid="12" name="FileLeafRef">
    <vt:lpwstr>USAID Report Template (Letter Size).docx</vt:lpwstr>
  </property>
  <property fmtid="{D5CDD505-2E9C-101B-9397-08002B2CF9AE}" pid="13" name="Document Type">
    <vt:lpwstr>72;#Form or Templates|2a9f07b7-16a7-4a78-9f88-644d11f888af</vt:lpwstr>
  </property>
  <property fmtid="{D5CDD505-2E9C-101B-9397-08002B2CF9AE}" pid="14" name="Process_x0020_Areas">
    <vt:lpwstr>102;#Client Communication (Project)|9149206b-889b-455e-817f-352049c3608b</vt:lpwstr>
  </property>
  <property fmtid="{D5CDD505-2E9C-101B-9397-08002B2CF9AE}" pid="15" name="Users">
    <vt:lpwstr>79;#Regional PMUs|a4a1e803-62e7-4346-92e2-94a735c7403f</vt:lpwstr>
  </property>
  <property fmtid="{D5CDD505-2E9C-101B-9397-08002B2CF9AE}" pid="16" name="Process Areas">
    <vt:lpwstr>102</vt:lpwstr>
  </property>
  <property fmtid="{D5CDD505-2E9C-101B-9397-08002B2CF9AE}" pid="17" name="ProjectDocumentType">
    <vt:lpwstr/>
  </property>
  <property fmtid="{D5CDD505-2E9C-101B-9397-08002B2CF9AE}" pid="18" name="TaxKeyword">
    <vt:lpwstr/>
  </property>
</Properties>
</file>