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DCAA" w14:textId="77777777" w:rsidR="00CB2C82" w:rsidRPr="00CB2C82" w:rsidRDefault="00CB2C82" w:rsidP="00CB2C82">
      <w:pPr>
        <w:widowControl w:val="0"/>
        <w:spacing w:after="0" w:line="240" w:lineRule="auto"/>
        <w:jc w:val="center"/>
        <w:rPr>
          <w:rFonts w:ascii="Times New Roman" w:eastAsia="Times New Roman" w:hAnsi="Times New Roman" w:cs="Times New Roman"/>
          <w:b/>
          <w:snapToGrid w:val="0"/>
        </w:rPr>
      </w:pPr>
    </w:p>
    <w:p w14:paraId="0BD32407" w14:textId="77777777" w:rsidR="00CB2C82" w:rsidRPr="00CB2C82" w:rsidRDefault="00CB2C82" w:rsidP="00CB2C82">
      <w:pPr>
        <w:widowControl w:val="0"/>
        <w:spacing w:after="0" w:line="240" w:lineRule="auto"/>
        <w:jc w:val="center"/>
        <w:rPr>
          <w:rFonts w:ascii="Times New Roman" w:eastAsia="Times New Roman" w:hAnsi="Times New Roman" w:cs="Times New Roman"/>
          <w:b/>
          <w:snapToGrid w:val="0"/>
        </w:rPr>
      </w:pPr>
      <w:r w:rsidRPr="00CB2C82">
        <w:rPr>
          <w:rFonts w:ascii="Times New Roman" w:eastAsia="Times New Roman" w:hAnsi="Times New Roman" w:cs="Times New Roman"/>
          <w:b/>
          <w:snapToGrid w:val="0"/>
        </w:rPr>
        <w:t>FIXED PRICE SUBCONTRACT</w:t>
      </w:r>
    </w:p>
    <w:p w14:paraId="3E19D1D9" w14:textId="77777777" w:rsidR="00CB2C82" w:rsidRPr="00CB2C82" w:rsidRDefault="00CB2C82" w:rsidP="00CB2C82">
      <w:pPr>
        <w:widowControl w:val="0"/>
        <w:spacing w:after="0" w:line="240" w:lineRule="auto"/>
        <w:jc w:val="center"/>
        <w:rPr>
          <w:rFonts w:ascii="Times New Roman" w:eastAsia="Times New Roman" w:hAnsi="Times New Roman" w:cs="Times New Roman"/>
          <w:b/>
          <w:snapToGrid w:val="0"/>
        </w:rPr>
      </w:pPr>
    </w:p>
    <w:p w14:paraId="7F94393C" w14:textId="77777777" w:rsidR="00CB2C82" w:rsidRPr="00CB2C82" w:rsidRDefault="00CB2C82" w:rsidP="00CB2C82">
      <w:pPr>
        <w:widowControl w:val="0"/>
        <w:spacing w:after="0" w:line="240" w:lineRule="auto"/>
        <w:jc w:val="center"/>
        <w:rPr>
          <w:rFonts w:ascii="Times New Roman" w:eastAsia="Times New Roman" w:hAnsi="Times New Roman" w:cs="Times New Roman"/>
          <w:b/>
          <w:i/>
          <w:snapToGrid w:val="0"/>
        </w:rPr>
      </w:pPr>
    </w:p>
    <w:p w14:paraId="7464B6F8" w14:textId="77777777" w:rsidR="00CB2C82" w:rsidRPr="00CB2C82" w:rsidRDefault="00CB2C82" w:rsidP="00CB2C82">
      <w:pPr>
        <w:widowControl w:val="0"/>
        <w:spacing w:after="0" w:line="240" w:lineRule="auto"/>
        <w:jc w:val="center"/>
        <w:rPr>
          <w:rFonts w:ascii="Times New Roman" w:eastAsia="Times New Roman" w:hAnsi="Times New Roman" w:cs="Times New Roman"/>
          <w:b/>
          <w:snapToGrid w:val="0"/>
        </w:rPr>
      </w:pPr>
      <w:r w:rsidRPr="00CB2C82">
        <w:rPr>
          <w:rFonts w:ascii="Times New Roman" w:eastAsia="Times New Roman" w:hAnsi="Times New Roman" w:cs="Times New Roman"/>
          <w:b/>
          <w:snapToGrid w:val="0"/>
        </w:rPr>
        <w:t>Between</w:t>
      </w:r>
    </w:p>
    <w:p w14:paraId="56CC31D1" w14:textId="77777777" w:rsidR="00CB2C82" w:rsidRPr="00CB2C82" w:rsidRDefault="00CB2C82" w:rsidP="00CB2C82">
      <w:pPr>
        <w:widowControl w:val="0"/>
        <w:spacing w:after="0" w:line="240" w:lineRule="auto"/>
        <w:jc w:val="center"/>
        <w:rPr>
          <w:rFonts w:ascii="Times New Roman" w:eastAsia="Times New Roman" w:hAnsi="Times New Roman" w:cs="Times New Roman"/>
          <w:b/>
          <w:snapToGrid w:val="0"/>
        </w:rPr>
      </w:pPr>
    </w:p>
    <w:p w14:paraId="72A00427" w14:textId="77777777" w:rsidR="00CB2C82" w:rsidRPr="00CB2C82" w:rsidRDefault="00CB2C82" w:rsidP="00CB2C82">
      <w:pPr>
        <w:widowControl w:val="0"/>
        <w:spacing w:after="0" w:line="240" w:lineRule="auto"/>
        <w:jc w:val="center"/>
        <w:rPr>
          <w:rFonts w:ascii="Times New Roman" w:eastAsia="Times New Roman" w:hAnsi="Times New Roman" w:cs="Times New Roman"/>
          <w:b/>
          <w:snapToGrid w:val="0"/>
        </w:rPr>
      </w:pPr>
      <w:r w:rsidRPr="00CB2C82">
        <w:rPr>
          <w:rFonts w:ascii="Times New Roman" w:eastAsia="Times New Roman" w:hAnsi="Times New Roman" w:cs="Times New Roman"/>
          <w:b/>
          <w:snapToGrid w:val="0"/>
        </w:rPr>
        <w:t>CHEMONICS INTERNATIONAL INC.</w:t>
      </w:r>
    </w:p>
    <w:p w14:paraId="7FCC3537" w14:textId="77777777" w:rsidR="00CB2C82" w:rsidRPr="00CB2C82" w:rsidRDefault="00CB2C82" w:rsidP="00CB2C82">
      <w:pPr>
        <w:widowControl w:val="0"/>
        <w:spacing w:after="0" w:line="240" w:lineRule="auto"/>
        <w:jc w:val="center"/>
        <w:rPr>
          <w:rFonts w:ascii="Times New Roman" w:eastAsia="Times New Roman" w:hAnsi="Times New Roman" w:cs="Times New Roman"/>
          <w:b/>
          <w:i/>
          <w:snapToGrid w:val="0"/>
        </w:rPr>
      </w:pPr>
      <w:r w:rsidRPr="00CB2C82">
        <w:rPr>
          <w:rFonts w:ascii="Times New Roman" w:eastAsia="Times New Roman" w:hAnsi="Times New Roman" w:cs="Times New Roman"/>
          <w:b/>
          <w:snapToGrid w:val="0"/>
        </w:rPr>
        <w:t>Hereinafter referred to as the Contractor or Chemonics</w:t>
      </w:r>
    </w:p>
    <w:p w14:paraId="5822724B" w14:textId="77777777" w:rsidR="00CB2C82" w:rsidRPr="00CB2C82" w:rsidRDefault="00CB2C82" w:rsidP="00CB2C82">
      <w:pPr>
        <w:widowControl w:val="0"/>
        <w:spacing w:after="0" w:line="240" w:lineRule="auto"/>
        <w:jc w:val="center"/>
        <w:rPr>
          <w:rFonts w:ascii="Times New Roman" w:eastAsia="Times New Roman" w:hAnsi="Times New Roman" w:cs="Times New Roman"/>
          <w:b/>
          <w:snapToGrid w:val="0"/>
        </w:rPr>
      </w:pPr>
    </w:p>
    <w:p w14:paraId="3C879611" w14:textId="77777777" w:rsidR="00CB2C82" w:rsidRPr="00CB2C82" w:rsidRDefault="00CB2C82" w:rsidP="00CB2C82">
      <w:pPr>
        <w:widowControl w:val="0"/>
        <w:spacing w:after="0" w:line="240" w:lineRule="auto"/>
        <w:jc w:val="center"/>
        <w:rPr>
          <w:rFonts w:ascii="Times New Roman" w:eastAsia="Times New Roman" w:hAnsi="Times New Roman" w:cs="Times New Roman"/>
          <w:b/>
          <w:snapToGrid w:val="0"/>
        </w:rPr>
      </w:pPr>
      <w:r w:rsidRPr="00CB2C82">
        <w:rPr>
          <w:rFonts w:ascii="Times New Roman" w:eastAsia="Times New Roman" w:hAnsi="Times New Roman" w:cs="Times New Roman"/>
          <w:b/>
          <w:snapToGrid w:val="0"/>
        </w:rPr>
        <w:t>And</w:t>
      </w:r>
    </w:p>
    <w:p w14:paraId="3894D674" w14:textId="77777777" w:rsidR="00CB2C82" w:rsidRPr="00CB2C82" w:rsidRDefault="00CB2C82" w:rsidP="00CB2C82">
      <w:pPr>
        <w:widowControl w:val="0"/>
        <w:spacing w:after="0" w:line="240" w:lineRule="auto"/>
        <w:jc w:val="center"/>
        <w:rPr>
          <w:rFonts w:ascii="Times New Roman" w:eastAsia="Times New Roman" w:hAnsi="Times New Roman" w:cs="Times New Roman"/>
          <w:b/>
          <w:snapToGrid w:val="0"/>
        </w:rPr>
      </w:pPr>
    </w:p>
    <w:p w14:paraId="40F3F689" w14:textId="77777777" w:rsidR="00CB2C82" w:rsidRPr="00CB2C82" w:rsidRDefault="00CB2C82" w:rsidP="00CB2C82">
      <w:pPr>
        <w:widowControl w:val="0"/>
        <w:spacing w:after="0" w:line="240" w:lineRule="auto"/>
        <w:jc w:val="center"/>
        <w:rPr>
          <w:rFonts w:ascii="Times New Roman" w:eastAsia="Times New Roman" w:hAnsi="Times New Roman" w:cs="Times New Roman"/>
          <w:b/>
          <w:snapToGrid w:val="0"/>
        </w:rPr>
      </w:pPr>
      <w:r w:rsidRPr="00CB2C82">
        <w:rPr>
          <w:rFonts w:ascii="Times New Roman" w:eastAsia="Times New Roman" w:hAnsi="Times New Roman" w:cs="Times New Roman"/>
          <w:b/>
          <w:snapToGrid w:val="0"/>
          <w:highlight w:val="yellow"/>
        </w:rPr>
        <w:t>SUBCONTRACTOR</w:t>
      </w:r>
    </w:p>
    <w:p w14:paraId="6A45A9CD" w14:textId="77777777" w:rsidR="00CB2C82" w:rsidRPr="00CB2C82" w:rsidRDefault="00CB2C82" w:rsidP="00CB2C82">
      <w:pPr>
        <w:widowControl w:val="0"/>
        <w:spacing w:after="0" w:line="240" w:lineRule="auto"/>
        <w:jc w:val="center"/>
        <w:rPr>
          <w:rFonts w:ascii="Times New Roman" w:eastAsia="Times New Roman" w:hAnsi="Times New Roman" w:cs="Times New Roman"/>
          <w:b/>
          <w:i/>
          <w:snapToGrid w:val="0"/>
        </w:rPr>
      </w:pPr>
      <w:r w:rsidRPr="00CB2C82">
        <w:rPr>
          <w:rFonts w:ascii="Times New Roman" w:eastAsia="Times New Roman" w:hAnsi="Times New Roman" w:cs="Times New Roman"/>
          <w:b/>
          <w:snapToGrid w:val="0"/>
        </w:rPr>
        <w:t>Hereinafter referred to as the Subcontractor</w:t>
      </w:r>
    </w:p>
    <w:p w14:paraId="0D901AFB" w14:textId="77777777" w:rsidR="00CB2C82" w:rsidRPr="00CB2C82" w:rsidRDefault="00CB2C82" w:rsidP="00CB2C82">
      <w:pPr>
        <w:widowControl w:val="0"/>
        <w:spacing w:after="0" w:line="240" w:lineRule="auto"/>
        <w:jc w:val="center"/>
        <w:rPr>
          <w:rFonts w:ascii="Times New Roman" w:eastAsia="Times New Roman" w:hAnsi="Times New Roman" w:cs="Times New Roman"/>
          <w:b/>
          <w:i/>
          <w:snapToGrid w:val="0"/>
        </w:rPr>
      </w:pPr>
    </w:p>
    <w:p w14:paraId="6C67CC2C" w14:textId="77777777" w:rsidR="00CB2C82" w:rsidRPr="00CB2C82" w:rsidRDefault="00CB2C82" w:rsidP="00CB2C82">
      <w:pPr>
        <w:widowControl w:val="0"/>
        <w:spacing w:after="0" w:line="240" w:lineRule="auto"/>
        <w:jc w:val="center"/>
        <w:rPr>
          <w:rFonts w:ascii="Times New Roman" w:eastAsia="Times New Roman" w:hAnsi="Times New Roman" w:cs="Times New Roman"/>
          <w:b/>
          <w:snapToGrid w:val="0"/>
        </w:rPr>
      </w:pPr>
      <w:r w:rsidRPr="00CB2C82">
        <w:rPr>
          <w:rFonts w:ascii="Times New Roman" w:eastAsia="Times New Roman" w:hAnsi="Times New Roman" w:cs="Times New Roman"/>
          <w:b/>
          <w:snapToGrid w:val="0"/>
        </w:rPr>
        <w:t>For</w:t>
      </w:r>
    </w:p>
    <w:p w14:paraId="6510AEA4" w14:textId="77777777" w:rsidR="00CB2C82" w:rsidRPr="00CB2C82" w:rsidRDefault="00CB2C82" w:rsidP="00CB2C82">
      <w:pPr>
        <w:widowControl w:val="0"/>
        <w:spacing w:after="0" w:line="240" w:lineRule="auto"/>
        <w:jc w:val="center"/>
        <w:rPr>
          <w:rFonts w:ascii="Times New Roman" w:eastAsia="Times New Roman" w:hAnsi="Times New Roman" w:cs="Times New Roman"/>
          <w:b/>
          <w:snapToGrid w:val="0"/>
        </w:rPr>
      </w:pPr>
    </w:p>
    <w:p w14:paraId="4C08B0C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b/>
          <w:snapToGrid w:val="0"/>
        </w:rPr>
        <w:t xml:space="preserve">USAID PRIME CONTRACT NO. </w:t>
      </w:r>
      <w:r w:rsidRPr="00CB2C82">
        <w:rPr>
          <w:rFonts w:ascii="Times New Roman" w:eastAsia="Times New Roman" w:hAnsi="Times New Roman" w:cs="Times New Roman"/>
          <w:snapToGrid w:val="0"/>
        </w:rPr>
        <w:t>AID-OAA-I-15-0000 and Task Order No. AID-OAA-TO-15-00007; AID-OAA-TO-15-00009; and AID-OAA-TO-15-00010</w:t>
      </w:r>
    </w:p>
    <w:p w14:paraId="0471BA87" w14:textId="77777777" w:rsidR="00CB2C82" w:rsidRPr="00CB2C82" w:rsidRDefault="00CB2C82" w:rsidP="00CB2C82">
      <w:pPr>
        <w:widowControl w:val="0"/>
        <w:spacing w:after="0" w:line="240" w:lineRule="auto"/>
        <w:jc w:val="center"/>
        <w:rPr>
          <w:rFonts w:ascii="Times New Roman" w:eastAsia="Times New Roman" w:hAnsi="Times New Roman" w:cs="Times New Roman"/>
          <w:b/>
          <w:i/>
          <w:snapToGrid w:val="0"/>
        </w:rPr>
      </w:pPr>
    </w:p>
    <w:p w14:paraId="1A0D7B6D" w14:textId="77777777" w:rsidR="00CB2C82" w:rsidRPr="00CB2C82" w:rsidRDefault="00CB2C82" w:rsidP="00CB2C82">
      <w:pPr>
        <w:widowControl w:val="0"/>
        <w:spacing w:after="0" w:line="240" w:lineRule="auto"/>
        <w:jc w:val="both"/>
        <w:rPr>
          <w:rFonts w:ascii="Times New Roman" w:eastAsia="Times New Roman" w:hAnsi="Times New Roman" w:cs="Times New Roman"/>
          <w:b/>
          <w:snapToGrid w:val="0"/>
        </w:rPr>
      </w:pPr>
    </w:p>
    <w:p w14:paraId="1244C8C9" w14:textId="77777777" w:rsidR="00CB2C82" w:rsidRPr="00CB2C82" w:rsidRDefault="00CB2C82" w:rsidP="00CB2C82">
      <w:pPr>
        <w:widowControl w:val="0"/>
        <w:spacing w:after="0" w:line="240" w:lineRule="auto"/>
        <w:jc w:val="both"/>
        <w:rPr>
          <w:rFonts w:ascii="TimesNewRomanPSMT" w:eastAsia="Times New Roman" w:hAnsi="TimesNewRomanPSMT" w:cs="TimesNewRomanPSMT"/>
          <w:sz w:val="23"/>
          <w:szCs w:val="23"/>
        </w:rPr>
      </w:pPr>
      <w:r w:rsidRPr="00CB2C82">
        <w:rPr>
          <w:rFonts w:ascii="Times New Roman" w:eastAsia="Times New Roman" w:hAnsi="Times New Roman" w:cs="Times New Roman"/>
          <w:snapToGrid w:val="0"/>
        </w:rPr>
        <w:t>Subcontract number:</w:t>
      </w:r>
      <w:r w:rsidRPr="00CB2C82">
        <w:rPr>
          <w:rFonts w:ascii="Times New Roman" w:eastAsia="Times New Roman" w:hAnsi="Times New Roman" w:cs="Times New Roman"/>
          <w:snapToGrid w:val="0"/>
        </w:rPr>
        <w:tab/>
      </w:r>
      <w:r w:rsidRPr="00CB2C82">
        <w:rPr>
          <w:rFonts w:ascii="TimesNewRomanPSMT" w:eastAsia="Times New Roman" w:hAnsi="TimesNewRomanPSMT" w:cs="TimesNewRomanPSMT"/>
          <w:sz w:val="23"/>
          <w:szCs w:val="23"/>
          <w:highlight w:val="yellow"/>
        </w:rPr>
        <w:t>XXXXXXX</w:t>
      </w:r>
    </w:p>
    <w:p w14:paraId="73D785B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Start Date:</w:t>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highlight w:val="yellow"/>
        </w:rPr>
        <w:t>MM/DD/YY</w:t>
      </w:r>
    </w:p>
    <w:p w14:paraId="2E325869" w14:textId="77777777" w:rsidR="00CB2C82" w:rsidRPr="00CB2C82" w:rsidRDefault="00CB2C82" w:rsidP="00CB2C82">
      <w:pPr>
        <w:widowControl w:val="0"/>
        <w:spacing w:after="0" w:line="240" w:lineRule="auto"/>
        <w:jc w:val="both"/>
        <w:rPr>
          <w:rFonts w:ascii="Times New Roman" w:eastAsia="Times New Roman" w:hAnsi="Times New Roman" w:cs="Times New Roman"/>
          <w:b/>
          <w:snapToGrid w:val="0"/>
        </w:rPr>
      </w:pPr>
      <w:r w:rsidRPr="00CB2C82">
        <w:rPr>
          <w:rFonts w:ascii="Times New Roman" w:eastAsia="Times New Roman" w:hAnsi="Times New Roman" w:cs="Times New Roman"/>
          <w:snapToGrid w:val="0"/>
        </w:rPr>
        <w:t>End Date:</w:t>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highlight w:val="yellow"/>
        </w:rPr>
        <w:t>MM/DD/YY</w:t>
      </w:r>
      <w:r w:rsidRPr="00CB2C82" w:rsidDel="00BA2721">
        <w:rPr>
          <w:rFonts w:ascii="Times New Roman" w:eastAsia="Times New Roman" w:hAnsi="Times New Roman" w:cs="Times New Roman"/>
          <w:snapToGrid w:val="0"/>
          <w:highlight w:val="yellow"/>
        </w:rPr>
        <w:t xml:space="preserve"> </w:t>
      </w:r>
    </w:p>
    <w:p w14:paraId="5C76893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0"/>
        </w:rPr>
      </w:pPr>
      <w:r w:rsidRPr="00CB2C82">
        <w:rPr>
          <w:rFonts w:ascii="Times New Roman" w:eastAsia="Times New Roman" w:hAnsi="Times New Roman" w:cs="Times New Roman"/>
          <w:b/>
          <w:snapToGrid w:val="0"/>
        </w:rPr>
        <w:t xml:space="preserve">Total Fixed </w:t>
      </w:r>
      <w:proofErr w:type="gramStart"/>
      <w:r w:rsidRPr="00CB2C82">
        <w:rPr>
          <w:rFonts w:ascii="Times New Roman" w:eastAsia="Times New Roman" w:hAnsi="Times New Roman" w:cs="Times New Roman"/>
          <w:b/>
          <w:snapToGrid w:val="0"/>
        </w:rPr>
        <w:t>price:</w:t>
      </w:r>
      <w:r w:rsidRPr="00CB2C82">
        <w:rPr>
          <w:rFonts w:ascii="Times New Roman" w:eastAsia="Times New Roman" w:hAnsi="Times New Roman" w:cs="Times New Roman"/>
          <w:b/>
          <w:snapToGrid w:val="0"/>
        </w:rPr>
        <w:tab/>
      </w:r>
      <w:bookmarkStart w:id="0" w:name="_Hlk80284102"/>
      <w:r w:rsidRPr="00CB2C82">
        <w:rPr>
          <w:rFonts w:ascii="Times New Roman" w:eastAsia="Times New Roman" w:hAnsi="Times New Roman" w:cs="Times New Roman"/>
          <w:snapToGrid w:val="0"/>
          <w:highlight w:val="yellow"/>
        </w:rPr>
        <w:t>$</w:t>
      </w:r>
      <w:bookmarkEnd w:id="0"/>
      <w:r w:rsidRPr="00CB2C82">
        <w:rPr>
          <w:rFonts w:ascii="Times New Roman" w:eastAsia="Times New Roman" w:hAnsi="Times New Roman" w:cs="Times New Roman"/>
          <w:bCs/>
          <w:snapToGrid w:val="0"/>
          <w:highlight w:val="yellow"/>
        </w:rPr>
        <w:t>XXX.XX</w:t>
      </w:r>
      <w:proofErr w:type="gramEnd"/>
    </w:p>
    <w:p w14:paraId="4A79D67F" w14:textId="77777777" w:rsidR="00CB2C82" w:rsidRPr="00CB2C82" w:rsidRDefault="00CB2C82" w:rsidP="00CB2C82">
      <w:pPr>
        <w:widowControl w:val="0"/>
        <w:spacing w:after="0" w:line="240" w:lineRule="auto"/>
        <w:jc w:val="both"/>
        <w:rPr>
          <w:rFonts w:ascii="Times New Roman" w:eastAsia="Times New Roman" w:hAnsi="Times New Roman" w:cs="Times New Roman"/>
          <w:b/>
          <w:snapToGrid w:val="0"/>
        </w:rPr>
      </w:pPr>
    </w:p>
    <w:p w14:paraId="3F269AB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ISSUED BY: </w:t>
      </w:r>
    </w:p>
    <w:p w14:paraId="470AD48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Chemonics International Inc. </w:t>
      </w:r>
    </w:p>
    <w:p w14:paraId="0588C5D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242424"/>
          <w:shd w:val="clear" w:color="auto" w:fill="FFFFFF"/>
        </w:rPr>
      </w:pPr>
      <w:r w:rsidRPr="00CB2C82">
        <w:rPr>
          <w:rFonts w:ascii="Times New Roman" w:eastAsia="Times New Roman" w:hAnsi="Times New Roman" w:cs="Times New Roman"/>
          <w:snapToGrid w:val="0"/>
          <w:color w:val="242424"/>
          <w:shd w:val="clear" w:color="auto" w:fill="FFFFFF"/>
        </w:rPr>
        <w:t xml:space="preserve">1275 New Jersey Avenue SE, Suite 200, </w:t>
      </w:r>
    </w:p>
    <w:p w14:paraId="6B19BD49" w14:textId="77777777" w:rsidR="00CB2C82" w:rsidRPr="00CB2C82" w:rsidRDefault="00CB2C82" w:rsidP="00CB2C82">
      <w:pPr>
        <w:widowControl w:val="0"/>
        <w:spacing w:after="0" w:line="240" w:lineRule="auto"/>
        <w:jc w:val="both"/>
        <w:rPr>
          <w:rFonts w:ascii="Times New Roman" w:eastAsia="Times New Roman" w:hAnsi="Times New Roman" w:cs="Times New Roman"/>
          <w:b/>
          <w:bCs/>
          <w:snapToGrid w:val="0"/>
        </w:rPr>
      </w:pPr>
      <w:r w:rsidRPr="00CB2C82">
        <w:rPr>
          <w:rFonts w:ascii="Times New Roman" w:eastAsia="Times New Roman" w:hAnsi="Times New Roman" w:cs="Times New Roman"/>
          <w:snapToGrid w:val="0"/>
          <w:color w:val="242424"/>
          <w:shd w:val="clear" w:color="auto" w:fill="FFFFFF"/>
        </w:rPr>
        <w:t>Washington, DC 20003</w:t>
      </w:r>
    </w:p>
    <w:p w14:paraId="557F9BF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1B8F5C1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ISSUED TO:</w:t>
      </w:r>
    </w:p>
    <w:p w14:paraId="65CC1CB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highlight w:val="yellow"/>
        </w:rPr>
      </w:pPr>
      <w:r w:rsidRPr="00CB2C82">
        <w:rPr>
          <w:rFonts w:ascii="Times New Roman" w:eastAsia="Times New Roman" w:hAnsi="Times New Roman" w:cs="Times New Roman"/>
          <w:snapToGrid w:val="0"/>
          <w:highlight w:val="yellow"/>
        </w:rPr>
        <w:t>SUBCONTRACTOR ADDRESS</w:t>
      </w:r>
    </w:p>
    <w:p w14:paraId="6276942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7A1FCB01" w14:textId="77777777" w:rsidR="00CB2C82" w:rsidRPr="00CB2C82" w:rsidRDefault="00CB2C82" w:rsidP="00CB2C82">
      <w:pPr>
        <w:widowControl w:val="0"/>
        <w:spacing w:after="0" w:line="240" w:lineRule="auto"/>
        <w:jc w:val="both"/>
        <w:rPr>
          <w:rFonts w:ascii="Times New Roman" w:eastAsia="Times New Roman" w:hAnsi="Times New Roman" w:cs="Times New Roman"/>
          <w:iCs/>
          <w:snapToGrid w:val="0"/>
        </w:rPr>
      </w:pPr>
      <w:r w:rsidRPr="00CB2C82">
        <w:rPr>
          <w:rFonts w:ascii="Times New Roman" w:eastAsia="Times New Roman" w:hAnsi="Times New Roman" w:cs="Times New Roman"/>
          <w:snapToGrid w:val="0"/>
        </w:rPr>
        <w:t xml:space="preserve">Subcontractor Tax ID Number: </w:t>
      </w:r>
      <w:r w:rsidRPr="00CB2C82">
        <w:rPr>
          <w:rFonts w:ascii="Times New Roman" w:eastAsia="Times New Roman" w:hAnsi="Times New Roman" w:cs="Times New Roman"/>
          <w:snapToGrid w:val="0"/>
          <w:highlight w:val="yellow"/>
        </w:rPr>
        <w:t>#########</w:t>
      </w:r>
    </w:p>
    <w:p w14:paraId="30BBCFD6" w14:textId="77777777" w:rsidR="00CB2C82" w:rsidRPr="00CB2C82" w:rsidRDefault="00CB2C82" w:rsidP="00CB2C82">
      <w:pPr>
        <w:widowControl w:val="0"/>
        <w:spacing w:after="0" w:line="240" w:lineRule="auto"/>
        <w:jc w:val="both"/>
        <w:rPr>
          <w:rFonts w:ascii="Times New Roman" w:eastAsia="Times New Roman" w:hAnsi="Times New Roman" w:cs="Times New Roman"/>
          <w:i/>
          <w:snapToGrid w:val="0"/>
        </w:rPr>
      </w:pPr>
    </w:p>
    <w:p w14:paraId="302122EE" w14:textId="77777777" w:rsidR="00CB2C82" w:rsidRPr="00CB2C82" w:rsidRDefault="00CB2C82" w:rsidP="00CB2C82">
      <w:pPr>
        <w:widowControl w:val="0"/>
        <w:spacing w:after="0" w:line="240" w:lineRule="auto"/>
        <w:jc w:val="both"/>
        <w:rPr>
          <w:rFonts w:ascii="Times New Roman" w:eastAsia="Times New Roman" w:hAnsi="Times New Roman" w:cs="Times New Roman"/>
          <w:b/>
          <w:snapToGrid w:val="0"/>
        </w:rPr>
      </w:pPr>
      <w:r w:rsidRPr="00CB2C82">
        <w:rPr>
          <w:rFonts w:ascii="Times New Roman" w:eastAsia="Times New Roman" w:hAnsi="Times New Roman" w:cs="Times New Roman"/>
          <w:snapToGrid w:val="0"/>
        </w:rPr>
        <w:t xml:space="preserve">Subcontractor DUNS Number: </w:t>
      </w:r>
      <w:r w:rsidRPr="00CB2C82">
        <w:rPr>
          <w:rFonts w:ascii="Times New Roman" w:eastAsia="Times New Roman" w:hAnsi="Times New Roman" w:cs="Times New Roman"/>
          <w:iCs/>
          <w:snapToGrid w:val="0"/>
          <w:highlight w:val="yellow"/>
        </w:rPr>
        <w:t>#########</w:t>
      </w:r>
    </w:p>
    <w:p w14:paraId="0245C44E" w14:textId="77777777" w:rsidR="00CB2C82" w:rsidRPr="00CB2C82" w:rsidRDefault="00CB2C82" w:rsidP="00CB2C82">
      <w:pPr>
        <w:widowControl w:val="0"/>
        <w:spacing w:after="0" w:line="240" w:lineRule="auto"/>
        <w:jc w:val="both"/>
        <w:rPr>
          <w:rFonts w:ascii="Times New Roman" w:eastAsia="Times New Roman" w:hAnsi="Times New Roman" w:cs="Times New Roman"/>
          <w:b/>
          <w:snapToGrid w:val="0"/>
        </w:rPr>
      </w:pPr>
    </w:p>
    <w:p w14:paraId="49888E85" w14:textId="77777777" w:rsidR="00CB2C82" w:rsidRPr="00CB2C82" w:rsidRDefault="00CB2C82" w:rsidP="00CB2C82">
      <w:pPr>
        <w:spacing w:after="0" w:line="240" w:lineRule="auto"/>
        <w:rPr>
          <w:rFonts w:ascii="Times New Roman" w:eastAsia="Times New Roman" w:hAnsi="Times New Roman" w:cs="Times New Roman"/>
          <w:b/>
          <w:snapToGrid w:val="0"/>
        </w:rPr>
      </w:pPr>
      <w:r w:rsidRPr="00CB2C82">
        <w:rPr>
          <w:rFonts w:ascii="Times New Roman" w:eastAsia="Times New Roman" w:hAnsi="Times New Roman" w:cs="Times New Roman"/>
          <w:b/>
          <w:snapToGrid w:val="0"/>
        </w:rPr>
        <w:br w:type="page"/>
      </w:r>
    </w:p>
    <w:p w14:paraId="16D06847" w14:textId="77777777" w:rsidR="00CB2C82" w:rsidRPr="00CB2C82" w:rsidRDefault="00CB2C82" w:rsidP="00CB2C82">
      <w:pPr>
        <w:widowControl w:val="0"/>
        <w:tabs>
          <w:tab w:val="left" w:pos="3722"/>
        </w:tabs>
        <w:spacing w:after="0" w:line="240" w:lineRule="auto"/>
        <w:jc w:val="both"/>
        <w:rPr>
          <w:rFonts w:ascii="Times New Roman" w:eastAsia="Times New Roman" w:hAnsi="Times New Roman" w:cs="Times New Roman"/>
          <w:b/>
          <w:snapToGrid w:val="0"/>
        </w:rPr>
      </w:pPr>
      <w:r w:rsidRPr="00CB2C82">
        <w:rPr>
          <w:rFonts w:ascii="Times New Roman" w:eastAsia="Times New Roman" w:hAnsi="Times New Roman" w:cs="Times New Roman"/>
          <w:b/>
          <w:snapToGrid w:val="0"/>
        </w:rPr>
        <w:lastRenderedPageBreak/>
        <w:t>Contents</w:t>
      </w:r>
      <w:r w:rsidRPr="00CB2C82">
        <w:rPr>
          <w:rFonts w:ascii="Times New Roman" w:eastAsia="Times New Roman" w:hAnsi="Times New Roman" w:cs="Times New Roman"/>
          <w:b/>
          <w:snapToGrid w:val="0"/>
        </w:rPr>
        <w:tab/>
      </w:r>
    </w:p>
    <w:p w14:paraId="543D1BBF" w14:textId="77777777" w:rsidR="00CB2C82" w:rsidRPr="00CB2C82" w:rsidRDefault="00CB2C82" w:rsidP="00CB2C82">
      <w:pPr>
        <w:widowControl w:val="0"/>
        <w:tabs>
          <w:tab w:val="left" w:pos="1440"/>
          <w:tab w:val="right" w:leader="dot" w:pos="9350"/>
        </w:tabs>
        <w:spacing w:after="0" w:line="240" w:lineRule="auto"/>
        <w:ind w:left="1440" w:hanging="1440"/>
        <w:rPr>
          <w:rFonts w:eastAsiaTheme="minorEastAsia"/>
          <w:noProof/>
        </w:rPr>
      </w:pPr>
      <w:r w:rsidRPr="00CB2C82">
        <w:rPr>
          <w:rFonts w:ascii="Times New Roman" w:eastAsia="Times New Roman" w:hAnsi="Times New Roman" w:cs="Times New Roman"/>
          <w:snapToGrid w:val="0"/>
        </w:rPr>
        <w:fldChar w:fldCharType="begin"/>
      </w:r>
      <w:r w:rsidRPr="00CB2C82">
        <w:rPr>
          <w:rFonts w:ascii="Times New Roman" w:eastAsia="Times New Roman" w:hAnsi="Times New Roman" w:cs="Times New Roman"/>
          <w:snapToGrid w:val="0"/>
        </w:rPr>
        <w:instrText xml:space="preserve"> TOC \o "1-1" \h \z \u </w:instrText>
      </w:r>
      <w:r w:rsidRPr="00CB2C82">
        <w:rPr>
          <w:rFonts w:ascii="Times New Roman" w:eastAsia="Times New Roman" w:hAnsi="Times New Roman" w:cs="Times New Roman"/>
          <w:snapToGrid w:val="0"/>
        </w:rPr>
        <w:fldChar w:fldCharType="separate"/>
      </w:r>
      <w:hyperlink w:anchor="_Toc68253102" w:history="1">
        <w:r w:rsidRPr="00CB2C82">
          <w:rPr>
            <w:rFonts w:ascii="Times New Roman" w:eastAsia="Times New Roman" w:hAnsi="Times New Roman" w:cs="Times New Roman"/>
            <w:noProof/>
            <w:snapToGrid w:val="0"/>
            <w:color w:val="0000FF"/>
            <w:u w:val="single"/>
          </w:rPr>
          <w:t>Section A.</w:t>
        </w:r>
        <w:r w:rsidRPr="00CB2C82">
          <w:rPr>
            <w:rFonts w:eastAsiaTheme="minorEastAsia"/>
            <w:noProof/>
          </w:rPr>
          <w:tab/>
        </w:r>
        <w:r w:rsidRPr="00CB2C82">
          <w:rPr>
            <w:rFonts w:ascii="Times New Roman" w:eastAsia="Times New Roman" w:hAnsi="Times New Roman" w:cs="Times New Roman"/>
            <w:noProof/>
            <w:snapToGrid w:val="0"/>
            <w:color w:val="0000FF"/>
            <w:u w:val="single"/>
          </w:rPr>
          <w:t>Background, Scope of Work, Deliverables and Deliverables Schedule</w:t>
        </w:r>
        <w:r w:rsidRPr="00CB2C82">
          <w:rPr>
            <w:rFonts w:ascii="Times New Roman" w:eastAsia="Times New Roman" w:hAnsi="Times New Roman" w:cs="Times New Roman"/>
            <w:noProof/>
            <w:snapToGrid w:val="0"/>
            <w:webHidden/>
          </w:rPr>
          <w:tab/>
        </w:r>
        <w:r w:rsidRPr="00CB2C82">
          <w:rPr>
            <w:rFonts w:ascii="Times New Roman" w:eastAsia="Times New Roman" w:hAnsi="Times New Roman" w:cs="Times New Roman"/>
            <w:noProof/>
            <w:snapToGrid w:val="0"/>
            <w:webHidden/>
          </w:rPr>
          <w:fldChar w:fldCharType="begin"/>
        </w:r>
        <w:r w:rsidRPr="00CB2C82">
          <w:rPr>
            <w:rFonts w:ascii="Times New Roman" w:eastAsia="Times New Roman" w:hAnsi="Times New Roman" w:cs="Times New Roman"/>
            <w:noProof/>
            <w:snapToGrid w:val="0"/>
            <w:webHidden/>
          </w:rPr>
          <w:instrText xml:space="preserve"> PAGEREF _Toc68253102 \h </w:instrText>
        </w:r>
        <w:r w:rsidRPr="00CB2C82">
          <w:rPr>
            <w:rFonts w:ascii="Times New Roman" w:eastAsia="Times New Roman" w:hAnsi="Times New Roman" w:cs="Times New Roman"/>
            <w:noProof/>
            <w:snapToGrid w:val="0"/>
            <w:webHidden/>
          </w:rPr>
        </w:r>
        <w:r w:rsidRPr="00CB2C82">
          <w:rPr>
            <w:rFonts w:ascii="Times New Roman" w:eastAsia="Times New Roman" w:hAnsi="Times New Roman" w:cs="Times New Roman"/>
            <w:noProof/>
            <w:snapToGrid w:val="0"/>
            <w:webHidden/>
          </w:rPr>
          <w:fldChar w:fldCharType="separate"/>
        </w:r>
        <w:r w:rsidRPr="00CB2C82">
          <w:rPr>
            <w:rFonts w:ascii="Times New Roman" w:eastAsia="Times New Roman" w:hAnsi="Times New Roman" w:cs="Times New Roman"/>
            <w:noProof/>
            <w:snapToGrid w:val="0"/>
            <w:webHidden/>
          </w:rPr>
          <w:t>4</w:t>
        </w:r>
        <w:r w:rsidRPr="00CB2C82">
          <w:rPr>
            <w:rFonts w:ascii="Times New Roman" w:eastAsia="Times New Roman" w:hAnsi="Times New Roman" w:cs="Times New Roman"/>
            <w:noProof/>
            <w:snapToGrid w:val="0"/>
            <w:webHidden/>
          </w:rPr>
          <w:fldChar w:fldCharType="end"/>
        </w:r>
      </w:hyperlink>
    </w:p>
    <w:p w14:paraId="475E51D1"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03" w:history="1">
        <w:r w:rsidR="00CB2C82" w:rsidRPr="00CB2C82">
          <w:rPr>
            <w:rFonts w:ascii="Times New Roman" w:eastAsia="Times New Roman" w:hAnsi="Times New Roman" w:cs="Times New Roman"/>
            <w:noProof/>
            <w:snapToGrid w:val="0"/>
            <w:color w:val="0000FF"/>
            <w:u w:val="single"/>
          </w:rPr>
          <w:t>Section B.</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Reporting and Technical Direction</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_Toc68253103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6</w:t>
        </w:r>
        <w:r w:rsidR="00CB2C82" w:rsidRPr="00CB2C82">
          <w:rPr>
            <w:rFonts w:ascii="Times New Roman" w:eastAsia="Times New Roman" w:hAnsi="Times New Roman" w:cs="Times New Roman"/>
            <w:noProof/>
            <w:snapToGrid w:val="0"/>
            <w:webHidden/>
          </w:rPr>
          <w:fldChar w:fldCharType="end"/>
        </w:r>
      </w:hyperlink>
    </w:p>
    <w:p w14:paraId="08759A31"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04" w:history="1">
        <w:r w:rsidR="00CB2C82" w:rsidRPr="00CB2C82">
          <w:rPr>
            <w:rFonts w:ascii="Times New Roman" w:eastAsia="Times New Roman" w:hAnsi="Times New Roman" w:cs="Times New Roman"/>
            <w:noProof/>
            <w:snapToGrid w:val="0"/>
            <w:color w:val="0000FF"/>
            <w:u w:val="single"/>
          </w:rPr>
          <w:t>Section C.</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Period of Performance</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_Toc68253104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6</w:t>
        </w:r>
        <w:r w:rsidR="00CB2C82" w:rsidRPr="00CB2C82">
          <w:rPr>
            <w:rFonts w:ascii="Times New Roman" w:eastAsia="Times New Roman" w:hAnsi="Times New Roman" w:cs="Times New Roman"/>
            <w:noProof/>
            <w:snapToGrid w:val="0"/>
            <w:webHidden/>
          </w:rPr>
          <w:fldChar w:fldCharType="end"/>
        </w:r>
      </w:hyperlink>
    </w:p>
    <w:p w14:paraId="22A9066B"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05" w:history="1">
        <w:r w:rsidR="00CB2C82" w:rsidRPr="00CB2C82">
          <w:rPr>
            <w:rFonts w:ascii="Times New Roman" w:eastAsia="Times New Roman" w:hAnsi="Times New Roman" w:cs="Times New Roman"/>
            <w:noProof/>
            <w:snapToGrid w:val="0"/>
            <w:color w:val="0000FF"/>
            <w:u w:val="single"/>
          </w:rPr>
          <w:t>Section D.</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Subcontract Fixed Price, Invoicing and Payment</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_Toc68253105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6</w:t>
        </w:r>
        <w:r w:rsidR="00CB2C82" w:rsidRPr="00CB2C82">
          <w:rPr>
            <w:rFonts w:ascii="Times New Roman" w:eastAsia="Times New Roman" w:hAnsi="Times New Roman" w:cs="Times New Roman"/>
            <w:noProof/>
            <w:snapToGrid w:val="0"/>
            <w:webHidden/>
          </w:rPr>
          <w:fldChar w:fldCharType="end"/>
        </w:r>
      </w:hyperlink>
    </w:p>
    <w:p w14:paraId="49680EB0"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06" w:history="1">
        <w:r w:rsidR="00CB2C82" w:rsidRPr="00CB2C82">
          <w:rPr>
            <w:rFonts w:ascii="Times New Roman" w:eastAsia="Times New Roman" w:hAnsi="Times New Roman" w:cs="Times New Roman"/>
            <w:noProof/>
            <w:snapToGrid w:val="0"/>
            <w:color w:val="0000FF"/>
            <w:u w:val="single"/>
          </w:rPr>
          <w:t>Section E.</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Branding Policy</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_Toc68253106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7</w:t>
        </w:r>
        <w:r w:rsidR="00CB2C82" w:rsidRPr="00CB2C82">
          <w:rPr>
            <w:rFonts w:ascii="Times New Roman" w:eastAsia="Times New Roman" w:hAnsi="Times New Roman" w:cs="Times New Roman"/>
            <w:noProof/>
            <w:snapToGrid w:val="0"/>
            <w:webHidden/>
          </w:rPr>
          <w:fldChar w:fldCharType="end"/>
        </w:r>
      </w:hyperlink>
    </w:p>
    <w:p w14:paraId="38084B48"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07" w:history="1">
        <w:r w:rsidR="00CB2C82" w:rsidRPr="00CB2C82">
          <w:rPr>
            <w:rFonts w:ascii="Times New Roman" w:eastAsia="Times New Roman" w:hAnsi="Times New Roman" w:cs="Times New Roman"/>
            <w:noProof/>
            <w:snapToGrid w:val="0"/>
            <w:color w:val="0000FF"/>
            <w:u w:val="single"/>
          </w:rPr>
          <w:t>Section F.</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Authorized Geographic Code; Source and Nationality Requirement [AIDAR 752.225-70 (Feb 2012) as altered]</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_Toc68253107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7</w:t>
        </w:r>
        <w:r w:rsidR="00CB2C82" w:rsidRPr="00CB2C82">
          <w:rPr>
            <w:rFonts w:ascii="Times New Roman" w:eastAsia="Times New Roman" w:hAnsi="Times New Roman" w:cs="Times New Roman"/>
            <w:noProof/>
            <w:snapToGrid w:val="0"/>
            <w:webHidden/>
          </w:rPr>
          <w:fldChar w:fldCharType="end"/>
        </w:r>
      </w:hyperlink>
    </w:p>
    <w:p w14:paraId="313CDEBA"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08" w:history="1">
        <w:r w:rsidR="00CB2C82" w:rsidRPr="00CB2C82">
          <w:rPr>
            <w:rFonts w:ascii="Times New Roman" w:eastAsia="Times New Roman" w:hAnsi="Times New Roman" w:cs="Times New Roman"/>
            <w:noProof/>
            <w:snapToGrid w:val="0"/>
            <w:color w:val="0000FF"/>
            <w:u w:val="single"/>
          </w:rPr>
          <w:t>Section G.</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Intellectual Property Rights</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_Toc68253108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8</w:t>
        </w:r>
        <w:r w:rsidR="00CB2C82" w:rsidRPr="00CB2C82">
          <w:rPr>
            <w:rFonts w:ascii="Times New Roman" w:eastAsia="Times New Roman" w:hAnsi="Times New Roman" w:cs="Times New Roman"/>
            <w:noProof/>
            <w:snapToGrid w:val="0"/>
            <w:webHidden/>
          </w:rPr>
          <w:fldChar w:fldCharType="end"/>
        </w:r>
      </w:hyperlink>
    </w:p>
    <w:p w14:paraId="073949AF"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09" w:history="1">
        <w:r w:rsidR="00CB2C82" w:rsidRPr="00CB2C82">
          <w:rPr>
            <w:rFonts w:ascii="Times New Roman" w:eastAsia="Times New Roman" w:hAnsi="Times New Roman" w:cs="Times New Roman"/>
            <w:noProof/>
            <w:snapToGrid w:val="0"/>
            <w:color w:val="0000FF"/>
            <w:u w:val="single"/>
          </w:rPr>
          <w:t>Section H.</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Indemnity and Subcontractor Waiver of Benefits</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_Toc68253109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9</w:t>
        </w:r>
        <w:r w:rsidR="00CB2C82" w:rsidRPr="00CB2C82">
          <w:rPr>
            <w:rFonts w:ascii="Times New Roman" w:eastAsia="Times New Roman" w:hAnsi="Times New Roman" w:cs="Times New Roman"/>
            <w:noProof/>
            <w:snapToGrid w:val="0"/>
            <w:webHidden/>
          </w:rPr>
          <w:fldChar w:fldCharType="end"/>
        </w:r>
      </w:hyperlink>
    </w:p>
    <w:p w14:paraId="3BCC7652"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10" w:history="1">
        <w:r w:rsidR="00CB2C82" w:rsidRPr="00CB2C82">
          <w:rPr>
            <w:rFonts w:ascii="Times New Roman" w:eastAsia="Times New Roman" w:hAnsi="Times New Roman" w:cs="Times New Roman"/>
            <w:noProof/>
            <w:snapToGrid w:val="0"/>
            <w:color w:val="0000FF"/>
            <w:u w:val="single"/>
          </w:rPr>
          <w:t>Section I.</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Compliance with Applicable Laws and Regulations</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_Toc68253110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9</w:t>
        </w:r>
        <w:r w:rsidR="00CB2C82" w:rsidRPr="00CB2C82">
          <w:rPr>
            <w:rFonts w:ascii="Times New Roman" w:eastAsia="Times New Roman" w:hAnsi="Times New Roman" w:cs="Times New Roman"/>
            <w:noProof/>
            <w:snapToGrid w:val="0"/>
            <w:webHidden/>
          </w:rPr>
          <w:fldChar w:fldCharType="end"/>
        </w:r>
      </w:hyperlink>
    </w:p>
    <w:p w14:paraId="2DE40706"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11" w:history="1">
        <w:r w:rsidR="00CB2C82" w:rsidRPr="00CB2C82">
          <w:rPr>
            <w:rFonts w:ascii="Times New Roman" w:eastAsia="Times New Roman" w:hAnsi="Times New Roman" w:cs="Times New Roman"/>
            <w:noProof/>
            <w:snapToGrid w:val="0"/>
            <w:color w:val="0000FF"/>
            <w:u w:val="single"/>
          </w:rPr>
          <w:t>Section J.</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Privity of Contract and Communications</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_Toc68253111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10</w:t>
        </w:r>
        <w:r w:rsidR="00CB2C82" w:rsidRPr="00CB2C82">
          <w:rPr>
            <w:rFonts w:ascii="Times New Roman" w:eastAsia="Times New Roman" w:hAnsi="Times New Roman" w:cs="Times New Roman"/>
            <w:noProof/>
            <w:snapToGrid w:val="0"/>
            <w:webHidden/>
          </w:rPr>
          <w:fldChar w:fldCharType="end"/>
        </w:r>
      </w:hyperlink>
    </w:p>
    <w:p w14:paraId="1FEE45DA"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12" w:history="1">
        <w:r w:rsidR="00CB2C82" w:rsidRPr="00CB2C82">
          <w:rPr>
            <w:rFonts w:ascii="Times New Roman" w:eastAsia="Times New Roman" w:hAnsi="Times New Roman" w:cs="Times New Roman"/>
            <w:noProof/>
            <w:snapToGrid w:val="0"/>
            <w:color w:val="0000FF"/>
            <w:u w:val="single"/>
          </w:rPr>
          <w:t>Section K.</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Protecting Chemonics’ Interests when Subcontractor is Named on Suspected Terrorists or Blocked Individuals Lists, Ineligible to Receive USAID Funding, or Suspended, Debarred or Excluded from Receiving Federal Funds</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_Toc68253112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10</w:t>
        </w:r>
        <w:r w:rsidR="00CB2C82" w:rsidRPr="00CB2C82">
          <w:rPr>
            <w:rFonts w:ascii="Times New Roman" w:eastAsia="Times New Roman" w:hAnsi="Times New Roman" w:cs="Times New Roman"/>
            <w:noProof/>
            <w:snapToGrid w:val="0"/>
            <w:webHidden/>
          </w:rPr>
          <w:fldChar w:fldCharType="end"/>
        </w:r>
      </w:hyperlink>
    </w:p>
    <w:p w14:paraId="12FA796A"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13" w:history="1">
        <w:r w:rsidR="00CB2C82" w:rsidRPr="00CB2C82">
          <w:rPr>
            <w:rFonts w:ascii="Times New Roman" w:eastAsia="Times New Roman" w:hAnsi="Times New Roman" w:cs="Times New Roman"/>
            <w:noProof/>
            <w:snapToGrid w:val="0"/>
            <w:color w:val="0000FF"/>
            <w:u w:val="single"/>
          </w:rPr>
          <w:t>Section L.</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Governing Law and Resolution of Disputes</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_Toc68253113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11</w:t>
        </w:r>
        <w:r w:rsidR="00CB2C82" w:rsidRPr="00CB2C82">
          <w:rPr>
            <w:rFonts w:ascii="Times New Roman" w:eastAsia="Times New Roman" w:hAnsi="Times New Roman" w:cs="Times New Roman"/>
            <w:noProof/>
            <w:snapToGrid w:val="0"/>
            <w:webHidden/>
          </w:rPr>
          <w:fldChar w:fldCharType="end"/>
        </w:r>
      </w:hyperlink>
    </w:p>
    <w:p w14:paraId="2E109A58"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14" w:history="1">
        <w:r w:rsidR="00CB2C82" w:rsidRPr="00CB2C82">
          <w:rPr>
            <w:rFonts w:ascii="Times New Roman" w:eastAsia="Times New Roman" w:hAnsi="Times New Roman" w:cs="Times New Roman"/>
            <w:noProof/>
            <w:snapToGrid w:val="0"/>
            <w:color w:val="0000FF"/>
            <w:u w:val="single"/>
          </w:rPr>
          <w:t>Section M.</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Set-Off Clause</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_Toc68253114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11</w:t>
        </w:r>
        <w:r w:rsidR="00CB2C82" w:rsidRPr="00CB2C82">
          <w:rPr>
            <w:rFonts w:ascii="Times New Roman" w:eastAsia="Times New Roman" w:hAnsi="Times New Roman" w:cs="Times New Roman"/>
            <w:noProof/>
            <w:snapToGrid w:val="0"/>
            <w:webHidden/>
          </w:rPr>
          <w:fldChar w:fldCharType="end"/>
        </w:r>
      </w:hyperlink>
    </w:p>
    <w:p w14:paraId="4DFDFCB5"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15" w:history="1">
        <w:r w:rsidR="00CB2C82" w:rsidRPr="00CB2C82">
          <w:rPr>
            <w:rFonts w:ascii="Times New Roman" w:eastAsia="Times New Roman" w:hAnsi="Times New Roman" w:cs="Times New Roman"/>
            <w:noProof/>
            <w:snapToGrid w:val="0"/>
            <w:color w:val="0000FF"/>
            <w:u w:val="single"/>
          </w:rPr>
          <w:t>Section N.</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Assignment and Delegation</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_Toc68253115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11</w:t>
        </w:r>
        <w:r w:rsidR="00CB2C82" w:rsidRPr="00CB2C82">
          <w:rPr>
            <w:rFonts w:ascii="Times New Roman" w:eastAsia="Times New Roman" w:hAnsi="Times New Roman" w:cs="Times New Roman"/>
            <w:noProof/>
            <w:snapToGrid w:val="0"/>
            <w:webHidden/>
          </w:rPr>
          <w:fldChar w:fldCharType="end"/>
        </w:r>
      </w:hyperlink>
    </w:p>
    <w:p w14:paraId="23D48452"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16" w:history="1">
        <w:r w:rsidR="00CB2C82" w:rsidRPr="00CB2C82">
          <w:rPr>
            <w:rFonts w:ascii="Times New Roman" w:eastAsia="Times New Roman" w:hAnsi="Times New Roman" w:cs="Times New Roman"/>
            <w:noProof/>
            <w:snapToGrid w:val="0"/>
            <w:color w:val="0000FF"/>
            <w:u w:val="single"/>
          </w:rPr>
          <w:t>Section O.</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Organizational Conflicts of Interest</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_Toc68253116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12</w:t>
        </w:r>
        <w:r w:rsidR="00CB2C82" w:rsidRPr="00CB2C82">
          <w:rPr>
            <w:rFonts w:ascii="Times New Roman" w:eastAsia="Times New Roman" w:hAnsi="Times New Roman" w:cs="Times New Roman"/>
            <w:noProof/>
            <w:snapToGrid w:val="0"/>
            <w:webHidden/>
          </w:rPr>
          <w:fldChar w:fldCharType="end"/>
        </w:r>
      </w:hyperlink>
    </w:p>
    <w:p w14:paraId="2AE50C17"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17" w:history="1">
        <w:r w:rsidR="00CB2C82" w:rsidRPr="00CB2C82">
          <w:rPr>
            <w:rFonts w:ascii="Times New Roman" w:eastAsia="Times New Roman" w:hAnsi="Times New Roman" w:cs="Times New Roman"/>
            <w:noProof/>
            <w:snapToGrid w:val="0"/>
            <w:color w:val="0000FF"/>
            <w:u w:val="single"/>
          </w:rPr>
          <w:t>Section P.</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Gratuities and Anti-Kickback</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_Toc68253117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12</w:t>
        </w:r>
        <w:r w:rsidR="00CB2C82" w:rsidRPr="00CB2C82">
          <w:rPr>
            <w:rFonts w:ascii="Times New Roman" w:eastAsia="Times New Roman" w:hAnsi="Times New Roman" w:cs="Times New Roman"/>
            <w:noProof/>
            <w:snapToGrid w:val="0"/>
            <w:webHidden/>
          </w:rPr>
          <w:fldChar w:fldCharType="end"/>
        </w:r>
      </w:hyperlink>
    </w:p>
    <w:p w14:paraId="300DA114"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18" w:history="1">
        <w:r w:rsidR="00CB2C82" w:rsidRPr="00CB2C82">
          <w:rPr>
            <w:rFonts w:ascii="Times New Roman" w:eastAsia="Times New Roman" w:hAnsi="Times New Roman" w:cs="Times New Roman"/>
            <w:noProof/>
            <w:snapToGrid w:val="0"/>
            <w:color w:val="0000FF"/>
            <w:u w:val="single"/>
          </w:rPr>
          <w:t>Section Q.</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Terrorist Financing Prohibition/ Executive Order 13224</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_Toc68253118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12</w:t>
        </w:r>
        <w:r w:rsidR="00CB2C82" w:rsidRPr="00CB2C82">
          <w:rPr>
            <w:rFonts w:ascii="Times New Roman" w:eastAsia="Times New Roman" w:hAnsi="Times New Roman" w:cs="Times New Roman"/>
            <w:noProof/>
            <w:snapToGrid w:val="0"/>
            <w:webHidden/>
          </w:rPr>
          <w:fldChar w:fldCharType="end"/>
        </w:r>
      </w:hyperlink>
    </w:p>
    <w:p w14:paraId="15E94420"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19" w:history="1">
        <w:r w:rsidR="00CB2C82" w:rsidRPr="00CB2C82">
          <w:rPr>
            <w:rFonts w:ascii="Times New Roman" w:eastAsia="Times New Roman" w:hAnsi="Times New Roman" w:cs="Times New Roman"/>
            <w:noProof/>
            <w:snapToGrid w:val="0"/>
            <w:color w:val="0000FF"/>
            <w:u w:val="single"/>
          </w:rPr>
          <w:t>Section R.</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Restrictions on Certain Foreign Purchases (FAR 52.225-13)</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_Toc68253119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12</w:t>
        </w:r>
        <w:r w:rsidR="00CB2C82" w:rsidRPr="00CB2C82">
          <w:rPr>
            <w:rFonts w:ascii="Times New Roman" w:eastAsia="Times New Roman" w:hAnsi="Times New Roman" w:cs="Times New Roman"/>
            <w:noProof/>
            <w:snapToGrid w:val="0"/>
            <w:webHidden/>
          </w:rPr>
          <w:fldChar w:fldCharType="end"/>
        </w:r>
      </w:hyperlink>
    </w:p>
    <w:p w14:paraId="30E73A85"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20" w:history="1">
        <w:r w:rsidR="00CB2C82" w:rsidRPr="00CB2C82">
          <w:rPr>
            <w:rFonts w:ascii="Times New Roman" w:eastAsia="Times New Roman" w:hAnsi="Times New Roman" w:cs="Times New Roman"/>
            <w:noProof/>
            <w:snapToGrid w:val="0"/>
            <w:color w:val="0000FF"/>
            <w:u w:val="single"/>
          </w:rPr>
          <w:t>Section S.</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Compliance with U.S. Export Laws</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_Toc68253120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13</w:t>
        </w:r>
        <w:r w:rsidR="00CB2C82" w:rsidRPr="00CB2C82">
          <w:rPr>
            <w:rFonts w:ascii="Times New Roman" w:eastAsia="Times New Roman" w:hAnsi="Times New Roman" w:cs="Times New Roman"/>
            <w:noProof/>
            <w:snapToGrid w:val="0"/>
            <w:webHidden/>
          </w:rPr>
          <w:fldChar w:fldCharType="end"/>
        </w:r>
      </w:hyperlink>
    </w:p>
    <w:p w14:paraId="31BCD151"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21" w:history="1">
        <w:r w:rsidR="00CB2C82" w:rsidRPr="00CB2C82">
          <w:rPr>
            <w:rFonts w:ascii="Times New Roman" w:eastAsia="Times New Roman" w:hAnsi="Times New Roman" w:cs="Times New Roman"/>
            <w:noProof/>
            <w:snapToGrid w:val="0"/>
            <w:color w:val="0000FF"/>
            <w:u w:val="single"/>
          </w:rPr>
          <w:t>Section T.</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Compliance with U.S. Anti-Corruption Regulations</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_Toc68253121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13</w:t>
        </w:r>
        <w:r w:rsidR="00CB2C82" w:rsidRPr="00CB2C82">
          <w:rPr>
            <w:rFonts w:ascii="Times New Roman" w:eastAsia="Times New Roman" w:hAnsi="Times New Roman" w:cs="Times New Roman"/>
            <w:noProof/>
            <w:snapToGrid w:val="0"/>
            <w:webHidden/>
          </w:rPr>
          <w:fldChar w:fldCharType="end"/>
        </w:r>
      </w:hyperlink>
    </w:p>
    <w:p w14:paraId="33B6D177"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22" w:history="1">
        <w:r w:rsidR="00CB2C82" w:rsidRPr="00CB2C82">
          <w:rPr>
            <w:rFonts w:ascii="Times New Roman" w:eastAsia="Times New Roman" w:hAnsi="Times New Roman" w:cs="Times New Roman"/>
            <w:noProof/>
            <w:snapToGrid w:val="0"/>
            <w:color w:val="0000FF"/>
            <w:u w:val="single"/>
          </w:rPr>
          <w:t>Section U.</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Subcontractor Performance Standards</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_Toc68253122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14</w:t>
        </w:r>
        <w:r w:rsidR="00CB2C82" w:rsidRPr="00CB2C82">
          <w:rPr>
            <w:rFonts w:ascii="Times New Roman" w:eastAsia="Times New Roman" w:hAnsi="Times New Roman" w:cs="Times New Roman"/>
            <w:noProof/>
            <w:snapToGrid w:val="0"/>
            <w:webHidden/>
          </w:rPr>
          <w:fldChar w:fldCharType="end"/>
        </w:r>
      </w:hyperlink>
    </w:p>
    <w:p w14:paraId="078E8F30"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23" w:history="1">
        <w:r w:rsidR="00CB2C82" w:rsidRPr="00CB2C82">
          <w:rPr>
            <w:rFonts w:ascii="Times New Roman" w:eastAsia="Times New Roman" w:hAnsi="Times New Roman" w:cs="Times New Roman"/>
            <w:bCs/>
            <w:noProof/>
            <w:snapToGrid w:val="0"/>
            <w:color w:val="0000FF"/>
            <w:u w:val="single"/>
          </w:rPr>
          <w:t>Section V.</w:t>
        </w:r>
        <w:r w:rsidR="00CB2C82" w:rsidRPr="00CB2C82">
          <w:rPr>
            <w:rFonts w:eastAsiaTheme="minorEastAsia"/>
            <w:noProof/>
          </w:rPr>
          <w:tab/>
        </w:r>
        <w:r w:rsidR="00CB2C82" w:rsidRPr="00CB2C82">
          <w:rPr>
            <w:rFonts w:ascii="Times New Roman" w:eastAsia="Times New Roman" w:hAnsi="Times New Roman" w:cs="Times New Roman"/>
            <w:bCs/>
            <w:noProof/>
            <w:snapToGrid w:val="0"/>
            <w:color w:val="0000FF"/>
            <w:u w:val="single"/>
          </w:rPr>
          <w:t>Subcontractor Employee Whistleblower Rights</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_Toc68253123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14</w:t>
        </w:r>
        <w:r w:rsidR="00CB2C82" w:rsidRPr="00CB2C82">
          <w:rPr>
            <w:rFonts w:ascii="Times New Roman" w:eastAsia="Times New Roman" w:hAnsi="Times New Roman" w:cs="Times New Roman"/>
            <w:noProof/>
            <w:snapToGrid w:val="0"/>
            <w:webHidden/>
          </w:rPr>
          <w:fldChar w:fldCharType="end"/>
        </w:r>
      </w:hyperlink>
    </w:p>
    <w:p w14:paraId="0317C676"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24" w:history="1">
        <w:r w:rsidR="00CB2C82" w:rsidRPr="00CB2C82">
          <w:rPr>
            <w:rFonts w:ascii="Times New Roman" w:eastAsia="Times New Roman" w:hAnsi="Times New Roman" w:cs="Times New Roman"/>
            <w:noProof/>
            <w:snapToGrid w:val="0"/>
            <w:color w:val="0000FF"/>
            <w:u w:val="single"/>
          </w:rPr>
          <w:t>Section W.</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Reporting on Subcontractor Data Pursuant to the Requirements of the Federal Funding Accountability and Transparency Act</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_Toc68253124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15</w:t>
        </w:r>
        <w:r w:rsidR="00CB2C82" w:rsidRPr="00CB2C82">
          <w:rPr>
            <w:rFonts w:ascii="Times New Roman" w:eastAsia="Times New Roman" w:hAnsi="Times New Roman" w:cs="Times New Roman"/>
            <w:noProof/>
            <w:snapToGrid w:val="0"/>
            <w:webHidden/>
          </w:rPr>
          <w:fldChar w:fldCharType="end"/>
        </w:r>
      </w:hyperlink>
    </w:p>
    <w:p w14:paraId="42253BD0"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25" w:history="1">
        <w:r w:rsidR="00CB2C82" w:rsidRPr="00CB2C82">
          <w:rPr>
            <w:rFonts w:ascii="Times New Roman" w:eastAsia="Times New Roman" w:hAnsi="Times New Roman" w:cs="Times New Roman"/>
            <w:noProof/>
            <w:snapToGrid w:val="0"/>
            <w:color w:val="0000FF"/>
            <w:u w:val="single"/>
          </w:rPr>
          <w:t>Section X.</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Miscellaneous</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_Toc68253125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15</w:t>
        </w:r>
        <w:r w:rsidR="00CB2C82" w:rsidRPr="00CB2C82">
          <w:rPr>
            <w:rFonts w:ascii="Times New Roman" w:eastAsia="Times New Roman" w:hAnsi="Times New Roman" w:cs="Times New Roman"/>
            <w:noProof/>
            <w:snapToGrid w:val="0"/>
            <w:webHidden/>
          </w:rPr>
          <w:fldChar w:fldCharType="end"/>
        </w:r>
      </w:hyperlink>
    </w:p>
    <w:p w14:paraId="29747514"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26" w:history="1">
        <w:r w:rsidR="00CB2C82" w:rsidRPr="00CB2C82">
          <w:rPr>
            <w:rFonts w:ascii="Times New Roman" w:eastAsia="Calibri" w:hAnsi="Times New Roman" w:cs="Times New Roman"/>
            <w:noProof/>
            <w:snapToGrid w:val="0"/>
            <w:color w:val="0000FF"/>
            <w:u w:val="single"/>
          </w:rPr>
          <w:t>Section Y.</w:t>
        </w:r>
        <w:r w:rsidR="00CB2C82" w:rsidRPr="00CB2C82">
          <w:rPr>
            <w:rFonts w:eastAsiaTheme="minorEastAsia"/>
            <w:noProof/>
          </w:rPr>
          <w:tab/>
        </w:r>
        <w:r w:rsidR="00CB2C82" w:rsidRPr="00CB2C82">
          <w:rPr>
            <w:rFonts w:ascii="Times New Roman" w:eastAsia="Calibri" w:hAnsi="Times New Roman" w:cs="Times New Roman"/>
            <w:noProof/>
            <w:snapToGrid w:val="0"/>
            <w:color w:val="0000FF"/>
            <w:u w:val="single"/>
          </w:rPr>
          <w:t xml:space="preserve">Insurance </w:t>
        </w:r>
        <w:r w:rsidR="00CB2C82" w:rsidRPr="00CB2C82">
          <w:rPr>
            <w:rFonts w:ascii="Times New Roman" w:eastAsia="Times New Roman" w:hAnsi="Times New Roman" w:cs="Times New Roman"/>
            <w:noProof/>
            <w:snapToGrid w:val="0"/>
            <w:color w:val="0000FF"/>
            <w:u w:val="single"/>
          </w:rPr>
          <w:t>Requirements</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_Toc68253126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16</w:t>
        </w:r>
        <w:r w:rsidR="00CB2C82" w:rsidRPr="00CB2C82">
          <w:rPr>
            <w:rFonts w:ascii="Times New Roman" w:eastAsia="Times New Roman" w:hAnsi="Times New Roman" w:cs="Times New Roman"/>
            <w:noProof/>
            <w:snapToGrid w:val="0"/>
            <w:webHidden/>
          </w:rPr>
          <w:fldChar w:fldCharType="end"/>
        </w:r>
      </w:hyperlink>
    </w:p>
    <w:p w14:paraId="73BC5AED"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27" w:history="1">
        <w:r w:rsidR="00CB2C82" w:rsidRPr="00CB2C82">
          <w:rPr>
            <w:rFonts w:ascii="Times New Roman" w:eastAsia="Times New Roman" w:hAnsi="Times New Roman" w:cs="Times New Roman"/>
            <w:noProof/>
            <w:snapToGrid w:val="0"/>
            <w:color w:val="0000FF"/>
            <w:u w:val="single"/>
          </w:rPr>
          <w:t xml:space="preserve">Section YY. </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Security</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_Toc68253127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18</w:t>
        </w:r>
        <w:r w:rsidR="00CB2C82" w:rsidRPr="00CB2C82">
          <w:rPr>
            <w:rFonts w:ascii="Times New Roman" w:eastAsia="Times New Roman" w:hAnsi="Times New Roman" w:cs="Times New Roman"/>
            <w:noProof/>
            <w:snapToGrid w:val="0"/>
            <w:webHidden/>
          </w:rPr>
          <w:fldChar w:fldCharType="end"/>
        </w:r>
      </w:hyperlink>
    </w:p>
    <w:p w14:paraId="1BF92E0F"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28" w:history="1">
        <w:r w:rsidR="00CB2C82" w:rsidRPr="00CB2C82">
          <w:rPr>
            <w:rFonts w:ascii="Times New Roman" w:eastAsia="Times New Roman" w:hAnsi="Times New Roman" w:cs="Times New Roman"/>
            <w:noProof/>
            <w:snapToGrid w:val="0"/>
            <w:color w:val="0000FF"/>
            <w:u w:val="single"/>
          </w:rPr>
          <w:t>Section YYY.</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Standard Expanded Security</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_Toc68253128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19</w:t>
        </w:r>
        <w:r w:rsidR="00CB2C82" w:rsidRPr="00CB2C82">
          <w:rPr>
            <w:rFonts w:ascii="Times New Roman" w:eastAsia="Times New Roman" w:hAnsi="Times New Roman" w:cs="Times New Roman"/>
            <w:noProof/>
            <w:snapToGrid w:val="0"/>
            <w:webHidden/>
          </w:rPr>
          <w:fldChar w:fldCharType="end"/>
        </w:r>
      </w:hyperlink>
    </w:p>
    <w:p w14:paraId="4168C7F2"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29" w:history="1">
        <w:r w:rsidR="00CB2C82" w:rsidRPr="00CB2C82">
          <w:rPr>
            <w:rFonts w:ascii="Times New Roman" w:eastAsia="Times New Roman" w:hAnsi="Times New Roman" w:cs="Times New Roman"/>
            <w:noProof/>
            <w:snapToGrid w:val="0"/>
            <w:color w:val="0000FF"/>
            <w:u w:val="single"/>
          </w:rPr>
          <w:t>Section YYYY.</w:t>
        </w:r>
        <w:r w:rsidR="00CB2C82" w:rsidRPr="00CB2C82">
          <w:rPr>
            <w:rFonts w:eastAsiaTheme="minorEastAsia"/>
            <w:noProof/>
          </w:rPr>
          <w:tab/>
        </w:r>
        <w:r w:rsidR="00CB2C82" w:rsidRPr="00CB2C82">
          <w:rPr>
            <w:rFonts w:ascii="Times New Roman" w:eastAsia="Times New Roman" w:hAnsi="Times New Roman" w:cs="Times New Roman"/>
            <w:noProof/>
            <w:snapToGrid w:val="0"/>
            <w:color w:val="0000FF"/>
            <w:u w:val="single"/>
          </w:rPr>
          <w:t xml:space="preserve"> Privacy Shield</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_Toc68253129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20</w:t>
        </w:r>
        <w:r w:rsidR="00CB2C82" w:rsidRPr="00CB2C82">
          <w:rPr>
            <w:rFonts w:ascii="Times New Roman" w:eastAsia="Times New Roman" w:hAnsi="Times New Roman" w:cs="Times New Roman"/>
            <w:noProof/>
            <w:snapToGrid w:val="0"/>
            <w:webHidden/>
          </w:rPr>
          <w:fldChar w:fldCharType="end"/>
        </w:r>
      </w:hyperlink>
    </w:p>
    <w:p w14:paraId="6BCB683A" w14:textId="77777777" w:rsidR="00CB2C82" w:rsidRPr="00CB2C82" w:rsidRDefault="00726DC3" w:rsidP="00CB2C82">
      <w:pPr>
        <w:widowControl w:val="0"/>
        <w:tabs>
          <w:tab w:val="left" w:pos="1440"/>
          <w:tab w:val="right" w:leader="dot" w:pos="9350"/>
        </w:tabs>
        <w:spacing w:after="0" w:line="240" w:lineRule="auto"/>
        <w:ind w:left="1440" w:hanging="1440"/>
        <w:rPr>
          <w:rFonts w:eastAsiaTheme="minorEastAsia"/>
          <w:noProof/>
        </w:rPr>
      </w:pPr>
      <w:hyperlink w:anchor="_Toc68253130" w:history="1">
        <w:r w:rsidR="00CB2C82" w:rsidRPr="00CB2C82">
          <w:rPr>
            <w:rFonts w:ascii="Times New Roman" w:eastAsia="Times New Roman" w:hAnsi="Times New Roman" w:cs="Arial"/>
            <w:noProof/>
            <w:snapToGrid w:val="0"/>
            <w:color w:val="0000FF"/>
            <w:u w:val="single"/>
            <w:lang w:eastAsia="es-ES"/>
          </w:rPr>
          <w:t>Section Z.</w:t>
        </w:r>
        <w:r w:rsidR="00CB2C82" w:rsidRPr="00CB2C82">
          <w:rPr>
            <w:rFonts w:eastAsiaTheme="minorEastAsia"/>
            <w:noProof/>
          </w:rPr>
          <w:tab/>
        </w:r>
        <w:r w:rsidR="00CB2C82" w:rsidRPr="00CB2C82">
          <w:rPr>
            <w:rFonts w:ascii="Times New Roman" w:eastAsia="Times New Roman" w:hAnsi="Times New Roman" w:cs="Arial"/>
            <w:noProof/>
            <w:snapToGrid w:val="0"/>
            <w:color w:val="0000FF"/>
            <w:u w:val="single"/>
            <w:lang w:eastAsia="es-ES"/>
          </w:rPr>
          <w:t>Federal Acquisition Regulation (FAR) And Agency For International Development Acquisition Regulation (AIDAR) Flowdown Provisions For Subcontracts And Task Orders Under USAID Prime Contracts</w:t>
        </w:r>
        <w:r w:rsidR="00CB2C82" w:rsidRPr="00CB2C82">
          <w:rPr>
            <w:rFonts w:ascii="Times New Roman" w:eastAsia="Times New Roman" w:hAnsi="Times New Roman" w:cs="Times New Roman"/>
            <w:noProof/>
            <w:snapToGrid w:val="0"/>
            <w:webHidden/>
          </w:rPr>
          <w:tab/>
        </w:r>
        <w:r w:rsidR="00CB2C82" w:rsidRPr="00CB2C82">
          <w:rPr>
            <w:rFonts w:ascii="Times New Roman" w:eastAsia="Times New Roman" w:hAnsi="Times New Roman" w:cs="Times New Roman"/>
            <w:noProof/>
            <w:snapToGrid w:val="0"/>
            <w:webHidden/>
          </w:rPr>
          <w:fldChar w:fldCharType="begin"/>
        </w:r>
        <w:r w:rsidR="00CB2C82" w:rsidRPr="00CB2C82">
          <w:rPr>
            <w:rFonts w:ascii="Times New Roman" w:eastAsia="Times New Roman" w:hAnsi="Times New Roman" w:cs="Times New Roman"/>
            <w:noProof/>
            <w:snapToGrid w:val="0"/>
            <w:webHidden/>
          </w:rPr>
          <w:instrText xml:space="preserve"> PAGEREF _Toc68253130 \h </w:instrText>
        </w:r>
        <w:r w:rsidR="00CB2C82" w:rsidRPr="00CB2C82">
          <w:rPr>
            <w:rFonts w:ascii="Times New Roman" w:eastAsia="Times New Roman" w:hAnsi="Times New Roman" w:cs="Times New Roman"/>
            <w:noProof/>
            <w:snapToGrid w:val="0"/>
            <w:webHidden/>
          </w:rPr>
        </w:r>
        <w:r w:rsidR="00CB2C82" w:rsidRPr="00CB2C82">
          <w:rPr>
            <w:rFonts w:ascii="Times New Roman" w:eastAsia="Times New Roman" w:hAnsi="Times New Roman" w:cs="Times New Roman"/>
            <w:noProof/>
            <w:snapToGrid w:val="0"/>
            <w:webHidden/>
          </w:rPr>
          <w:fldChar w:fldCharType="separate"/>
        </w:r>
        <w:r w:rsidR="00CB2C82" w:rsidRPr="00CB2C82">
          <w:rPr>
            <w:rFonts w:ascii="Times New Roman" w:eastAsia="Times New Roman" w:hAnsi="Times New Roman" w:cs="Times New Roman"/>
            <w:noProof/>
            <w:snapToGrid w:val="0"/>
            <w:webHidden/>
          </w:rPr>
          <w:t>20</w:t>
        </w:r>
        <w:r w:rsidR="00CB2C82" w:rsidRPr="00CB2C82">
          <w:rPr>
            <w:rFonts w:ascii="Times New Roman" w:eastAsia="Times New Roman" w:hAnsi="Times New Roman" w:cs="Times New Roman"/>
            <w:noProof/>
            <w:snapToGrid w:val="0"/>
            <w:webHidden/>
          </w:rPr>
          <w:fldChar w:fldCharType="end"/>
        </w:r>
      </w:hyperlink>
    </w:p>
    <w:p w14:paraId="756A66B0" w14:textId="77777777" w:rsidR="00CB2C82" w:rsidRPr="00CB2C82" w:rsidRDefault="00CB2C82" w:rsidP="00CB2C82">
      <w:pPr>
        <w:widowControl w:val="0"/>
        <w:tabs>
          <w:tab w:val="left" w:pos="1440"/>
          <w:tab w:val="right" w:leader="dot" w:pos="9350"/>
        </w:tabs>
        <w:spacing w:after="0" w:line="240" w:lineRule="auto"/>
        <w:ind w:left="1440" w:hanging="1440"/>
        <w:rPr>
          <w:rFonts w:ascii="Times New Roman" w:eastAsia="Times New Roman" w:hAnsi="Times New Roman" w:cs="Times New Roman"/>
          <w:snapToGrid w:val="0"/>
        </w:rPr>
      </w:pPr>
      <w:r w:rsidRPr="00CB2C82">
        <w:rPr>
          <w:rFonts w:ascii="Times New Roman" w:eastAsia="Times New Roman" w:hAnsi="Times New Roman" w:cs="Times New Roman"/>
          <w:snapToGrid w:val="0"/>
        </w:rPr>
        <w:fldChar w:fldCharType="end"/>
      </w:r>
    </w:p>
    <w:p w14:paraId="0DF26441" w14:textId="77777777" w:rsidR="00CB2C82" w:rsidRPr="00CB2C82" w:rsidRDefault="00CB2C82" w:rsidP="00CB2C82">
      <w:pPr>
        <w:spacing w:after="0" w:line="240" w:lineRule="auto"/>
        <w:rPr>
          <w:rFonts w:ascii="Times New Roman" w:eastAsia="Times New Roman" w:hAnsi="Times New Roman" w:cs="Times New Roman"/>
          <w:snapToGrid w:val="0"/>
        </w:rPr>
      </w:pPr>
      <w:r w:rsidRPr="00CB2C82">
        <w:rPr>
          <w:rFonts w:ascii="Times New Roman" w:eastAsia="Times New Roman" w:hAnsi="Times New Roman" w:cs="Times New Roman"/>
          <w:snapToGrid w:val="0"/>
        </w:rPr>
        <w:br w:type="page"/>
      </w:r>
    </w:p>
    <w:p w14:paraId="26FCBDE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lastRenderedPageBreak/>
        <w:t xml:space="preserve">The Subcontractor agrees to furnish and deliver all items or perform all the services set forth or otherwise identified above and on any continuation sheets for the consideration stated herein. </w:t>
      </w:r>
    </w:p>
    <w:p w14:paraId="490DE17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348E916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The rights and obligations of the parties to this fixed price subcontract shall be subject to and governed by the following documents: (a) this subcontract; (b) such provisions and specifications as are attached or incorporated by reference herein. (Attachments are listed herein.). </w:t>
      </w:r>
    </w:p>
    <w:p w14:paraId="5C6DF99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020CB40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3C64384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For</w:t>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proofErr w:type="spellStart"/>
      <w:r w:rsidRPr="00CB2C82">
        <w:rPr>
          <w:rFonts w:ascii="Times New Roman" w:eastAsia="Times New Roman" w:hAnsi="Times New Roman" w:cs="Times New Roman"/>
          <w:snapToGrid w:val="0"/>
        </w:rPr>
        <w:t>For</w:t>
      </w:r>
      <w:proofErr w:type="spellEnd"/>
    </w:p>
    <w:p w14:paraId="6BCFE8AA" w14:textId="77777777" w:rsidR="00CB2C82" w:rsidRPr="00CB2C82" w:rsidRDefault="00CB2C82" w:rsidP="00CB2C82">
      <w:pPr>
        <w:spacing w:after="0" w:line="240" w:lineRule="auto"/>
        <w:jc w:val="both"/>
        <w:rPr>
          <w:rFonts w:ascii="Times New Roman" w:eastAsia="Times New Roman" w:hAnsi="Times New Roman" w:cs="Times New Roman"/>
          <w:b/>
          <w:color w:val="0000FF"/>
          <w:lang w:eastAsia="es-ES"/>
        </w:rPr>
      </w:pPr>
      <w:r w:rsidRPr="00CB2C82">
        <w:rPr>
          <w:rFonts w:ascii="Times New Roman" w:eastAsia="Times New Roman" w:hAnsi="Times New Roman" w:cs="Times New Roman"/>
        </w:rPr>
        <w:t>Chemonics International Inc.</w:t>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bCs/>
          <w:highlight w:val="yellow"/>
          <w:lang w:eastAsia="es-ES"/>
        </w:rPr>
        <w:t>SUBCONTRACTOR</w:t>
      </w:r>
    </w:p>
    <w:p w14:paraId="221DAFAE" w14:textId="77777777" w:rsidR="00CB2C82" w:rsidRPr="00CB2C82" w:rsidRDefault="00CB2C82" w:rsidP="00CB2C82">
      <w:pPr>
        <w:spacing w:after="0" w:line="240" w:lineRule="auto"/>
        <w:jc w:val="both"/>
        <w:rPr>
          <w:rFonts w:ascii="Times New Roman" w:eastAsia="Times New Roman" w:hAnsi="Times New Roman" w:cs="Times New Roman"/>
        </w:rPr>
      </w:pPr>
    </w:p>
    <w:p w14:paraId="67E96BAB" w14:textId="77777777" w:rsidR="00CB2C82" w:rsidRPr="00CB2C82" w:rsidRDefault="00CB2C82" w:rsidP="00CB2C82">
      <w:pPr>
        <w:spacing w:after="0" w:line="240" w:lineRule="auto"/>
        <w:ind w:left="5040" w:hanging="5040"/>
        <w:jc w:val="both"/>
        <w:rPr>
          <w:rFonts w:ascii="Times New Roman" w:eastAsia="Times New Roman" w:hAnsi="Times New Roman" w:cs="Times New Roman"/>
          <w:color w:val="3366FF"/>
        </w:rPr>
      </w:pPr>
    </w:p>
    <w:p w14:paraId="00D46793" w14:textId="77777777" w:rsidR="00CB2C82" w:rsidRPr="00CB2C82" w:rsidRDefault="00CB2C82" w:rsidP="00CB2C82">
      <w:pPr>
        <w:spacing w:after="0" w:line="240" w:lineRule="auto"/>
        <w:ind w:left="5040" w:hanging="5040"/>
        <w:jc w:val="both"/>
        <w:rPr>
          <w:rFonts w:ascii="Times New Roman" w:eastAsia="Times New Roman" w:hAnsi="Times New Roman" w:cs="Times New Roman"/>
        </w:rPr>
      </w:pPr>
      <w:r w:rsidRPr="00CB2C82">
        <w:rPr>
          <w:rFonts w:ascii="Times New Roman" w:eastAsia="Times New Roman" w:hAnsi="Times New Roman" w:cs="Times New Roman"/>
        </w:rPr>
        <w:t>By:</w:t>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t>By:</w:t>
      </w:r>
    </w:p>
    <w:p w14:paraId="6F962DD1" w14:textId="77777777" w:rsidR="00CB2C82" w:rsidRPr="00CB2C82" w:rsidRDefault="00CB2C82" w:rsidP="00CB2C82">
      <w:pPr>
        <w:spacing w:after="0" w:line="240" w:lineRule="auto"/>
        <w:ind w:left="5040" w:hanging="5040"/>
        <w:jc w:val="both"/>
        <w:rPr>
          <w:rFonts w:ascii="Times New Roman" w:eastAsia="Times New Roman" w:hAnsi="Times New Roman" w:cs="Times New Roman"/>
        </w:rPr>
      </w:pPr>
    </w:p>
    <w:p w14:paraId="6F68ACB3" w14:textId="77777777" w:rsidR="00CB2C82" w:rsidRPr="00CB2C82" w:rsidRDefault="00CB2C82" w:rsidP="00CB2C82">
      <w:pPr>
        <w:spacing w:after="0" w:line="240" w:lineRule="auto"/>
        <w:ind w:left="5040" w:hanging="5040"/>
        <w:jc w:val="both"/>
        <w:rPr>
          <w:rFonts w:ascii="Times New Roman" w:eastAsia="Times New Roman" w:hAnsi="Times New Roman" w:cs="Times New Roman"/>
        </w:rPr>
      </w:pPr>
      <w:r w:rsidRPr="00CB2C82">
        <w:rPr>
          <w:rFonts w:ascii="Times New Roman" w:eastAsia="Times New Roman" w:hAnsi="Times New Roman" w:cs="Times New Roman"/>
        </w:rPr>
        <w:t>____________________________</w:t>
      </w:r>
      <w:r w:rsidRPr="00CB2C82">
        <w:rPr>
          <w:rFonts w:ascii="Times New Roman" w:eastAsia="Times New Roman" w:hAnsi="Times New Roman" w:cs="Times New Roman"/>
        </w:rPr>
        <w:tab/>
        <w:t>_________________________________</w:t>
      </w:r>
    </w:p>
    <w:p w14:paraId="1DB64B7C" w14:textId="77777777" w:rsidR="00CB2C82" w:rsidRPr="00CB2C82" w:rsidRDefault="00CB2C82" w:rsidP="00CB2C82">
      <w:pPr>
        <w:spacing w:after="0" w:line="240" w:lineRule="auto"/>
        <w:jc w:val="both"/>
        <w:rPr>
          <w:rFonts w:ascii="Times New Roman" w:eastAsia="Times New Roman" w:hAnsi="Times New Roman" w:cs="Times New Roman"/>
          <w:color w:val="FF0000"/>
        </w:rPr>
      </w:pPr>
    </w:p>
    <w:p w14:paraId="757AA2A5" w14:textId="77777777" w:rsidR="00CB2C82" w:rsidRPr="00CB2C82" w:rsidRDefault="00CB2C82" w:rsidP="00CB2C82">
      <w:pPr>
        <w:spacing w:after="0" w:line="240" w:lineRule="auto"/>
        <w:jc w:val="both"/>
        <w:rPr>
          <w:rFonts w:ascii="Times New Roman" w:eastAsia="Times New Roman" w:hAnsi="Times New Roman" w:cs="Times New Roman"/>
          <w:color w:val="FF0000"/>
        </w:rPr>
      </w:pPr>
      <w:r w:rsidRPr="00CB2C82">
        <w:rPr>
          <w:rFonts w:ascii="Times New Roman" w:eastAsia="Times New Roman" w:hAnsi="Times New Roman" w:cs="Times New Roman"/>
          <w:color w:val="0000FF"/>
          <w:lang w:eastAsia="es-ES"/>
        </w:rPr>
        <w:fldChar w:fldCharType="begin">
          <w:ffData>
            <w:name w:val="Text11"/>
            <w:enabled/>
            <w:calcOnExit w:val="0"/>
            <w:textInput/>
          </w:ffData>
        </w:fldChar>
      </w:r>
      <w:r w:rsidRPr="00CB2C82">
        <w:rPr>
          <w:rFonts w:ascii="Times New Roman" w:eastAsia="Times New Roman" w:hAnsi="Times New Roman" w:cs="Times New Roman"/>
          <w:color w:val="0000FF"/>
          <w:lang w:eastAsia="es-ES"/>
        </w:rPr>
        <w:instrText xml:space="preserve"> FORMTEXT </w:instrText>
      </w:r>
      <w:r w:rsidRPr="00CB2C82">
        <w:rPr>
          <w:rFonts w:ascii="Times New Roman" w:eastAsia="Times New Roman" w:hAnsi="Times New Roman" w:cs="Times New Roman"/>
          <w:color w:val="0000FF"/>
          <w:lang w:eastAsia="es-ES"/>
        </w:rPr>
      </w:r>
      <w:r w:rsidRPr="00CB2C82">
        <w:rPr>
          <w:rFonts w:ascii="Times New Roman" w:eastAsia="Times New Roman" w:hAnsi="Times New Roman" w:cs="Times New Roman"/>
          <w:color w:val="0000FF"/>
          <w:lang w:eastAsia="es-ES"/>
        </w:rPr>
        <w:fldChar w:fldCharType="separate"/>
      </w:r>
      <w:r w:rsidRPr="00CB2C82">
        <w:rPr>
          <w:rFonts w:ascii="Times New Roman" w:eastAsia="Times New Roman" w:hAnsi="Times New Roman" w:cs="Times New Roman"/>
          <w:color w:val="0000FF"/>
          <w:lang w:eastAsia="es-ES"/>
        </w:rPr>
        <w:t>{name}</w:t>
      </w:r>
      <w:r w:rsidRPr="00CB2C82">
        <w:rPr>
          <w:rFonts w:ascii="Times New Roman" w:eastAsia="Times New Roman" w:hAnsi="Times New Roman" w:cs="Times New Roman"/>
          <w:color w:val="0000FF"/>
          <w:lang w:eastAsia="es-ES"/>
        </w:rPr>
        <w:fldChar w:fldCharType="end"/>
      </w:r>
      <w:r w:rsidRPr="00CB2C82">
        <w:rPr>
          <w:rFonts w:ascii="Times New Roman" w:eastAsia="Times New Roman" w:hAnsi="Times New Roman" w:cs="Times New Roman"/>
          <w:color w:val="FF0000"/>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color w:val="0000FF"/>
          <w:lang w:eastAsia="es-ES"/>
        </w:rPr>
        <w:fldChar w:fldCharType="begin">
          <w:ffData>
            <w:name w:val="Text12"/>
            <w:enabled/>
            <w:calcOnExit w:val="0"/>
            <w:textInput/>
          </w:ffData>
        </w:fldChar>
      </w:r>
      <w:r w:rsidRPr="00CB2C82">
        <w:rPr>
          <w:rFonts w:ascii="Times New Roman" w:eastAsia="Times New Roman" w:hAnsi="Times New Roman" w:cs="Times New Roman"/>
          <w:color w:val="0000FF"/>
          <w:lang w:eastAsia="es-ES"/>
        </w:rPr>
        <w:instrText xml:space="preserve"> FORMTEXT </w:instrText>
      </w:r>
      <w:r w:rsidRPr="00CB2C82">
        <w:rPr>
          <w:rFonts w:ascii="Times New Roman" w:eastAsia="Times New Roman" w:hAnsi="Times New Roman" w:cs="Times New Roman"/>
          <w:color w:val="0000FF"/>
          <w:lang w:eastAsia="es-ES"/>
        </w:rPr>
      </w:r>
      <w:r w:rsidRPr="00CB2C82">
        <w:rPr>
          <w:rFonts w:ascii="Times New Roman" w:eastAsia="Times New Roman" w:hAnsi="Times New Roman" w:cs="Times New Roman"/>
          <w:color w:val="0000FF"/>
          <w:lang w:eastAsia="es-ES"/>
        </w:rPr>
        <w:fldChar w:fldCharType="separate"/>
      </w:r>
      <w:r w:rsidRPr="00CB2C82">
        <w:rPr>
          <w:rFonts w:ascii="Times New Roman" w:eastAsia="Times New Roman" w:hAnsi="Times New Roman" w:cs="Times New Roman"/>
          <w:color w:val="0000FF"/>
          <w:lang w:eastAsia="es-ES"/>
        </w:rPr>
        <w:t>{name}</w:t>
      </w:r>
      <w:r w:rsidRPr="00CB2C82">
        <w:rPr>
          <w:rFonts w:ascii="Times New Roman" w:eastAsia="Times New Roman" w:hAnsi="Times New Roman" w:cs="Times New Roman"/>
          <w:color w:val="0000FF"/>
          <w:lang w:eastAsia="es-ES"/>
        </w:rPr>
        <w:fldChar w:fldCharType="end"/>
      </w:r>
      <w:r w:rsidRPr="00CB2C82">
        <w:rPr>
          <w:rFonts w:ascii="Times New Roman" w:eastAsia="Times New Roman" w:hAnsi="Times New Roman" w:cs="Times New Roman"/>
        </w:rPr>
        <w:t xml:space="preserve">  </w:t>
      </w:r>
    </w:p>
    <w:p w14:paraId="7CBE8288" w14:textId="77777777" w:rsidR="00CB2C82" w:rsidRPr="00CB2C82" w:rsidRDefault="00CB2C82" w:rsidP="00CB2C82">
      <w:pPr>
        <w:spacing w:after="0" w:line="240" w:lineRule="auto"/>
        <w:jc w:val="both"/>
        <w:rPr>
          <w:rFonts w:ascii="Times New Roman" w:eastAsia="Times New Roman" w:hAnsi="Times New Roman" w:cs="Times New Roman"/>
          <w:color w:val="FF0000"/>
        </w:rPr>
      </w:pPr>
      <w:r w:rsidRPr="00CB2C82">
        <w:rPr>
          <w:rFonts w:ascii="Times New Roman" w:eastAsia="Times New Roman" w:hAnsi="Times New Roman" w:cs="Times New Roman"/>
          <w:color w:val="0000FF"/>
          <w:lang w:eastAsia="es-ES"/>
        </w:rPr>
        <w:fldChar w:fldCharType="begin">
          <w:ffData>
            <w:name w:val="Text13"/>
            <w:enabled/>
            <w:calcOnExit w:val="0"/>
            <w:textInput/>
          </w:ffData>
        </w:fldChar>
      </w:r>
      <w:r w:rsidRPr="00CB2C82">
        <w:rPr>
          <w:rFonts w:ascii="Times New Roman" w:eastAsia="Times New Roman" w:hAnsi="Times New Roman" w:cs="Times New Roman"/>
          <w:color w:val="0000FF"/>
          <w:lang w:eastAsia="es-ES"/>
        </w:rPr>
        <w:instrText xml:space="preserve"> FORMTEXT </w:instrText>
      </w:r>
      <w:r w:rsidRPr="00CB2C82">
        <w:rPr>
          <w:rFonts w:ascii="Times New Roman" w:eastAsia="Times New Roman" w:hAnsi="Times New Roman" w:cs="Times New Roman"/>
          <w:color w:val="0000FF"/>
          <w:lang w:eastAsia="es-ES"/>
        </w:rPr>
      </w:r>
      <w:r w:rsidRPr="00CB2C82">
        <w:rPr>
          <w:rFonts w:ascii="Times New Roman" w:eastAsia="Times New Roman" w:hAnsi="Times New Roman" w:cs="Times New Roman"/>
          <w:color w:val="0000FF"/>
          <w:lang w:eastAsia="es-ES"/>
        </w:rPr>
        <w:fldChar w:fldCharType="separate"/>
      </w:r>
      <w:r w:rsidRPr="00CB2C82">
        <w:rPr>
          <w:rFonts w:ascii="Times New Roman" w:eastAsia="Times New Roman" w:hAnsi="Times New Roman" w:cs="Times New Roman"/>
          <w:color w:val="0000FF"/>
          <w:lang w:eastAsia="es-ES"/>
        </w:rPr>
        <w:t>{title of officer}</w:t>
      </w:r>
      <w:r w:rsidRPr="00CB2C82">
        <w:rPr>
          <w:rFonts w:ascii="Times New Roman" w:eastAsia="Times New Roman" w:hAnsi="Times New Roman" w:cs="Times New Roman"/>
          <w:color w:val="0000FF"/>
          <w:lang w:eastAsia="es-ES"/>
        </w:rPr>
        <w:fldChar w:fldCharType="end"/>
      </w:r>
      <w:r w:rsidRPr="00CB2C82">
        <w:rPr>
          <w:rFonts w:ascii="Times New Roman" w:eastAsia="Times New Roman" w:hAnsi="Times New Roman" w:cs="Times New Roman"/>
          <w:color w:val="FF0000"/>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color w:val="0000FF"/>
          <w:lang w:eastAsia="es-ES"/>
        </w:rPr>
        <w:fldChar w:fldCharType="begin">
          <w:ffData>
            <w:name w:val="Text14"/>
            <w:enabled/>
            <w:calcOnExit w:val="0"/>
            <w:textInput/>
          </w:ffData>
        </w:fldChar>
      </w:r>
      <w:r w:rsidRPr="00CB2C82">
        <w:rPr>
          <w:rFonts w:ascii="Times New Roman" w:eastAsia="Times New Roman" w:hAnsi="Times New Roman" w:cs="Times New Roman"/>
          <w:color w:val="0000FF"/>
          <w:lang w:eastAsia="es-ES"/>
        </w:rPr>
        <w:instrText xml:space="preserve"> FORMTEXT </w:instrText>
      </w:r>
      <w:r w:rsidRPr="00CB2C82">
        <w:rPr>
          <w:rFonts w:ascii="Times New Roman" w:eastAsia="Times New Roman" w:hAnsi="Times New Roman" w:cs="Times New Roman"/>
          <w:color w:val="0000FF"/>
          <w:lang w:eastAsia="es-ES"/>
        </w:rPr>
      </w:r>
      <w:r w:rsidRPr="00CB2C82">
        <w:rPr>
          <w:rFonts w:ascii="Times New Roman" w:eastAsia="Times New Roman" w:hAnsi="Times New Roman" w:cs="Times New Roman"/>
          <w:color w:val="0000FF"/>
          <w:lang w:eastAsia="es-ES"/>
        </w:rPr>
        <w:fldChar w:fldCharType="separate"/>
      </w:r>
      <w:r w:rsidRPr="00CB2C82">
        <w:rPr>
          <w:rFonts w:ascii="Times New Roman" w:eastAsia="Times New Roman" w:hAnsi="Times New Roman" w:cs="Times New Roman"/>
          <w:color w:val="0000FF"/>
          <w:lang w:eastAsia="es-ES"/>
        </w:rPr>
        <w:t>{title of officer}</w:t>
      </w:r>
      <w:r w:rsidRPr="00CB2C82">
        <w:rPr>
          <w:rFonts w:ascii="Times New Roman" w:eastAsia="Times New Roman" w:hAnsi="Times New Roman" w:cs="Times New Roman"/>
          <w:color w:val="0000FF"/>
          <w:lang w:eastAsia="es-ES"/>
        </w:rPr>
        <w:fldChar w:fldCharType="end"/>
      </w:r>
      <w:r w:rsidRPr="00CB2C82">
        <w:rPr>
          <w:rFonts w:ascii="Times New Roman" w:eastAsia="Times New Roman" w:hAnsi="Times New Roman" w:cs="Times New Roman"/>
        </w:rPr>
        <w:tab/>
      </w:r>
    </w:p>
    <w:p w14:paraId="33A29F82"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Date Signed: </w:t>
      </w:r>
      <w:r w:rsidRPr="00CB2C82">
        <w:rPr>
          <w:rFonts w:ascii="Times New Roman" w:eastAsia="Times New Roman" w:hAnsi="Times New Roman" w:cs="Times New Roman"/>
          <w:color w:val="0000FF"/>
          <w:lang w:eastAsia="es-ES"/>
        </w:rPr>
        <w:fldChar w:fldCharType="begin">
          <w:ffData>
            <w:name w:val="Text15"/>
            <w:enabled/>
            <w:calcOnExit w:val="0"/>
            <w:textInput/>
          </w:ffData>
        </w:fldChar>
      </w:r>
      <w:r w:rsidRPr="00CB2C82">
        <w:rPr>
          <w:rFonts w:ascii="Times New Roman" w:eastAsia="Times New Roman" w:hAnsi="Times New Roman" w:cs="Times New Roman"/>
          <w:color w:val="0000FF"/>
          <w:lang w:eastAsia="es-ES"/>
        </w:rPr>
        <w:instrText xml:space="preserve"> FORMTEXT </w:instrText>
      </w:r>
      <w:r w:rsidRPr="00CB2C82">
        <w:rPr>
          <w:rFonts w:ascii="Times New Roman" w:eastAsia="Times New Roman" w:hAnsi="Times New Roman" w:cs="Times New Roman"/>
          <w:color w:val="0000FF"/>
          <w:lang w:eastAsia="es-ES"/>
        </w:rPr>
      </w:r>
      <w:r w:rsidRPr="00CB2C82">
        <w:rPr>
          <w:rFonts w:ascii="Times New Roman" w:eastAsia="Times New Roman" w:hAnsi="Times New Roman" w:cs="Times New Roman"/>
          <w:color w:val="0000FF"/>
          <w:lang w:eastAsia="es-ES"/>
        </w:rPr>
        <w:fldChar w:fldCharType="separate"/>
      </w:r>
      <w:r w:rsidRPr="00CB2C82">
        <w:rPr>
          <w:rFonts w:ascii="Times New Roman" w:eastAsia="Times New Roman" w:hAnsi="Times New Roman" w:cs="Times New Roman"/>
          <w:color w:val="0000FF"/>
          <w:lang w:eastAsia="es-ES"/>
        </w:rPr>
        <w:t>{insert date}</w:t>
      </w:r>
      <w:r w:rsidRPr="00CB2C82">
        <w:rPr>
          <w:rFonts w:ascii="Times New Roman" w:eastAsia="Times New Roman" w:hAnsi="Times New Roman" w:cs="Times New Roman"/>
          <w:color w:val="0000FF"/>
          <w:lang w:eastAsia="es-ES"/>
        </w:rPr>
        <w:fldChar w:fldCharType="end"/>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t>Date Signed:</w:t>
      </w:r>
      <w:r w:rsidRPr="00CB2C82">
        <w:rPr>
          <w:rFonts w:ascii="Times New Roman" w:eastAsia="Times New Roman" w:hAnsi="Times New Roman" w:cs="Times New Roman"/>
          <w:color w:val="0000FF"/>
          <w:lang w:eastAsia="es-ES"/>
        </w:rPr>
        <w:fldChar w:fldCharType="begin">
          <w:ffData>
            <w:name w:val="Text16"/>
            <w:enabled/>
            <w:calcOnExit w:val="0"/>
            <w:textInput/>
          </w:ffData>
        </w:fldChar>
      </w:r>
      <w:r w:rsidRPr="00CB2C82">
        <w:rPr>
          <w:rFonts w:ascii="Times New Roman" w:eastAsia="Times New Roman" w:hAnsi="Times New Roman" w:cs="Times New Roman"/>
          <w:color w:val="0000FF"/>
          <w:lang w:eastAsia="es-ES"/>
        </w:rPr>
        <w:instrText xml:space="preserve"> FORMTEXT </w:instrText>
      </w:r>
      <w:r w:rsidRPr="00CB2C82">
        <w:rPr>
          <w:rFonts w:ascii="Times New Roman" w:eastAsia="Times New Roman" w:hAnsi="Times New Roman" w:cs="Times New Roman"/>
          <w:color w:val="0000FF"/>
          <w:lang w:eastAsia="es-ES"/>
        </w:rPr>
      </w:r>
      <w:r w:rsidRPr="00CB2C82">
        <w:rPr>
          <w:rFonts w:ascii="Times New Roman" w:eastAsia="Times New Roman" w:hAnsi="Times New Roman" w:cs="Times New Roman"/>
          <w:color w:val="0000FF"/>
          <w:lang w:eastAsia="es-ES"/>
        </w:rPr>
        <w:fldChar w:fldCharType="separate"/>
      </w:r>
      <w:r w:rsidRPr="00CB2C82">
        <w:rPr>
          <w:rFonts w:ascii="Times New Roman" w:eastAsia="Times New Roman" w:hAnsi="Times New Roman" w:cs="Times New Roman"/>
          <w:color w:val="0000FF"/>
          <w:lang w:eastAsia="es-ES"/>
        </w:rPr>
        <w:t>{insert date}</w:t>
      </w:r>
      <w:r w:rsidRPr="00CB2C82">
        <w:rPr>
          <w:rFonts w:ascii="Times New Roman" w:eastAsia="Times New Roman" w:hAnsi="Times New Roman" w:cs="Times New Roman"/>
          <w:color w:val="0000FF"/>
          <w:lang w:eastAsia="es-ES"/>
        </w:rPr>
        <w:fldChar w:fldCharType="end"/>
      </w:r>
    </w:p>
    <w:p w14:paraId="00CDFAB3" w14:textId="77777777" w:rsidR="00CB2C82" w:rsidRPr="00CB2C82" w:rsidRDefault="00CB2C82" w:rsidP="00CB2C82">
      <w:pPr>
        <w:spacing w:after="0" w:line="240" w:lineRule="auto"/>
        <w:jc w:val="both"/>
        <w:rPr>
          <w:rFonts w:ascii="Times New Roman" w:eastAsia="Times New Roman" w:hAnsi="Times New Roman" w:cs="Times New Roman"/>
          <w:color w:val="FF0000"/>
        </w:rPr>
      </w:pPr>
      <w:r w:rsidRPr="00CB2C82">
        <w:rPr>
          <w:rFonts w:ascii="Times New Roman" w:eastAsia="Times New Roman" w:hAnsi="Times New Roman" w:cs="Times New Roman"/>
        </w:rPr>
        <w:t>Place Signed:</w:t>
      </w:r>
      <w:r w:rsidRPr="00CB2C82">
        <w:rPr>
          <w:rFonts w:ascii="Times New Roman" w:eastAsia="Times New Roman" w:hAnsi="Times New Roman" w:cs="Times New Roman"/>
          <w:color w:val="0000FF"/>
          <w:lang w:eastAsia="es-ES"/>
        </w:rPr>
        <w:fldChar w:fldCharType="begin">
          <w:ffData>
            <w:name w:val="Text17"/>
            <w:enabled/>
            <w:calcOnExit w:val="0"/>
            <w:textInput/>
          </w:ffData>
        </w:fldChar>
      </w:r>
      <w:r w:rsidRPr="00CB2C82">
        <w:rPr>
          <w:rFonts w:ascii="Times New Roman" w:eastAsia="Times New Roman" w:hAnsi="Times New Roman" w:cs="Times New Roman"/>
          <w:color w:val="0000FF"/>
          <w:lang w:eastAsia="es-ES"/>
        </w:rPr>
        <w:instrText xml:space="preserve"> FORMTEXT </w:instrText>
      </w:r>
      <w:r w:rsidRPr="00CB2C82">
        <w:rPr>
          <w:rFonts w:ascii="Times New Roman" w:eastAsia="Times New Roman" w:hAnsi="Times New Roman" w:cs="Times New Roman"/>
          <w:color w:val="0000FF"/>
          <w:lang w:eastAsia="es-ES"/>
        </w:rPr>
      </w:r>
      <w:r w:rsidRPr="00CB2C82">
        <w:rPr>
          <w:rFonts w:ascii="Times New Roman" w:eastAsia="Times New Roman" w:hAnsi="Times New Roman" w:cs="Times New Roman"/>
          <w:color w:val="0000FF"/>
          <w:lang w:eastAsia="es-ES"/>
        </w:rPr>
        <w:fldChar w:fldCharType="separate"/>
      </w:r>
      <w:r w:rsidRPr="00CB2C82">
        <w:rPr>
          <w:rFonts w:ascii="Times New Roman" w:eastAsia="Times New Roman" w:hAnsi="Times New Roman" w:cs="Times New Roman"/>
          <w:color w:val="0000FF"/>
          <w:lang w:eastAsia="es-ES"/>
        </w:rPr>
        <w:t>{insert place}</w:t>
      </w:r>
      <w:r w:rsidRPr="00CB2C82">
        <w:rPr>
          <w:rFonts w:ascii="Times New Roman" w:eastAsia="Times New Roman" w:hAnsi="Times New Roman" w:cs="Times New Roman"/>
          <w:color w:val="0000FF"/>
          <w:lang w:eastAsia="es-ES"/>
        </w:rPr>
        <w:fldChar w:fldCharType="end"/>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r>
      <w:r w:rsidRPr="00CB2C82">
        <w:rPr>
          <w:rFonts w:ascii="Times New Roman" w:eastAsia="Times New Roman" w:hAnsi="Times New Roman" w:cs="Times New Roman"/>
        </w:rPr>
        <w:tab/>
        <w:t xml:space="preserve">Place Signed: </w:t>
      </w:r>
      <w:r w:rsidRPr="00CB2C82">
        <w:rPr>
          <w:rFonts w:ascii="Times New Roman" w:eastAsia="Times New Roman" w:hAnsi="Times New Roman" w:cs="Times New Roman"/>
          <w:color w:val="0000FF"/>
          <w:lang w:eastAsia="es-ES"/>
        </w:rPr>
        <w:fldChar w:fldCharType="begin">
          <w:ffData>
            <w:name w:val="Text18"/>
            <w:enabled/>
            <w:calcOnExit w:val="0"/>
            <w:textInput/>
          </w:ffData>
        </w:fldChar>
      </w:r>
      <w:r w:rsidRPr="00CB2C82">
        <w:rPr>
          <w:rFonts w:ascii="Times New Roman" w:eastAsia="Times New Roman" w:hAnsi="Times New Roman" w:cs="Times New Roman"/>
          <w:color w:val="0000FF"/>
          <w:lang w:eastAsia="es-ES"/>
        </w:rPr>
        <w:instrText xml:space="preserve"> FORMTEXT </w:instrText>
      </w:r>
      <w:r w:rsidRPr="00CB2C82">
        <w:rPr>
          <w:rFonts w:ascii="Times New Roman" w:eastAsia="Times New Roman" w:hAnsi="Times New Roman" w:cs="Times New Roman"/>
          <w:color w:val="0000FF"/>
          <w:lang w:eastAsia="es-ES"/>
        </w:rPr>
      </w:r>
      <w:r w:rsidRPr="00CB2C82">
        <w:rPr>
          <w:rFonts w:ascii="Times New Roman" w:eastAsia="Times New Roman" w:hAnsi="Times New Roman" w:cs="Times New Roman"/>
          <w:color w:val="0000FF"/>
          <w:lang w:eastAsia="es-ES"/>
        </w:rPr>
        <w:fldChar w:fldCharType="separate"/>
      </w:r>
      <w:r w:rsidRPr="00CB2C82">
        <w:rPr>
          <w:rFonts w:ascii="Times New Roman" w:eastAsia="Times New Roman" w:hAnsi="Times New Roman" w:cs="Times New Roman"/>
          <w:color w:val="0000FF"/>
          <w:lang w:eastAsia="es-ES"/>
        </w:rPr>
        <w:t>{insert place}</w:t>
      </w:r>
      <w:r w:rsidRPr="00CB2C82">
        <w:rPr>
          <w:rFonts w:ascii="Times New Roman" w:eastAsia="Times New Roman" w:hAnsi="Times New Roman" w:cs="Times New Roman"/>
          <w:color w:val="0000FF"/>
          <w:lang w:eastAsia="es-ES"/>
        </w:rPr>
        <w:fldChar w:fldCharType="end"/>
      </w:r>
    </w:p>
    <w:p w14:paraId="7917488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0D46DA1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7229380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bCs/>
          <w:snapToGrid w:val="0"/>
          <w:lang w:val="en"/>
        </w:rPr>
        <w:t xml:space="preserve">Chemonics is an Equal Opportunity Employer and we do not discriminate </w:t>
      </w:r>
      <w:proofErr w:type="gramStart"/>
      <w:r w:rsidRPr="00CB2C82">
        <w:rPr>
          <w:rFonts w:ascii="Times New Roman" w:eastAsia="Times New Roman" w:hAnsi="Times New Roman" w:cs="Times New Roman"/>
          <w:bCs/>
          <w:snapToGrid w:val="0"/>
          <w:lang w:val="en"/>
        </w:rPr>
        <w:t>on the basis of</w:t>
      </w:r>
      <w:proofErr w:type="gramEnd"/>
      <w:r w:rsidRPr="00CB2C82">
        <w:rPr>
          <w:rFonts w:ascii="Times New Roman" w:eastAsia="Times New Roman" w:hAnsi="Times New Roman" w:cs="Times New Roman"/>
          <w:bCs/>
          <w:snapToGrid w:val="0"/>
          <w:lang w:val="en"/>
        </w:rPr>
        <w:t xml:space="preserve"> race, color, sex, national origin, religion, age, equal pay, disability and genetic information.</w:t>
      </w:r>
    </w:p>
    <w:p w14:paraId="32588EE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0A6E62A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47CA4487"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r w:rsidRPr="00CB2C82">
        <w:rPr>
          <w:rFonts w:ascii="Times New Roman" w:eastAsia="Times New Roman" w:hAnsi="Times New Roman" w:cs="Times New Roman"/>
          <w:u w:val="single"/>
        </w:rPr>
        <w:br w:type="page"/>
      </w:r>
      <w:bookmarkStart w:id="1" w:name="_Toc68253102"/>
      <w:r w:rsidRPr="00CB2C82">
        <w:rPr>
          <w:rFonts w:ascii="Times New Roman" w:eastAsia="Times New Roman" w:hAnsi="Times New Roman" w:cs="Times New Roman"/>
          <w:u w:val="single"/>
        </w:rPr>
        <w:lastRenderedPageBreak/>
        <w:t>Background, Scope of Work, Deliverables and Deliverables Schedule</w:t>
      </w:r>
      <w:bookmarkEnd w:id="1"/>
    </w:p>
    <w:p w14:paraId="35B3D5EC"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4F228145" w14:textId="77777777" w:rsidR="00CB2C82" w:rsidRPr="00CB2C82" w:rsidRDefault="00CB2C82" w:rsidP="00CB2C82">
      <w:pPr>
        <w:widowControl w:val="0"/>
        <w:spacing w:after="0" w:line="240" w:lineRule="auto"/>
        <w:ind w:firstLine="720"/>
        <w:jc w:val="both"/>
        <w:rPr>
          <w:rFonts w:ascii="Times New Roman" w:eastAsia="Times New Roman" w:hAnsi="Times New Roman" w:cs="Times New Roman"/>
          <w:snapToGrid w:val="0"/>
          <w:u w:val="single"/>
        </w:rPr>
      </w:pPr>
      <w:r w:rsidRPr="00CB2C82">
        <w:rPr>
          <w:rFonts w:ascii="Times New Roman" w:eastAsia="Times New Roman" w:hAnsi="Times New Roman" w:cs="Times New Roman"/>
          <w:snapToGrid w:val="0"/>
          <w:u w:val="single"/>
        </w:rPr>
        <w:t>A.1.</w:t>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u w:val="single"/>
        </w:rPr>
        <w:t>Background</w:t>
      </w:r>
    </w:p>
    <w:p w14:paraId="79C6194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3FC53B4C" w14:textId="77777777" w:rsidR="00CB2C82" w:rsidRPr="00CB2C82" w:rsidRDefault="00CB2C82" w:rsidP="00CB2C82">
      <w:pPr>
        <w:widowControl w:val="0"/>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snapToGrid w:val="0"/>
        </w:rPr>
        <w:t>The GHSC-PSM Project is a USAID program implemented by Chemonics International globally. The goal of the GHSC-PSM Project is to ensure uninterrupted supplies of health commodities in support of USG-funded public health initiatives around the world.</w:t>
      </w:r>
    </w:p>
    <w:p w14:paraId="0C809F9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3D761FB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As part of project activities, GHSC-PSM requires inventory audit services at the project’s regional distribution center (RDC) in </w:t>
      </w:r>
      <w:proofErr w:type="spellStart"/>
      <w:r w:rsidRPr="00CB2C82">
        <w:rPr>
          <w:rFonts w:ascii="Times New Roman" w:eastAsia="Times New Roman" w:hAnsi="Times New Roman" w:cs="Times New Roman"/>
          <w:snapToGrid w:val="0"/>
          <w:sz w:val="23"/>
          <w:szCs w:val="23"/>
        </w:rPr>
        <w:t>Geel</w:t>
      </w:r>
      <w:proofErr w:type="spellEnd"/>
      <w:r w:rsidRPr="00CB2C82">
        <w:rPr>
          <w:rFonts w:ascii="Times New Roman" w:eastAsia="Times New Roman" w:hAnsi="Times New Roman" w:cs="Times New Roman"/>
          <w:snapToGrid w:val="0"/>
        </w:rPr>
        <w:t xml:space="preserve">, </w:t>
      </w:r>
      <w:r w:rsidRPr="00CB2C82">
        <w:rPr>
          <w:rFonts w:ascii="Times New Roman" w:eastAsia="Times New Roman" w:hAnsi="Times New Roman" w:cs="Times New Roman"/>
          <w:snapToGrid w:val="0"/>
          <w:szCs w:val="20"/>
        </w:rPr>
        <w:t xml:space="preserve">Belgium </w:t>
      </w:r>
      <w:r w:rsidRPr="00CB2C82">
        <w:rPr>
          <w:rFonts w:ascii="Times New Roman" w:eastAsia="Times New Roman" w:hAnsi="Times New Roman" w:cs="Times New Roman"/>
          <w:snapToGrid w:val="0"/>
        </w:rPr>
        <w:t xml:space="preserve">to confirm the accuracy of individual SKUs product description, batch number, manufactured and expire date, and the available quantity based on an inventory report generated by close of business, the day prior to the count date. </w:t>
      </w:r>
    </w:p>
    <w:p w14:paraId="77AAB4F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6AED8EF8" w14:textId="77777777" w:rsidR="00CB2C82" w:rsidRPr="00CB2C82" w:rsidRDefault="00CB2C82" w:rsidP="00CB2C82">
      <w:pPr>
        <w:widowControl w:val="0"/>
        <w:spacing w:after="0" w:line="240" w:lineRule="auto"/>
        <w:ind w:firstLine="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u w:val="single"/>
        </w:rPr>
        <w:t>A.2.</w:t>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u w:val="single"/>
        </w:rPr>
        <w:t>Scope of Work</w:t>
      </w:r>
    </w:p>
    <w:p w14:paraId="3692AA1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33951BA3" w14:textId="77777777" w:rsidR="00CB2C82" w:rsidRPr="00CB2C82" w:rsidRDefault="00CB2C82" w:rsidP="00CB2C82">
      <w:pPr>
        <w:widowControl w:val="0"/>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snapToGrid w:val="0"/>
        </w:rPr>
        <w:t>The contractor is expected to perform one-time wall-to-wall inventory audit of up to 1,300 pallets at the regional distribution center at the following location:</w:t>
      </w:r>
    </w:p>
    <w:p w14:paraId="7A5214C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FF0000"/>
        </w:rPr>
      </w:pPr>
    </w:p>
    <w:p w14:paraId="39F40AF5" w14:textId="77777777" w:rsidR="00CB2C82" w:rsidRPr="00CB2C82" w:rsidRDefault="00CB2C82" w:rsidP="00CB2C82">
      <w:pPr>
        <w:widowControl w:val="0"/>
        <w:spacing w:after="0" w:line="240" w:lineRule="auto"/>
        <w:ind w:left="720"/>
        <w:jc w:val="both"/>
        <w:rPr>
          <w:rFonts w:ascii="Times New Roman" w:eastAsia="Times New Roman" w:hAnsi="Times New Roman" w:cs="Arial"/>
          <w:snapToGrid w:val="0"/>
          <w:szCs w:val="20"/>
        </w:rPr>
      </w:pPr>
      <w:r w:rsidRPr="00CB2C82">
        <w:rPr>
          <w:rFonts w:ascii="Times New Roman" w:eastAsia="Times New Roman" w:hAnsi="Times New Roman" w:cs="Arial"/>
          <w:snapToGrid w:val="0"/>
          <w:szCs w:val="20"/>
        </w:rPr>
        <w:t>Kuehne + Nagel N.V.</w:t>
      </w:r>
    </w:p>
    <w:p w14:paraId="62552BCC" w14:textId="77777777" w:rsidR="00CB2C82" w:rsidRPr="00CB2C82" w:rsidRDefault="00CB2C82" w:rsidP="00CB2C82">
      <w:pPr>
        <w:widowControl w:val="0"/>
        <w:spacing w:after="0" w:line="240" w:lineRule="auto"/>
        <w:ind w:left="720"/>
        <w:jc w:val="both"/>
        <w:rPr>
          <w:rFonts w:ascii="Times New Roman" w:eastAsia="Times New Roman" w:hAnsi="Times New Roman" w:cs="Arial"/>
          <w:snapToGrid w:val="0"/>
          <w:szCs w:val="20"/>
        </w:rPr>
      </w:pPr>
      <w:r w:rsidRPr="00CB2C82">
        <w:rPr>
          <w:rFonts w:ascii="Times New Roman" w:eastAsia="Times New Roman" w:hAnsi="Times New Roman" w:cs="Arial"/>
          <w:snapToGrid w:val="0"/>
          <w:szCs w:val="20"/>
        </w:rPr>
        <w:t xml:space="preserve">Klaus-Michael </w:t>
      </w:r>
      <w:proofErr w:type="spellStart"/>
      <w:r w:rsidRPr="00CB2C82">
        <w:rPr>
          <w:rFonts w:ascii="Times New Roman" w:eastAsia="Times New Roman" w:hAnsi="Times New Roman" w:cs="Arial"/>
          <w:snapToGrid w:val="0"/>
          <w:szCs w:val="20"/>
        </w:rPr>
        <w:t>Kuehnelaan</w:t>
      </w:r>
      <w:proofErr w:type="spellEnd"/>
      <w:r w:rsidRPr="00CB2C82">
        <w:rPr>
          <w:rFonts w:ascii="Times New Roman" w:eastAsia="Times New Roman" w:hAnsi="Times New Roman" w:cs="Arial"/>
          <w:snapToGrid w:val="0"/>
          <w:szCs w:val="20"/>
        </w:rPr>
        <w:t xml:space="preserve"> 8</w:t>
      </w:r>
    </w:p>
    <w:p w14:paraId="787E264B" w14:textId="77777777" w:rsidR="00CB2C82" w:rsidRPr="00CB2C82" w:rsidRDefault="00CB2C82" w:rsidP="00CB2C82">
      <w:pPr>
        <w:widowControl w:val="0"/>
        <w:spacing w:after="0" w:line="240" w:lineRule="auto"/>
        <w:ind w:left="720"/>
        <w:jc w:val="both"/>
        <w:rPr>
          <w:rFonts w:ascii="Times New Roman" w:eastAsia="Times New Roman" w:hAnsi="Times New Roman" w:cs="Arial"/>
          <w:snapToGrid w:val="0"/>
          <w:szCs w:val="20"/>
          <w:highlight w:val="yellow"/>
        </w:rPr>
      </w:pPr>
      <w:r w:rsidRPr="00CB2C82">
        <w:rPr>
          <w:rFonts w:ascii="Times New Roman" w:eastAsia="Times New Roman" w:hAnsi="Times New Roman" w:cs="Arial"/>
          <w:snapToGrid w:val="0"/>
          <w:szCs w:val="20"/>
        </w:rPr>
        <w:t>BE-2440, Belgium</w:t>
      </w:r>
    </w:p>
    <w:p w14:paraId="1A900EB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FF0000"/>
        </w:rPr>
      </w:pPr>
    </w:p>
    <w:p w14:paraId="239286D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The inventory count should verify SKU descriptions, Task order*, Batch numbers, Quantity, Stock status, Unit of measure, and Storage bin location for the following categories comparing Warehouse Management System report to Physical inventory and vice versa:</w:t>
      </w:r>
    </w:p>
    <w:p w14:paraId="474B843A" w14:textId="77777777" w:rsidR="00CB2C82" w:rsidRPr="00CB2C82" w:rsidRDefault="00CB2C82" w:rsidP="00CB2C82">
      <w:pPr>
        <w:widowControl w:val="0"/>
        <w:numPr>
          <w:ilvl w:val="0"/>
          <w:numId w:val="13"/>
        </w:numPr>
        <w:suppressAutoHyphens/>
        <w:spacing w:after="0" w:line="240" w:lineRule="auto"/>
        <w:jc w:val="both"/>
        <w:rPr>
          <w:rFonts w:ascii="Times New Roman" w:eastAsia="Calibri" w:hAnsi="Times New Roman" w:cs="Times New Roman"/>
        </w:rPr>
      </w:pPr>
      <w:r w:rsidRPr="00CB2C82">
        <w:rPr>
          <w:rFonts w:ascii="Times New Roman" w:eastAsia="Calibri" w:hAnsi="Times New Roman" w:cs="Times New Roman"/>
        </w:rPr>
        <w:t>Unallocated inventory</w:t>
      </w:r>
    </w:p>
    <w:p w14:paraId="371C7FA9" w14:textId="77777777" w:rsidR="00CB2C82" w:rsidRPr="00CB2C82" w:rsidRDefault="00CB2C82" w:rsidP="00CB2C82">
      <w:pPr>
        <w:widowControl w:val="0"/>
        <w:numPr>
          <w:ilvl w:val="0"/>
          <w:numId w:val="13"/>
        </w:numPr>
        <w:suppressAutoHyphens/>
        <w:spacing w:after="0" w:line="240" w:lineRule="auto"/>
        <w:jc w:val="both"/>
        <w:rPr>
          <w:rFonts w:ascii="Times New Roman" w:eastAsia="Calibri" w:hAnsi="Times New Roman" w:cs="Times New Roman"/>
        </w:rPr>
      </w:pPr>
      <w:r w:rsidRPr="00CB2C82">
        <w:rPr>
          <w:rFonts w:ascii="Times New Roman" w:eastAsia="Calibri" w:hAnsi="Times New Roman" w:cs="Times New Roman"/>
        </w:rPr>
        <w:t>Allocated inventory</w:t>
      </w:r>
    </w:p>
    <w:p w14:paraId="5B5A4106" w14:textId="77777777" w:rsidR="00CB2C82" w:rsidRPr="00CB2C82" w:rsidRDefault="00CB2C82" w:rsidP="00CB2C82">
      <w:pPr>
        <w:widowControl w:val="0"/>
        <w:numPr>
          <w:ilvl w:val="0"/>
          <w:numId w:val="13"/>
        </w:numPr>
        <w:suppressAutoHyphens/>
        <w:spacing w:after="0" w:line="240" w:lineRule="auto"/>
        <w:jc w:val="both"/>
        <w:rPr>
          <w:rFonts w:ascii="Times New Roman" w:eastAsia="Calibri" w:hAnsi="Times New Roman" w:cs="Times New Roman"/>
        </w:rPr>
      </w:pPr>
      <w:r w:rsidRPr="00CB2C82">
        <w:rPr>
          <w:rFonts w:ascii="Times New Roman" w:eastAsia="Calibri" w:hAnsi="Times New Roman" w:cs="Times New Roman"/>
        </w:rPr>
        <w:t>Quarantined inventory (if applicable)</w:t>
      </w:r>
    </w:p>
    <w:p w14:paraId="307D59B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53E7E02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*Products are divided by GHSC-PSM Task Orders using the following system:</w:t>
      </w:r>
    </w:p>
    <w:p w14:paraId="0190139D" w14:textId="77777777" w:rsidR="00CB2C82" w:rsidRPr="00CB2C82" w:rsidRDefault="00CB2C82" w:rsidP="00CB2C82">
      <w:pPr>
        <w:widowControl w:val="0"/>
        <w:numPr>
          <w:ilvl w:val="0"/>
          <w:numId w:val="13"/>
        </w:numPr>
        <w:suppressAutoHyphens/>
        <w:spacing w:after="0" w:line="240" w:lineRule="auto"/>
        <w:jc w:val="both"/>
        <w:rPr>
          <w:rFonts w:ascii="Times New Roman" w:eastAsia="Calibri" w:hAnsi="Times New Roman" w:cs="Times New Roman"/>
          <w:sz w:val="24"/>
        </w:rPr>
      </w:pPr>
      <w:r w:rsidRPr="00CB2C82">
        <w:rPr>
          <w:rFonts w:ascii="Times New Roman" w:eastAsia="Calibri" w:hAnsi="Times New Roman" w:cs="Times New Roman"/>
        </w:rPr>
        <w:t>Task Order 1:  HIV/AIDS products</w:t>
      </w:r>
    </w:p>
    <w:p w14:paraId="0F4D2BC8" w14:textId="77777777" w:rsidR="00CB2C82" w:rsidRPr="00CB2C82" w:rsidRDefault="00CB2C82" w:rsidP="00CB2C82">
      <w:pPr>
        <w:widowControl w:val="0"/>
        <w:numPr>
          <w:ilvl w:val="0"/>
          <w:numId w:val="13"/>
        </w:numPr>
        <w:suppressAutoHyphens/>
        <w:spacing w:after="0" w:line="240" w:lineRule="auto"/>
        <w:jc w:val="both"/>
        <w:rPr>
          <w:rFonts w:ascii="Times New Roman" w:eastAsia="Calibri" w:hAnsi="Times New Roman" w:cs="Times New Roman"/>
        </w:rPr>
      </w:pPr>
      <w:r w:rsidRPr="00CB2C82">
        <w:rPr>
          <w:rFonts w:ascii="Times New Roman" w:eastAsia="Calibri" w:hAnsi="Times New Roman" w:cs="Times New Roman"/>
        </w:rPr>
        <w:t>Task Order 2:  Malaria products</w:t>
      </w:r>
    </w:p>
    <w:p w14:paraId="1E953E8C" w14:textId="77777777" w:rsidR="00CB2C82" w:rsidRPr="00CB2C82" w:rsidRDefault="00CB2C82" w:rsidP="00CB2C82">
      <w:pPr>
        <w:widowControl w:val="0"/>
        <w:numPr>
          <w:ilvl w:val="0"/>
          <w:numId w:val="13"/>
        </w:numPr>
        <w:suppressAutoHyphens/>
        <w:spacing w:after="0" w:line="240" w:lineRule="auto"/>
        <w:jc w:val="both"/>
        <w:rPr>
          <w:rFonts w:ascii="Times New Roman" w:eastAsia="Calibri" w:hAnsi="Times New Roman" w:cs="Times New Roman"/>
        </w:rPr>
      </w:pPr>
      <w:r w:rsidRPr="00CB2C82">
        <w:rPr>
          <w:rFonts w:ascii="Times New Roman" w:eastAsia="Calibri" w:hAnsi="Times New Roman" w:cs="Times New Roman"/>
        </w:rPr>
        <w:t>Task Order 3: Reproductive Health products</w:t>
      </w:r>
    </w:p>
    <w:p w14:paraId="5E8D4A4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6D666315" w14:textId="77777777" w:rsidR="00CB2C82" w:rsidRPr="00CB2C82" w:rsidRDefault="00CB2C82" w:rsidP="00CB2C82">
      <w:pPr>
        <w:widowControl w:val="0"/>
        <w:spacing w:after="0" w:line="240" w:lineRule="auto"/>
        <w:ind w:firstLine="720"/>
        <w:jc w:val="both"/>
        <w:rPr>
          <w:rFonts w:ascii="Times New Roman" w:eastAsia="Times New Roman" w:hAnsi="Times New Roman" w:cs="Times New Roman"/>
          <w:u w:val="single"/>
        </w:rPr>
      </w:pPr>
      <w:r w:rsidRPr="00CB2C82">
        <w:rPr>
          <w:rFonts w:ascii="Times New Roman" w:eastAsia="Times New Roman" w:hAnsi="Times New Roman" w:cs="Times New Roman"/>
          <w:snapToGrid w:val="0"/>
          <w:u w:val="single"/>
        </w:rPr>
        <w:t>A.3.</w:t>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u w:val="single"/>
        </w:rPr>
        <w:t>Duration</w:t>
      </w:r>
    </w:p>
    <w:p w14:paraId="0BF41F75" w14:textId="77777777" w:rsidR="00CB2C82" w:rsidRPr="00CB2C82" w:rsidRDefault="00CB2C82" w:rsidP="00CB2C82">
      <w:pPr>
        <w:widowControl w:val="0"/>
        <w:spacing w:after="0" w:line="240" w:lineRule="auto"/>
        <w:ind w:firstLine="720"/>
        <w:jc w:val="both"/>
        <w:rPr>
          <w:rFonts w:ascii="Times New Roman" w:eastAsia="Times New Roman" w:hAnsi="Times New Roman" w:cs="Times New Roman"/>
          <w:snapToGrid w:val="0"/>
          <w:u w:val="single"/>
        </w:rPr>
      </w:pPr>
    </w:p>
    <w:p w14:paraId="2F6784A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The subcontractor should complete the counting activity </w:t>
      </w:r>
      <w:r w:rsidRPr="00CB2C82">
        <w:rPr>
          <w:rFonts w:ascii="Times New Roman" w:eastAsia="Times New Roman" w:hAnsi="Times New Roman" w:cs="Times New Roman"/>
          <w:snapToGrid w:val="0"/>
          <w:highlight w:val="yellow"/>
        </w:rPr>
        <w:t>within 3 business days from</w:t>
      </w:r>
      <w:r w:rsidRPr="00CB2C82">
        <w:rPr>
          <w:rFonts w:ascii="Times New Roman" w:eastAsia="Times New Roman" w:hAnsi="Times New Roman" w:cs="Times New Roman"/>
          <w:snapToGrid w:val="0"/>
        </w:rPr>
        <w:t xml:space="preserve"> the agreed start date. Any expected delay in this timeline should be communicated by contractor to PSM at least 1 business day prior to agreed completion date. </w:t>
      </w:r>
    </w:p>
    <w:p w14:paraId="3159AB07" w14:textId="77777777" w:rsidR="00CB2C82" w:rsidRPr="00CB2C82" w:rsidRDefault="00CB2C82" w:rsidP="00CB2C82">
      <w:pPr>
        <w:widowControl w:val="0"/>
        <w:spacing w:after="0" w:line="240" w:lineRule="auto"/>
        <w:ind w:firstLine="720"/>
        <w:jc w:val="both"/>
        <w:rPr>
          <w:rFonts w:ascii="Times New Roman" w:eastAsia="Times New Roman" w:hAnsi="Times New Roman" w:cs="Times New Roman"/>
          <w:snapToGrid w:val="0"/>
          <w:u w:val="single"/>
        </w:rPr>
      </w:pPr>
    </w:p>
    <w:p w14:paraId="5802FEA3" w14:textId="77777777" w:rsidR="00CB2C82" w:rsidRPr="00CB2C82" w:rsidRDefault="00CB2C82" w:rsidP="00CB2C82">
      <w:pPr>
        <w:widowControl w:val="0"/>
        <w:spacing w:after="0" w:line="240" w:lineRule="auto"/>
        <w:jc w:val="both"/>
        <w:rPr>
          <w:rFonts w:ascii="Times New Roman" w:eastAsia="Times New Roman" w:hAnsi="Times New Roman" w:cs="Times New Roman"/>
          <w:u w:val="single"/>
        </w:rPr>
      </w:pP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u w:val="single"/>
        </w:rPr>
        <w:t>A.4.</w:t>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u w:val="single"/>
        </w:rPr>
        <w:t>COVID-19 Safety Guidelines</w:t>
      </w:r>
    </w:p>
    <w:p w14:paraId="05EF9DE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u w:val="single"/>
        </w:rPr>
      </w:pPr>
    </w:p>
    <w:p w14:paraId="5489E6A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The subcontractor shall adhere to COVID-19 organizational safety guidelines, to be provided by Kuehne + Nagel N.V. before arrival at the RDC, and all other applicable local requirements and restrictions </w:t>
      </w:r>
      <w:proofErr w:type="gramStart"/>
      <w:r w:rsidRPr="00CB2C82">
        <w:rPr>
          <w:rFonts w:ascii="Times New Roman" w:eastAsia="Times New Roman" w:hAnsi="Times New Roman" w:cs="Times New Roman"/>
          <w:snapToGrid w:val="0"/>
        </w:rPr>
        <w:t>at all times</w:t>
      </w:r>
      <w:proofErr w:type="gramEnd"/>
      <w:r w:rsidRPr="00CB2C82">
        <w:rPr>
          <w:rFonts w:ascii="Times New Roman" w:eastAsia="Times New Roman" w:hAnsi="Times New Roman" w:cs="Times New Roman"/>
          <w:snapToGrid w:val="0"/>
        </w:rPr>
        <w:t xml:space="preserve"> while on site at the RDC. Any costs associated with complying with this requirement shall be the subcontractor’s sole responsibility.</w:t>
      </w:r>
    </w:p>
    <w:p w14:paraId="4962B444" w14:textId="77777777" w:rsidR="00CB2C82" w:rsidRPr="00CB2C82" w:rsidRDefault="00CB2C82" w:rsidP="00CB2C82">
      <w:pPr>
        <w:widowControl w:val="0"/>
        <w:spacing w:after="0" w:line="240" w:lineRule="auto"/>
        <w:ind w:firstLine="720"/>
        <w:jc w:val="both"/>
        <w:rPr>
          <w:rFonts w:ascii="Times New Roman" w:eastAsia="Times New Roman" w:hAnsi="Times New Roman" w:cs="Times New Roman"/>
          <w:snapToGrid w:val="0"/>
          <w:u w:val="single"/>
        </w:rPr>
      </w:pPr>
    </w:p>
    <w:p w14:paraId="6AAA6A7E" w14:textId="77777777" w:rsidR="00CB2C82" w:rsidRPr="00CB2C82" w:rsidRDefault="00CB2C82" w:rsidP="00CB2C82">
      <w:pPr>
        <w:widowControl w:val="0"/>
        <w:spacing w:after="0" w:line="240" w:lineRule="auto"/>
        <w:ind w:firstLine="720"/>
        <w:jc w:val="both"/>
        <w:rPr>
          <w:rFonts w:ascii="Times New Roman" w:eastAsia="Times New Roman" w:hAnsi="Times New Roman" w:cs="Times New Roman"/>
        </w:rPr>
      </w:pPr>
      <w:r w:rsidRPr="00CB2C82">
        <w:rPr>
          <w:rFonts w:ascii="Times New Roman" w:eastAsia="Times New Roman" w:hAnsi="Times New Roman" w:cs="Times New Roman"/>
          <w:snapToGrid w:val="0"/>
          <w:u w:val="single"/>
        </w:rPr>
        <w:t>A.5.</w:t>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u w:val="single"/>
        </w:rPr>
        <w:t>Deliverables and Timeline</w:t>
      </w:r>
    </w:p>
    <w:p w14:paraId="26C4632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571CA0E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Deliverable No. 1: Draft and Final Audit Report</w:t>
      </w:r>
    </w:p>
    <w:p w14:paraId="0056115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00E50D4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1.a: Draft Audit Report</w:t>
      </w:r>
    </w:p>
    <w:p w14:paraId="6E3A42B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Upon completion of the audit, the subcontractor shall submit a draft report within 5 business days of completion of the physical inventory audit for comments and questions from GHSC-PSM.</w:t>
      </w:r>
    </w:p>
    <w:p w14:paraId="4C1F49D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676112B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1.b: Final Audit Report</w:t>
      </w:r>
    </w:p>
    <w:p w14:paraId="12183DF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Within 10 business days of receiving input on the draft, the subcontractor shall submit the final audit report including at a minimum SKUs, SKU descriptions, inventory by GHSC-PSM task order, batch numbers, quantity, stock status, units of measure, and bin location.  The report shall highlight the following:</w:t>
      </w:r>
    </w:p>
    <w:p w14:paraId="470D0E4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5AE8CD4C" w14:textId="77777777" w:rsidR="00CB2C82" w:rsidRPr="00CB2C82" w:rsidRDefault="00CB2C82" w:rsidP="00CB2C82">
      <w:pPr>
        <w:widowControl w:val="0"/>
        <w:numPr>
          <w:ilvl w:val="0"/>
          <w:numId w:val="14"/>
        </w:numPr>
        <w:spacing w:after="0" w:line="240" w:lineRule="auto"/>
        <w:jc w:val="both"/>
        <w:rPr>
          <w:rFonts w:ascii="Times New Roman" w:eastAsia="Calibri" w:hAnsi="Times New Roman" w:cs="Times New Roman"/>
        </w:rPr>
      </w:pPr>
      <w:r w:rsidRPr="00CB2C82">
        <w:rPr>
          <w:rFonts w:ascii="Times New Roman" w:eastAsia="Calibri" w:hAnsi="Times New Roman" w:cs="Times New Roman"/>
        </w:rPr>
        <w:t>Document in company letterhead certifying that the stock count was done, date, and major audit findings</w:t>
      </w:r>
    </w:p>
    <w:p w14:paraId="3018B5DA" w14:textId="77777777" w:rsidR="00CB2C82" w:rsidRPr="00CB2C82" w:rsidRDefault="00CB2C82" w:rsidP="00CB2C82">
      <w:pPr>
        <w:widowControl w:val="0"/>
        <w:numPr>
          <w:ilvl w:val="0"/>
          <w:numId w:val="14"/>
        </w:numPr>
        <w:spacing w:after="0" w:line="240" w:lineRule="auto"/>
        <w:jc w:val="both"/>
        <w:rPr>
          <w:rFonts w:ascii="Times New Roman" w:eastAsia="Calibri" w:hAnsi="Times New Roman" w:cs="Times New Roman"/>
        </w:rPr>
      </w:pPr>
      <w:r w:rsidRPr="00CB2C82">
        <w:rPr>
          <w:rFonts w:ascii="Times New Roman" w:eastAsia="Calibri" w:hAnsi="Times New Roman" w:cs="Times New Roman"/>
        </w:rPr>
        <w:t>Assessment of the current state of inventory integrity and inventory management accuracy levels</w:t>
      </w:r>
    </w:p>
    <w:p w14:paraId="3F052C7C" w14:textId="77777777" w:rsidR="00CB2C82" w:rsidRPr="00CB2C82" w:rsidRDefault="00CB2C82" w:rsidP="00CB2C82">
      <w:pPr>
        <w:widowControl w:val="0"/>
        <w:numPr>
          <w:ilvl w:val="0"/>
          <w:numId w:val="14"/>
        </w:numPr>
        <w:spacing w:after="0" w:line="240" w:lineRule="auto"/>
        <w:jc w:val="both"/>
        <w:rPr>
          <w:rFonts w:ascii="Times New Roman" w:eastAsia="Calibri" w:hAnsi="Times New Roman" w:cs="Times New Roman"/>
        </w:rPr>
      </w:pPr>
      <w:r w:rsidRPr="00CB2C82">
        <w:rPr>
          <w:rFonts w:ascii="Times New Roman" w:eastAsia="Calibri" w:hAnsi="Times New Roman" w:cs="Times New Roman"/>
        </w:rPr>
        <w:t>Summary statement of inventory (units) per Task Order prior to the physical inventory count</w:t>
      </w:r>
    </w:p>
    <w:p w14:paraId="4488650B" w14:textId="77777777" w:rsidR="00CB2C82" w:rsidRPr="00CB2C82" w:rsidRDefault="00CB2C82" w:rsidP="00CB2C82">
      <w:pPr>
        <w:widowControl w:val="0"/>
        <w:numPr>
          <w:ilvl w:val="0"/>
          <w:numId w:val="14"/>
        </w:numPr>
        <w:spacing w:after="0" w:line="240" w:lineRule="auto"/>
        <w:jc w:val="both"/>
        <w:rPr>
          <w:rFonts w:ascii="Times New Roman" w:eastAsia="Calibri" w:hAnsi="Times New Roman" w:cs="Times New Roman"/>
        </w:rPr>
      </w:pPr>
      <w:r w:rsidRPr="00CB2C82">
        <w:rPr>
          <w:rFonts w:ascii="Times New Roman" w:eastAsia="Calibri" w:hAnsi="Times New Roman" w:cs="Times New Roman"/>
        </w:rPr>
        <w:t>Summary statement of inventory (units) per Task Order after the physical inventory count</w:t>
      </w:r>
    </w:p>
    <w:p w14:paraId="3F992239" w14:textId="77777777" w:rsidR="00CB2C82" w:rsidRPr="00CB2C82" w:rsidRDefault="00CB2C82" w:rsidP="00CB2C82">
      <w:pPr>
        <w:widowControl w:val="0"/>
        <w:numPr>
          <w:ilvl w:val="0"/>
          <w:numId w:val="14"/>
        </w:numPr>
        <w:spacing w:after="0" w:line="240" w:lineRule="auto"/>
        <w:jc w:val="both"/>
        <w:rPr>
          <w:rFonts w:ascii="Times New Roman" w:eastAsia="Calibri" w:hAnsi="Times New Roman" w:cs="Times New Roman"/>
        </w:rPr>
      </w:pPr>
      <w:r w:rsidRPr="00CB2C82">
        <w:rPr>
          <w:rFonts w:ascii="Times New Roman" w:eastAsia="Calibri" w:hAnsi="Times New Roman" w:cs="Times New Roman"/>
        </w:rPr>
        <w:t>Comparison of the results of the physical inventory count against existing inventory records</w:t>
      </w:r>
    </w:p>
    <w:p w14:paraId="70C2CCA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0"/>
        </w:rPr>
      </w:pPr>
    </w:p>
    <w:p w14:paraId="7C313A3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0"/>
        </w:rPr>
      </w:pPr>
      <w:r w:rsidRPr="00CB2C82">
        <w:rPr>
          <w:rFonts w:ascii="Times New Roman" w:eastAsia="Times New Roman" w:hAnsi="Times New Roman" w:cs="Times New Roman"/>
          <w:snapToGrid w:val="0"/>
          <w:szCs w:val="20"/>
        </w:rPr>
        <w:t xml:space="preserve">The reports shall be submitted to GHSC-PSM electronically in PDF format to PSMRDCServices@ghsc-psm.org, addressed to Mr. Juan Jaramillo and copy </w:t>
      </w:r>
      <w:hyperlink r:id="rId7" w:history="1">
        <w:r w:rsidRPr="00CB2C82">
          <w:rPr>
            <w:rFonts w:ascii="Times New Roman" w:eastAsia="Times New Roman" w:hAnsi="Times New Roman" w:cs="Times New Roman"/>
            <w:snapToGrid w:val="0"/>
            <w:color w:val="0000FF"/>
            <w:szCs w:val="20"/>
            <w:u w:val="single"/>
          </w:rPr>
          <w:t>PSMGSCContracts@ghsc-psm.org</w:t>
        </w:r>
      </w:hyperlink>
      <w:r w:rsidRPr="00CB2C82">
        <w:rPr>
          <w:rFonts w:ascii="Times New Roman" w:eastAsia="Times New Roman" w:hAnsi="Times New Roman" w:cs="Times New Roman"/>
          <w:snapToGrid w:val="0"/>
          <w:szCs w:val="20"/>
        </w:rPr>
        <w:t>.</w:t>
      </w:r>
    </w:p>
    <w:p w14:paraId="0793486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384CFA4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7C2A1004" w14:textId="77777777" w:rsidR="00CB2C82" w:rsidRPr="00CB2C82" w:rsidRDefault="00CB2C82" w:rsidP="00CB2C82">
      <w:pPr>
        <w:widowControl w:val="0"/>
        <w:spacing w:after="0" w:line="240" w:lineRule="auto"/>
        <w:ind w:firstLine="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u w:val="single"/>
        </w:rPr>
        <w:t>A.6.</w:t>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u w:val="single"/>
        </w:rPr>
        <w:t>Deliverables Schedule</w:t>
      </w:r>
    </w:p>
    <w:p w14:paraId="74B5595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6C307FF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The Subcontractor shall submit the deliverables described above in accordance with the following Deliverables Schedule:</w:t>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rPr>
        <w:tab/>
      </w:r>
    </w:p>
    <w:p w14:paraId="1BAA3D9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tbl>
      <w:tblPr>
        <w:tblStyle w:val="TableGrid"/>
        <w:tblW w:w="0" w:type="auto"/>
        <w:tblLook w:val="04A0" w:firstRow="1" w:lastRow="0" w:firstColumn="1" w:lastColumn="0" w:noHBand="0" w:noVBand="1"/>
      </w:tblPr>
      <w:tblGrid>
        <w:gridCol w:w="1885"/>
        <w:gridCol w:w="3060"/>
        <w:gridCol w:w="4405"/>
      </w:tblGrid>
      <w:tr w:rsidR="00CB2C82" w:rsidRPr="00CB2C82" w14:paraId="3E52A289" w14:textId="77777777" w:rsidTr="00156F2E">
        <w:tc>
          <w:tcPr>
            <w:tcW w:w="1885" w:type="dxa"/>
            <w:tcBorders>
              <w:top w:val="single" w:sz="4" w:space="0" w:color="auto"/>
              <w:left w:val="single" w:sz="4" w:space="0" w:color="auto"/>
              <w:bottom w:val="single" w:sz="4" w:space="0" w:color="auto"/>
              <w:right w:val="single" w:sz="4" w:space="0" w:color="auto"/>
            </w:tcBorders>
            <w:hideMark/>
          </w:tcPr>
          <w:p w14:paraId="6D088983" w14:textId="77777777" w:rsidR="00CB2C82" w:rsidRPr="00CB2C82" w:rsidRDefault="00CB2C82" w:rsidP="00CB2C82">
            <w:pPr>
              <w:widowControl w:val="0"/>
              <w:jc w:val="center"/>
              <w:rPr>
                <w:snapToGrid w:val="0"/>
              </w:rPr>
            </w:pPr>
            <w:r w:rsidRPr="00CB2C82">
              <w:rPr>
                <w:snapToGrid w:val="0"/>
              </w:rPr>
              <w:t>Deliverable No.*</w:t>
            </w:r>
          </w:p>
        </w:tc>
        <w:tc>
          <w:tcPr>
            <w:tcW w:w="3060" w:type="dxa"/>
            <w:tcBorders>
              <w:top w:val="single" w:sz="4" w:space="0" w:color="auto"/>
              <w:left w:val="single" w:sz="4" w:space="0" w:color="auto"/>
              <w:bottom w:val="single" w:sz="4" w:space="0" w:color="auto"/>
              <w:right w:val="single" w:sz="4" w:space="0" w:color="auto"/>
            </w:tcBorders>
            <w:hideMark/>
          </w:tcPr>
          <w:p w14:paraId="7B905C60" w14:textId="77777777" w:rsidR="00CB2C82" w:rsidRPr="00CB2C82" w:rsidRDefault="00CB2C82" w:rsidP="00CB2C82">
            <w:pPr>
              <w:widowControl w:val="0"/>
              <w:jc w:val="center"/>
              <w:rPr>
                <w:snapToGrid w:val="0"/>
              </w:rPr>
            </w:pPr>
            <w:r w:rsidRPr="00CB2C82">
              <w:rPr>
                <w:snapToGrid w:val="0"/>
              </w:rPr>
              <w:t>Deliverable Name*</w:t>
            </w:r>
          </w:p>
        </w:tc>
        <w:tc>
          <w:tcPr>
            <w:tcW w:w="4405" w:type="dxa"/>
            <w:tcBorders>
              <w:top w:val="single" w:sz="4" w:space="0" w:color="auto"/>
              <w:left w:val="single" w:sz="4" w:space="0" w:color="auto"/>
              <w:bottom w:val="single" w:sz="4" w:space="0" w:color="auto"/>
              <w:right w:val="single" w:sz="4" w:space="0" w:color="auto"/>
            </w:tcBorders>
            <w:hideMark/>
          </w:tcPr>
          <w:p w14:paraId="6C34BD64" w14:textId="77777777" w:rsidR="00CB2C82" w:rsidRPr="00CB2C82" w:rsidRDefault="00CB2C82" w:rsidP="00CB2C82">
            <w:pPr>
              <w:widowControl w:val="0"/>
              <w:jc w:val="center"/>
              <w:rPr>
                <w:snapToGrid w:val="0"/>
              </w:rPr>
            </w:pPr>
            <w:r w:rsidRPr="00CB2C82">
              <w:rPr>
                <w:snapToGrid w:val="0"/>
              </w:rPr>
              <w:t>Due Date</w:t>
            </w:r>
          </w:p>
        </w:tc>
      </w:tr>
      <w:tr w:rsidR="00CB2C82" w:rsidRPr="00CB2C82" w14:paraId="7191EB2C" w14:textId="77777777" w:rsidTr="00156F2E">
        <w:tc>
          <w:tcPr>
            <w:tcW w:w="1885" w:type="dxa"/>
            <w:tcBorders>
              <w:top w:val="single" w:sz="4" w:space="0" w:color="auto"/>
              <w:left w:val="single" w:sz="4" w:space="0" w:color="auto"/>
              <w:bottom w:val="single" w:sz="4" w:space="0" w:color="auto"/>
              <w:right w:val="single" w:sz="4" w:space="0" w:color="auto"/>
            </w:tcBorders>
            <w:hideMark/>
          </w:tcPr>
          <w:p w14:paraId="03322955" w14:textId="77777777" w:rsidR="00CB2C82" w:rsidRPr="00CB2C82" w:rsidRDefault="00CB2C82" w:rsidP="00CB2C82">
            <w:pPr>
              <w:widowControl w:val="0"/>
              <w:jc w:val="both"/>
              <w:rPr>
                <w:snapToGrid w:val="0"/>
              </w:rPr>
            </w:pPr>
            <w:r w:rsidRPr="00CB2C82">
              <w:rPr>
                <w:snapToGrid w:val="0"/>
              </w:rPr>
              <w:t>1a</w:t>
            </w:r>
          </w:p>
        </w:tc>
        <w:tc>
          <w:tcPr>
            <w:tcW w:w="3060" w:type="dxa"/>
            <w:tcBorders>
              <w:top w:val="single" w:sz="4" w:space="0" w:color="auto"/>
              <w:left w:val="single" w:sz="4" w:space="0" w:color="auto"/>
              <w:bottom w:val="single" w:sz="4" w:space="0" w:color="auto"/>
              <w:right w:val="single" w:sz="4" w:space="0" w:color="auto"/>
            </w:tcBorders>
            <w:hideMark/>
          </w:tcPr>
          <w:p w14:paraId="366840E6" w14:textId="77777777" w:rsidR="00CB2C82" w:rsidRPr="00CB2C82" w:rsidRDefault="00CB2C82" w:rsidP="00CB2C82">
            <w:pPr>
              <w:widowControl w:val="0"/>
              <w:jc w:val="both"/>
              <w:rPr>
                <w:snapToGrid w:val="0"/>
              </w:rPr>
            </w:pPr>
            <w:r w:rsidRPr="00CB2C82">
              <w:rPr>
                <w:snapToGrid w:val="0"/>
              </w:rPr>
              <w:t>Draft Audit Report</w:t>
            </w:r>
          </w:p>
        </w:tc>
        <w:tc>
          <w:tcPr>
            <w:tcW w:w="4405" w:type="dxa"/>
            <w:tcBorders>
              <w:top w:val="single" w:sz="4" w:space="0" w:color="auto"/>
              <w:left w:val="single" w:sz="4" w:space="0" w:color="auto"/>
              <w:bottom w:val="single" w:sz="4" w:space="0" w:color="auto"/>
              <w:right w:val="single" w:sz="4" w:space="0" w:color="auto"/>
            </w:tcBorders>
            <w:hideMark/>
          </w:tcPr>
          <w:p w14:paraId="588E990A" w14:textId="77777777" w:rsidR="00CB2C82" w:rsidRPr="00CB2C82" w:rsidRDefault="00CB2C82" w:rsidP="00CB2C82">
            <w:pPr>
              <w:widowControl w:val="0"/>
              <w:jc w:val="both"/>
              <w:rPr>
                <w:snapToGrid w:val="0"/>
              </w:rPr>
            </w:pPr>
            <w:r w:rsidRPr="00CB2C82">
              <w:rPr>
                <w:snapToGrid w:val="0"/>
              </w:rPr>
              <w:t>5 business days after completion of the physical inventory audit</w:t>
            </w:r>
          </w:p>
        </w:tc>
      </w:tr>
      <w:tr w:rsidR="00CB2C82" w:rsidRPr="00CB2C82" w14:paraId="2BF27E08" w14:textId="77777777" w:rsidTr="00156F2E">
        <w:tc>
          <w:tcPr>
            <w:tcW w:w="1885" w:type="dxa"/>
            <w:tcBorders>
              <w:top w:val="single" w:sz="4" w:space="0" w:color="auto"/>
              <w:left w:val="single" w:sz="4" w:space="0" w:color="auto"/>
              <w:bottom w:val="single" w:sz="4" w:space="0" w:color="auto"/>
              <w:right w:val="single" w:sz="4" w:space="0" w:color="auto"/>
            </w:tcBorders>
            <w:hideMark/>
          </w:tcPr>
          <w:p w14:paraId="05F7EF53" w14:textId="77777777" w:rsidR="00CB2C82" w:rsidRPr="00CB2C82" w:rsidRDefault="00CB2C82" w:rsidP="00CB2C82">
            <w:pPr>
              <w:widowControl w:val="0"/>
              <w:jc w:val="both"/>
              <w:rPr>
                <w:snapToGrid w:val="0"/>
              </w:rPr>
            </w:pPr>
            <w:r w:rsidRPr="00CB2C82">
              <w:rPr>
                <w:snapToGrid w:val="0"/>
              </w:rPr>
              <w:t>1b</w:t>
            </w:r>
          </w:p>
        </w:tc>
        <w:tc>
          <w:tcPr>
            <w:tcW w:w="3060" w:type="dxa"/>
            <w:tcBorders>
              <w:top w:val="single" w:sz="4" w:space="0" w:color="auto"/>
              <w:left w:val="single" w:sz="4" w:space="0" w:color="auto"/>
              <w:bottom w:val="single" w:sz="4" w:space="0" w:color="auto"/>
              <w:right w:val="single" w:sz="4" w:space="0" w:color="auto"/>
            </w:tcBorders>
            <w:hideMark/>
          </w:tcPr>
          <w:p w14:paraId="13A4EBD7" w14:textId="77777777" w:rsidR="00CB2C82" w:rsidRPr="00CB2C82" w:rsidRDefault="00CB2C82" w:rsidP="00CB2C82">
            <w:pPr>
              <w:widowControl w:val="0"/>
              <w:jc w:val="both"/>
              <w:rPr>
                <w:snapToGrid w:val="0"/>
              </w:rPr>
            </w:pPr>
            <w:r w:rsidRPr="00CB2C82">
              <w:rPr>
                <w:snapToGrid w:val="0"/>
              </w:rPr>
              <w:t>Final Audit Report</w:t>
            </w:r>
          </w:p>
        </w:tc>
        <w:tc>
          <w:tcPr>
            <w:tcW w:w="4405" w:type="dxa"/>
            <w:tcBorders>
              <w:top w:val="single" w:sz="4" w:space="0" w:color="auto"/>
              <w:left w:val="single" w:sz="4" w:space="0" w:color="auto"/>
              <w:bottom w:val="single" w:sz="4" w:space="0" w:color="auto"/>
              <w:right w:val="single" w:sz="4" w:space="0" w:color="auto"/>
            </w:tcBorders>
            <w:hideMark/>
          </w:tcPr>
          <w:p w14:paraId="38F862C9" w14:textId="77777777" w:rsidR="00CB2C82" w:rsidRPr="00CB2C82" w:rsidRDefault="00CB2C82" w:rsidP="00CB2C82">
            <w:pPr>
              <w:widowControl w:val="0"/>
              <w:jc w:val="both"/>
              <w:rPr>
                <w:snapToGrid w:val="0"/>
              </w:rPr>
            </w:pPr>
            <w:r w:rsidRPr="00CB2C82">
              <w:rPr>
                <w:snapToGrid w:val="0"/>
              </w:rPr>
              <w:t>10 business days after receiving feedback from GHSC-PSM on 1a.</w:t>
            </w:r>
          </w:p>
        </w:tc>
      </w:tr>
    </w:tbl>
    <w:p w14:paraId="10D9B78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0B634A0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Chemonics reserves the unilateral right to terminate this fixed price subcontract at any time, paying for all deliverables completed at the time of termination and a pro-rata share of any deliverable in progress, in accordance with FAR Clause 52.249-1, Termination for Convenience of the Government (Fixed Price) (Short Form) (April 1984), which is incorporated by reference herein.</w:t>
      </w:r>
    </w:p>
    <w:p w14:paraId="7B1AE18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514AD7B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Chemonics may order changes in the scope of work above pursuant to the Federal Acquisition Regulation (FAR) Clause 52.243-1-Alt.III (April 1984), Changes—Fixed Price, which is incorporated by reference herein.</w:t>
      </w:r>
    </w:p>
    <w:p w14:paraId="3F42D2C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019C54A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Any change in the Subcontractor’s scope of work and/or deliverable(s) requires prior written authorization of Chemonics through a modification to this subcontract.   </w:t>
      </w:r>
    </w:p>
    <w:p w14:paraId="6568BEB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7E698530"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2" w:name="_Toc68253103"/>
      <w:r w:rsidRPr="00CB2C82">
        <w:rPr>
          <w:rFonts w:ascii="Times New Roman" w:eastAsia="Times New Roman" w:hAnsi="Times New Roman" w:cs="Times New Roman"/>
          <w:u w:val="single"/>
        </w:rPr>
        <w:t>Reporting and Technical Direction</w:t>
      </w:r>
      <w:bookmarkEnd w:id="2"/>
    </w:p>
    <w:p w14:paraId="312780C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u w:val="single"/>
        </w:rPr>
      </w:pPr>
    </w:p>
    <w:p w14:paraId="5383C2A2" w14:textId="77777777" w:rsidR="00CB2C82" w:rsidRPr="00CB2C82" w:rsidRDefault="00CB2C82" w:rsidP="00CB2C82">
      <w:pPr>
        <w:spacing w:before="100" w:beforeAutospacing="1" w:after="100" w:afterAutospacing="1" w:line="240" w:lineRule="auto"/>
        <w:jc w:val="both"/>
        <w:rPr>
          <w:rFonts w:ascii="Times New Roman" w:eastAsia="Times New Roman" w:hAnsi="Times New Roman" w:cs="Times New Roman"/>
          <w:color w:val="000000"/>
        </w:rPr>
      </w:pPr>
      <w:r w:rsidRPr="00CB2C82">
        <w:rPr>
          <w:rFonts w:ascii="Times New Roman" w:eastAsia="Times New Roman" w:hAnsi="Times New Roman" w:cs="Times New Roman"/>
        </w:rPr>
        <w:t>(a)</w:t>
      </w:r>
      <w:r w:rsidRPr="00CB2C82">
        <w:rPr>
          <w:rFonts w:ascii="Times New Roman" w:eastAsia="Times New Roman" w:hAnsi="Times New Roman" w:cs="Times New Roman"/>
        </w:rPr>
        <w:tab/>
      </w:r>
      <w:r w:rsidRPr="00CB2C82">
        <w:rPr>
          <w:rFonts w:ascii="Times New Roman" w:eastAsia="Times New Roman" w:hAnsi="Times New Roman" w:cs="Times New Roman"/>
          <w:color w:val="000000"/>
        </w:rPr>
        <w:t>Only Chemonics’ authorized signatories, Mirela Smole or Michael Murff, have authority on behalf of Chemonics to make changes to this Subcontract. All modifications must be identified as such in writing and executed by the parties.</w:t>
      </w:r>
    </w:p>
    <w:p w14:paraId="00CE9C1E" w14:textId="77777777" w:rsidR="00CB2C82" w:rsidRPr="00CB2C82" w:rsidRDefault="00CB2C82" w:rsidP="00CB2C82">
      <w:pPr>
        <w:spacing w:before="100" w:beforeAutospacing="1" w:after="100" w:afterAutospacing="1" w:line="240" w:lineRule="auto"/>
        <w:jc w:val="both"/>
        <w:rPr>
          <w:rFonts w:ascii="Times New Roman" w:eastAsia="Times New Roman" w:hAnsi="Times New Roman" w:cs="Times New Roman"/>
          <w:color w:val="000000"/>
        </w:rPr>
      </w:pPr>
      <w:r w:rsidRPr="00CB2C82">
        <w:rPr>
          <w:rFonts w:ascii="Times New Roman" w:eastAsia="Times New Roman" w:hAnsi="Times New Roman" w:cs="Times New Roman"/>
          <w:color w:val="000000"/>
        </w:rPr>
        <w:lastRenderedPageBreak/>
        <w:t>(b)</w:t>
      </w:r>
      <w:r w:rsidRPr="00CB2C82">
        <w:rPr>
          <w:rFonts w:ascii="Times New Roman" w:eastAsia="Times New Roman" w:hAnsi="Times New Roman" w:cs="Times New Roman"/>
          <w:color w:val="000000"/>
        </w:rPr>
        <w:tab/>
        <w:t xml:space="preserve">The GHSC-PSM Plan Team Manager will be responsible for monitoring the Subcontractor’s performance under this fixed price subcontract and may from time-to-time render assistance or give technical advice or discuss or effect an exchange of information with Subcontractor's personnel concerning the Work hereunder. No such action shall be deemed to be a change under the "Changes" clause of this Subcontract and shall not be the basis for equitable adjustment. </w:t>
      </w:r>
      <w:r w:rsidRPr="00CB2C82">
        <w:rPr>
          <w:rFonts w:ascii="Times New Roman" w:eastAsia="Times New Roman" w:hAnsi="Times New Roman" w:cs="Times New Roman"/>
          <w:color w:val="000000"/>
          <w:lang w:val="x-none"/>
        </w:rPr>
        <w:t>The</w:t>
      </w:r>
      <w:r w:rsidRPr="00CB2C82">
        <w:rPr>
          <w:rFonts w:ascii="Times New Roman" w:eastAsia="Times New Roman" w:hAnsi="Times New Roman" w:cs="Times New Roman"/>
          <w:color w:val="000000"/>
        </w:rPr>
        <w:t xml:space="preserve"> GHSC-PSM Plan Team Manager</w:t>
      </w:r>
      <w:r w:rsidRPr="00CB2C82">
        <w:rPr>
          <w:rFonts w:ascii="Times New Roman" w:eastAsia="Times New Roman" w:hAnsi="Times New Roman" w:cs="Times New Roman"/>
          <w:color w:val="000000"/>
          <w:lang w:val="x-none"/>
        </w:rPr>
        <w:t>, or his/her designee, has authority to request, inspect, and accept all services, reports, and required deliverables or outputs.</w:t>
      </w:r>
    </w:p>
    <w:p w14:paraId="1147E785" w14:textId="77777777" w:rsidR="00CB2C82" w:rsidRPr="00CB2C82" w:rsidRDefault="00CB2C82" w:rsidP="00CB2C82">
      <w:pPr>
        <w:spacing w:before="100" w:beforeAutospacing="1" w:after="0" w:line="240" w:lineRule="auto"/>
        <w:jc w:val="both"/>
        <w:rPr>
          <w:rFonts w:ascii="Calibri" w:eastAsia="Calibri" w:hAnsi="Calibri" w:cs="Times New Roman"/>
          <w:color w:val="000000"/>
        </w:rPr>
      </w:pPr>
      <w:r w:rsidRPr="00CB2C82">
        <w:rPr>
          <w:rFonts w:ascii="Times New Roman" w:eastAsia="Times New Roman" w:hAnsi="Times New Roman" w:cs="Times New Roman"/>
          <w:color w:val="000000"/>
        </w:rPr>
        <w:t>(c)</w:t>
      </w:r>
      <w:r w:rsidRPr="00CB2C82">
        <w:rPr>
          <w:rFonts w:ascii="Times New Roman" w:eastAsia="Times New Roman" w:hAnsi="Times New Roman" w:cs="Times New Roman"/>
          <w:color w:val="000000"/>
        </w:rPr>
        <w:tab/>
        <w:t xml:space="preserve">Except as otherwise provided herein, all notices to be furnished by Subcontractor shall be in writing and sent to GHSC-PSM Plan Team Manager or other authorized project staff member. </w:t>
      </w:r>
    </w:p>
    <w:p w14:paraId="0E898AC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4D9D8869"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3" w:name="_Toc68253104"/>
      <w:r w:rsidRPr="00CB2C82">
        <w:rPr>
          <w:rFonts w:ascii="Times New Roman" w:eastAsia="Times New Roman" w:hAnsi="Times New Roman" w:cs="Times New Roman"/>
          <w:u w:val="single"/>
        </w:rPr>
        <w:t>Period of Performance</w:t>
      </w:r>
      <w:bookmarkEnd w:id="3"/>
    </w:p>
    <w:p w14:paraId="2F87085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6A589C4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highlight w:val="yellow"/>
        </w:rPr>
        <w:t xml:space="preserve">The effective date of this fixed price subcontract is </w:t>
      </w:r>
      <w:r w:rsidRPr="00CB2C82">
        <w:rPr>
          <w:rFonts w:ascii="Times New Roman" w:eastAsia="Times New Roman" w:hAnsi="Times New Roman" w:cs="Times New Roman"/>
          <w:snapToGrid w:val="0"/>
          <w:highlight w:val="yellow"/>
        </w:rPr>
        <w:fldChar w:fldCharType="begin">
          <w:ffData>
            <w:name w:val="Text21"/>
            <w:enabled/>
            <w:calcOnExit w:val="0"/>
            <w:textInput/>
          </w:ffData>
        </w:fldChar>
      </w:r>
      <w:bookmarkStart w:id="4" w:name="Text21"/>
      <w:r w:rsidRPr="00CB2C82">
        <w:rPr>
          <w:rFonts w:ascii="Times New Roman" w:eastAsia="Times New Roman" w:hAnsi="Times New Roman" w:cs="Times New Roman"/>
          <w:snapToGrid w:val="0"/>
          <w:highlight w:val="yellow"/>
        </w:rPr>
        <w:instrText xml:space="preserve"> FORMTEXT </w:instrText>
      </w:r>
      <w:r w:rsidRPr="00CB2C82">
        <w:rPr>
          <w:rFonts w:ascii="Times New Roman" w:eastAsia="Times New Roman" w:hAnsi="Times New Roman" w:cs="Times New Roman"/>
          <w:snapToGrid w:val="0"/>
          <w:highlight w:val="yellow"/>
        </w:rPr>
      </w:r>
      <w:r w:rsidRPr="00CB2C82">
        <w:rPr>
          <w:rFonts w:ascii="Times New Roman" w:eastAsia="Times New Roman" w:hAnsi="Times New Roman" w:cs="Times New Roman"/>
          <w:snapToGrid w:val="0"/>
          <w:highlight w:val="yellow"/>
        </w:rPr>
        <w:fldChar w:fldCharType="separate"/>
      </w:r>
      <w:r w:rsidRPr="00CB2C82">
        <w:rPr>
          <w:rFonts w:ascii="Times New Roman" w:eastAsia="Times New Roman" w:hAnsi="Times New Roman" w:cs="Times New Roman"/>
          <w:noProof/>
          <w:snapToGrid w:val="0"/>
          <w:highlight w:val="yellow"/>
        </w:rPr>
        <w:t> </w:t>
      </w:r>
      <w:r w:rsidRPr="00CB2C82">
        <w:rPr>
          <w:rFonts w:ascii="Times New Roman" w:eastAsia="Times New Roman" w:hAnsi="Times New Roman" w:cs="Times New Roman"/>
          <w:snapToGrid w:val="0"/>
          <w:highlight w:val="yellow"/>
        </w:rPr>
        <w:t>(fill in date when work must begin, not earlier than signature date)</w:t>
      </w:r>
      <w:r w:rsidRPr="00CB2C82">
        <w:rPr>
          <w:rFonts w:ascii="Times New Roman" w:eastAsia="Times New Roman" w:hAnsi="Times New Roman" w:cs="Times New Roman"/>
          <w:noProof/>
          <w:snapToGrid w:val="0"/>
          <w:highlight w:val="yellow"/>
        </w:rPr>
        <w:t> </w:t>
      </w:r>
      <w:r w:rsidRPr="00CB2C82">
        <w:rPr>
          <w:rFonts w:ascii="Times New Roman" w:eastAsia="Times New Roman" w:hAnsi="Times New Roman" w:cs="Times New Roman"/>
          <w:snapToGrid w:val="0"/>
          <w:highlight w:val="yellow"/>
        </w:rPr>
        <w:fldChar w:fldCharType="end"/>
      </w:r>
      <w:bookmarkEnd w:id="4"/>
      <w:r w:rsidRPr="00CB2C82">
        <w:rPr>
          <w:rFonts w:ascii="Times New Roman" w:eastAsia="Times New Roman" w:hAnsi="Times New Roman" w:cs="Times New Roman"/>
          <w:snapToGrid w:val="0"/>
          <w:highlight w:val="yellow"/>
        </w:rPr>
        <w:t>, and the completion date is</w:t>
      </w:r>
      <w:r w:rsidRPr="00CB2C82">
        <w:rPr>
          <w:rFonts w:ascii="Times New Roman" w:eastAsia="Times New Roman" w:hAnsi="Times New Roman" w:cs="Times New Roman"/>
          <w:snapToGrid w:val="0"/>
        </w:rPr>
        <w:t xml:space="preserve"> </w:t>
      </w:r>
      <w:r w:rsidRPr="00CB2C82">
        <w:rPr>
          <w:rFonts w:ascii="Times New Roman" w:eastAsia="Times New Roman" w:hAnsi="Times New Roman" w:cs="Times New Roman"/>
          <w:snapToGrid w:val="0"/>
        </w:rPr>
        <w:fldChar w:fldCharType="begin">
          <w:ffData>
            <w:name w:val="Text22"/>
            <w:enabled/>
            <w:calcOnExit w:val="0"/>
            <w:textInput/>
          </w:ffData>
        </w:fldChar>
      </w:r>
      <w:bookmarkStart w:id="5" w:name="Text22"/>
      <w:r w:rsidRPr="00CB2C82">
        <w:rPr>
          <w:rFonts w:ascii="Times New Roman" w:eastAsia="Times New Roman" w:hAnsi="Times New Roman" w:cs="Times New Roman"/>
          <w:snapToGrid w:val="0"/>
        </w:rPr>
        <w:instrText xml:space="preserve"> FORMTEXT </w:instrText>
      </w:r>
      <w:r w:rsidRPr="00CB2C82">
        <w:rPr>
          <w:rFonts w:ascii="Times New Roman" w:eastAsia="Times New Roman" w:hAnsi="Times New Roman" w:cs="Times New Roman"/>
          <w:snapToGrid w:val="0"/>
        </w:rPr>
      </w:r>
      <w:r w:rsidRPr="00CB2C82">
        <w:rPr>
          <w:rFonts w:ascii="Times New Roman" w:eastAsia="Times New Roman" w:hAnsi="Times New Roman" w:cs="Times New Roman"/>
          <w:snapToGrid w:val="0"/>
        </w:rPr>
        <w:fldChar w:fldCharType="separate"/>
      </w:r>
      <w:r w:rsidRPr="00CB2C82">
        <w:rPr>
          <w:rFonts w:ascii="Times New Roman" w:eastAsia="Times New Roman" w:hAnsi="Times New Roman" w:cs="Times New Roman"/>
          <w:noProof/>
          <w:snapToGrid w:val="0"/>
        </w:rPr>
        <w:t> </w:t>
      </w:r>
      <w:r w:rsidRPr="00CB2C82">
        <w:rPr>
          <w:rFonts w:ascii="Times New Roman" w:eastAsia="Times New Roman" w:hAnsi="Times New Roman" w:cs="Times New Roman"/>
          <w:snapToGrid w:val="0"/>
        </w:rPr>
        <w:t>(fill in date)</w:t>
      </w:r>
      <w:r w:rsidRPr="00CB2C82">
        <w:rPr>
          <w:rFonts w:ascii="Times New Roman" w:eastAsia="Times New Roman" w:hAnsi="Times New Roman" w:cs="Times New Roman"/>
          <w:snapToGrid w:val="0"/>
        </w:rPr>
        <w:fldChar w:fldCharType="end"/>
      </w:r>
      <w:bookmarkEnd w:id="5"/>
      <w:r w:rsidRPr="00CB2C82">
        <w:rPr>
          <w:rFonts w:ascii="Times New Roman" w:eastAsia="Times New Roman" w:hAnsi="Times New Roman" w:cs="Times New Roman"/>
          <w:snapToGrid w:val="0"/>
        </w:rPr>
        <w:t>.  The Subcontractor shall deliver the deliverables set forth in Section A., Background, Scope of Work, Deliverables and Deliverables Schedule to the GHSC-PSM Plan Team Manager in accordance with the schedule stipulated therein.</w:t>
      </w:r>
    </w:p>
    <w:p w14:paraId="646FDDA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329740A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In the event that the Subcontractor fails to make progress so as to endanger performance of this fixed price </w:t>
      </w:r>
      <w:proofErr w:type="gramStart"/>
      <w:r w:rsidRPr="00CB2C82">
        <w:rPr>
          <w:rFonts w:ascii="Times New Roman" w:eastAsia="Times New Roman" w:hAnsi="Times New Roman" w:cs="Times New Roman"/>
          <w:snapToGrid w:val="0"/>
        </w:rPr>
        <w:t>subcontract, or</w:t>
      </w:r>
      <w:proofErr w:type="gramEnd"/>
      <w:r w:rsidRPr="00CB2C82">
        <w:rPr>
          <w:rFonts w:ascii="Times New Roman" w:eastAsia="Times New Roman" w:hAnsi="Times New Roman" w:cs="Times New Roman"/>
          <w:snapToGrid w:val="0"/>
        </w:rPr>
        <w:t xml:space="preserve"> is unable to fulfill the terms of this fixed price subcontract by the completion date, the Subcontractor shall notify Chemonics as soon as possible. Chemonics will not adhere to any expenses, costs, that occurs after the end date of the contract.  In addition to that, Chemonics shall have the right to summary termination of this fixed price subcontract upon written notice to the Subcontractor in accordance with the incorporated FAR Clause 52.249-8, Default (Fixed-Price Supply and Service).</w:t>
      </w:r>
    </w:p>
    <w:p w14:paraId="6F9869E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4524EE29"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6" w:name="_Toc68253105"/>
      <w:r w:rsidRPr="00CB2C82">
        <w:rPr>
          <w:rFonts w:ascii="Times New Roman" w:eastAsia="Times New Roman" w:hAnsi="Times New Roman" w:cs="Times New Roman"/>
          <w:u w:val="single"/>
        </w:rPr>
        <w:t>Subcontract Fixed Price, Invoicing and Payment</w:t>
      </w:r>
      <w:bookmarkEnd w:id="6"/>
    </w:p>
    <w:p w14:paraId="34D169F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60DA3497" w14:textId="77777777" w:rsidR="00CB2C82" w:rsidRPr="00CB2C82" w:rsidRDefault="00CB2C82" w:rsidP="00CB2C82">
      <w:pPr>
        <w:widowControl w:val="0"/>
        <w:spacing w:after="0" w:line="240" w:lineRule="auto"/>
        <w:ind w:firstLine="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u w:val="single"/>
        </w:rPr>
        <w:t>D.1.</w:t>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u w:val="single"/>
        </w:rPr>
        <w:t>Subcontract Fixed Price</w:t>
      </w:r>
    </w:p>
    <w:p w14:paraId="2E20703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2D7E461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As consideration for the delivery of all of the products and/or services stipulated in Section A., Chemonics will pay the Subcontractor a total of U.S. </w:t>
      </w:r>
      <w:r w:rsidRPr="00CB2C82">
        <w:rPr>
          <w:rFonts w:ascii="Times New Roman" w:eastAsia="Times New Roman" w:hAnsi="Times New Roman" w:cs="Times New Roman"/>
          <w:snapToGrid w:val="0"/>
          <w:highlight w:val="yellow"/>
        </w:rPr>
        <w:t>$</w:t>
      </w:r>
      <w:proofErr w:type="gramStart"/>
      <w:r w:rsidRPr="00CB2C82">
        <w:rPr>
          <w:rFonts w:ascii="Times New Roman" w:eastAsia="Times New Roman" w:hAnsi="Times New Roman" w:cs="Times New Roman"/>
          <w:bCs/>
          <w:snapToGrid w:val="0"/>
          <w:highlight w:val="yellow"/>
        </w:rPr>
        <w:t>XXX.XX</w:t>
      </w:r>
      <w:r w:rsidRPr="00CB2C82">
        <w:rPr>
          <w:rFonts w:ascii="Times New Roman" w:eastAsia="Times New Roman" w:hAnsi="Times New Roman" w:cs="Times New Roman"/>
          <w:snapToGrid w:val="0"/>
        </w:rPr>
        <w:t>.</w:t>
      </w:r>
      <w:proofErr w:type="gramEnd"/>
      <w:r w:rsidRPr="00CB2C82">
        <w:rPr>
          <w:rFonts w:ascii="Times New Roman" w:eastAsia="Times New Roman" w:hAnsi="Times New Roman" w:cs="Times New Roman"/>
          <w:i/>
          <w:snapToGrid w:val="0"/>
        </w:rPr>
        <w:t xml:space="preserve"> </w:t>
      </w:r>
      <w:r w:rsidRPr="00CB2C82">
        <w:rPr>
          <w:rFonts w:ascii="Times New Roman" w:eastAsia="Times New Roman" w:hAnsi="Times New Roman" w:cs="Times New Roman"/>
          <w:snapToGrid w:val="0"/>
        </w:rPr>
        <w:t xml:space="preserve">This figure represents the total price of this subcontract and is fixed for the period of performance outlined in Section C., Period of Performance. Payment shall be authorized upon final technical approval of all the following </w:t>
      </w:r>
      <w:r w:rsidRPr="00CB2C82">
        <w:rPr>
          <w:rFonts w:ascii="Times New Roman" w:eastAsia="Times New Roman" w:hAnsi="Times New Roman" w:cs="Times New Roman"/>
          <w:snapToGrid w:val="0"/>
          <w:color w:val="000000"/>
          <w:lang w:eastAsia="ja-JP"/>
        </w:rPr>
        <w:t>deliverables</w:t>
      </w:r>
      <w:r w:rsidRPr="00CB2C82">
        <w:rPr>
          <w:rFonts w:ascii="Times New Roman" w:eastAsia="Times New Roman" w:hAnsi="Times New Roman" w:cs="Times New Roman"/>
          <w:snapToGrid w:val="0"/>
        </w:rPr>
        <w:t xml:space="preserve">: </w:t>
      </w:r>
    </w:p>
    <w:p w14:paraId="60531B0C"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tbl>
      <w:tblPr>
        <w:tblW w:w="7105" w:type="dxa"/>
        <w:jc w:val="center"/>
        <w:tblLook w:val="04A0" w:firstRow="1" w:lastRow="0" w:firstColumn="1" w:lastColumn="0" w:noHBand="0" w:noVBand="1"/>
      </w:tblPr>
      <w:tblGrid>
        <w:gridCol w:w="1705"/>
        <w:gridCol w:w="2520"/>
        <w:gridCol w:w="2880"/>
      </w:tblGrid>
      <w:tr w:rsidR="00CB2C82" w:rsidRPr="00CB2C82" w14:paraId="05616BA5" w14:textId="77777777" w:rsidTr="00156F2E">
        <w:trPr>
          <w:trHeight w:val="300"/>
          <w:jc w:val="center"/>
        </w:trPr>
        <w:tc>
          <w:tcPr>
            <w:tcW w:w="1705" w:type="dxa"/>
            <w:tcBorders>
              <w:top w:val="single" w:sz="4" w:space="0" w:color="auto"/>
              <w:left w:val="single" w:sz="4" w:space="0" w:color="auto"/>
              <w:bottom w:val="single" w:sz="4" w:space="0" w:color="auto"/>
              <w:right w:val="single" w:sz="4" w:space="0" w:color="auto"/>
            </w:tcBorders>
            <w:noWrap/>
            <w:vAlign w:val="center"/>
            <w:hideMark/>
          </w:tcPr>
          <w:p w14:paraId="6F417485" w14:textId="77777777" w:rsidR="00CB2C82" w:rsidRPr="00CB2C82" w:rsidRDefault="00CB2C82" w:rsidP="00CB2C82">
            <w:pPr>
              <w:spacing w:after="0" w:line="240" w:lineRule="auto"/>
              <w:jc w:val="center"/>
              <w:rPr>
                <w:rFonts w:ascii="Times New Roman" w:eastAsia="Times New Roman" w:hAnsi="Times New Roman" w:cs="Times New Roman"/>
                <w:color w:val="000000"/>
                <w:lang w:eastAsia="ja-JP"/>
              </w:rPr>
            </w:pPr>
            <w:r w:rsidRPr="00CB2C82">
              <w:rPr>
                <w:rFonts w:ascii="Times New Roman" w:eastAsia="Times New Roman" w:hAnsi="Times New Roman" w:cs="Times New Roman"/>
                <w:snapToGrid w:val="0"/>
                <w:color w:val="000000"/>
                <w:lang w:eastAsia="ja-JP"/>
              </w:rPr>
              <w:t>Deliverable No.</w:t>
            </w:r>
          </w:p>
        </w:tc>
        <w:tc>
          <w:tcPr>
            <w:tcW w:w="2520" w:type="dxa"/>
            <w:tcBorders>
              <w:top w:val="single" w:sz="4" w:space="0" w:color="auto"/>
              <w:left w:val="nil"/>
              <w:bottom w:val="single" w:sz="4" w:space="0" w:color="auto"/>
              <w:right w:val="single" w:sz="4" w:space="0" w:color="auto"/>
            </w:tcBorders>
            <w:noWrap/>
            <w:vAlign w:val="center"/>
            <w:hideMark/>
          </w:tcPr>
          <w:p w14:paraId="3D20185D" w14:textId="77777777" w:rsidR="00CB2C82" w:rsidRPr="00CB2C82" w:rsidRDefault="00CB2C82" w:rsidP="00CB2C82">
            <w:pPr>
              <w:spacing w:after="0" w:line="240" w:lineRule="auto"/>
              <w:jc w:val="center"/>
              <w:rPr>
                <w:rFonts w:ascii="Times New Roman" w:eastAsia="Times New Roman" w:hAnsi="Times New Roman" w:cs="Times New Roman"/>
                <w:snapToGrid w:val="0"/>
                <w:color w:val="000000"/>
                <w:lang w:eastAsia="ja-JP"/>
              </w:rPr>
            </w:pPr>
            <w:r w:rsidRPr="00CB2C82">
              <w:rPr>
                <w:rFonts w:ascii="Times New Roman" w:eastAsia="Times New Roman" w:hAnsi="Times New Roman" w:cs="Times New Roman"/>
                <w:snapToGrid w:val="0"/>
                <w:color w:val="000000"/>
                <w:lang w:eastAsia="ja-JP"/>
              </w:rPr>
              <w:t>Deliverable Description</w:t>
            </w:r>
          </w:p>
        </w:tc>
        <w:tc>
          <w:tcPr>
            <w:tcW w:w="2880" w:type="dxa"/>
            <w:tcBorders>
              <w:top w:val="single" w:sz="4" w:space="0" w:color="auto"/>
              <w:left w:val="nil"/>
              <w:bottom w:val="single" w:sz="4" w:space="0" w:color="auto"/>
              <w:right w:val="single" w:sz="4" w:space="0" w:color="auto"/>
            </w:tcBorders>
            <w:noWrap/>
            <w:vAlign w:val="center"/>
            <w:hideMark/>
          </w:tcPr>
          <w:p w14:paraId="13537FFB" w14:textId="77777777" w:rsidR="00CB2C82" w:rsidRPr="00CB2C82" w:rsidRDefault="00CB2C82" w:rsidP="00CB2C82">
            <w:pPr>
              <w:spacing w:after="0" w:line="240" w:lineRule="auto"/>
              <w:jc w:val="center"/>
              <w:rPr>
                <w:rFonts w:ascii="Times New Roman" w:eastAsia="Times New Roman" w:hAnsi="Times New Roman" w:cs="Times New Roman"/>
                <w:snapToGrid w:val="0"/>
                <w:color w:val="000000"/>
                <w:lang w:eastAsia="ja-JP"/>
              </w:rPr>
            </w:pPr>
            <w:r w:rsidRPr="00CB2C82">
              <w:rPr>
                <w:rFonts w:ascii="Times New Roman" w:eastAsia="Times New Roman" w:hAnsi="Times New Roman" w:cs="Times New Roman"/>
                <w:snapToGrid w:val="0"/>
                <w:color w:val="000000"/>
                <w:lang w:eastAsia="ja-JP"/>
              </w:rPr>
              <w:t>Payment Installment</w:t>
            </w:r>
          </w:p>
        </w:tc>
      </w:tr>
      <w:tr w:rsidR="00CB2C82" w:rsidRPr="00CB2C82" w14:paraId="16D2B631" w14:textId="77777777" w:rsidTr="00156F2E">
        <w:trPr>
          <w:trHeight w:val="300"/>
          <w:jc w:val="center"/>
        </w:trPr>
        <w:tc>
          <w:tcPr>
            <w:tcW w:w="1705" w:type="dxa"/>
            <w:tcBorders>
              <w:top w:val="nil"/>
              <w:left w:val="single" w:sz="4" w:space="0" w:color="auto"/>
              <w:bottom w:val="single" w:sz="4" w:space="0" w:color="auto"/>
              <w:right w:val="single" w:sz="4" w:space="0" w:color="auto"/>
            </w:tcBorders>
            <w:noWrap/>
            <w:vAlign w:val="center"/>
            <w:hideMark/>
          </w:tcPr>
          <w:p w14:paraId="056B59E8" w14:textId="77777777" w:rsidR="00CB2C82" w:rsidRPr="00CB2C82" w:rsidRDefault="00CB2C82" w:rsidP="00CB2C82">
            <w:pPr>
              <w:spacing w:after="0" w:line="240" w:lineRule="auto"/>
              <w:jc w:val="center"/>
              <w:rPr>
                <w:rFonts w:ascii="Times New Roman" w:eastAsia="Times New Roman" w:hAnsi="Times New Roman" w:cs="Times New Roman"/>
                <w:snapToGrid w:val="0"/>
                <w:color w:val="000000"/>
                <w:lang w:eastAsia="ja-JP"/>
              </w:rPr>
            </w:pPr>
            <w:r w:rsidRPr="00CB2C82">
              <w:rPr>
                <w:rFonts w:ascii="Times New Roman" w:eastAsia="Times New Roman" w:hAnsi="Times New Roman" w:cs="Times New Roman"/>
                <w:snapToGrid w:val="0"/>
                <w:color w:val="000000"/>
                <w:lang w:eastAsia="ja-JP"/>
              </w:rPr>
              <w:t>1a</w:t>
            </w:r>
          </w:p>
        </w:tc>
        <w:tc>
          <w:tcPr>
            <w:tcW w:w="2520" w:type="dxa"/>
            <w:tcBorders>
              <w:top w:val="nil"/>
              <w:left w:val="nil"/>
              <w:bottom w:val="single" w:sz="4" w:space="0" w:color="auto"/>
              <w:right w:val="single" w:sz="4" w:space="0" w:color="auto"/>
            </w:tcBorders>
            <w:noWrap/>
            <w:vAlign w:val="center"/>
            <w:hideMark/>
          </w:tcPr>
          <w:p w14:paraId="0264DF45" w14:textId="77777777" w:rsidR="00CB2C82" w:rsidRPr="00CB2C82" w:rsidRDefault="00CB2C82" w:rsidP="00CB2C82">
            <w:pPr>
              <w:spacing w:after="0" w:line="240" w:lineRule="auto"/>
              <w:jc w:val="center"/>
              <w:rPr>
                <w:rFonts w:ascii="Times New Roman" w:eastAsia="Times New Roman" w:hAnsi="Times New Roman" w:cs="Times New Roman"/>
                <w:snapToGrid w:val="0"/>
                <w:color w:val="000000"/>
                <w:lang w:eastAsia="ja-JP"/>
              </w:rPr>
            </w:pPr>
            <w:r w:rsidRPr="00CB2C82">
              <w:rPr>
                <w:rFonts w:ascii="Times New Roman" w:eastAsia="Times New Roman" w:hAnsi="Times New Roman" w:cs="Times New Roman"/>
                <w:snapToGrid w:val="0"/>
                <w:color w:val="000000"/>
                <w:lang w:eastAsia="ja-JP"/>
              </w:rPr>
              <w:t>Draft Audit Report</w:t>
            </w:r>
          </w:p>
        </w:tc>
        <w:tc>
          <w:tcPr>
            <w:tcW w:w="2880" w:type="dxa"/>
            <w:vMerge w:val="restart"/>
            <w:tcBorders>
              <w:top w:val="nil"/>
              <w:left w:val="single" w:sz="4" w:space="0" w:color="auto"/>
              <w:bottom w:val="single" w:sz="4" w:space="0" w:color="auto"/>
              <w:right w:val="single" w:sz="4" w:space="0" w:color="auto"/>
            </w:tcBorders>
            <w:vAlign w:val="center"/>
            <w:hideMark/>
          </w:tcPr>
          <w:p w14:paraId="72D60034" w14:textId="77777777" w:rsidR="00CB2C82" w:rsidRPr="00CB2C82" w:rsidRDefault="00CB2C82" w:rsidP="00CB2C82">
            <w:pPr>
              <w:spacing w:after="0" w:line="240" w:lineRule="auto"/>
              <w:jc w:val="center"/>
              <w:rPr>
                <w:rFonts w:ascii="Times New Roman" w:eastAsia="Times New Roman" w:hAnsi="Times New Roman" w:cs="Times New Roman"/>
                <w:snapToGrid w:val="0"/>
                <w:color w:val="000000"/>
                <w:lang w:eastAsia="ja-JP"/>
              </w:rPr>
            </w:pPr>
            <w:r w:rsidRPr="00CB2C82">
              <w:rPr>
                <w:rFonts w:ascii="Times New Roman" w:eastAsia="Times New Roman" w:hAnsi="Times New Roman" w:cs="Times New Roman"/>
                <w:bCs/>
                <w:snapToGrid w:val="0"/>
                <w:highlight w:val="yellow"/>
              </w:rPr>
              <w:t>$XXX.XX</w:t>
            </w:r>
          </w:p>
        </w:tc>
      </w:tr>
      <w:tr w:rsidR="00CB2C82" w:rsidRPr="00CB2C82" w14:paraId="7FA88BCA" w14:textId="77777777" w:rsidTr="00156F2E">
        <w:trPr>
          <w:trHeight w:val="300"/>
          <w:jc w:val="center"/>
        </w:trPr>
        <w:tc>
          <w:tcPr>
            <w:tcW w:w="1705" w:type="dxa"/>
            <w:tcBorders>
              <w:top w:val="nil"/>
              <w:left w:val="single" w:sz="4" w:space="0" w:color="auto"/>
              <w:bottom w:val="single" w:sz="4" w:space="0" w:color="auto"/>
              <w:right w:val="single" w:sz="4" w:space="0" w:color="auto"/>
            </w:tcBorders>
            <w:noWrap/>
            <w:vAlign w:val="center"/>
            <w:hideMark/>
          </w:tcPr>
          <w:p w14:paraId="2CA4448D" w14:textId="77777777" w:rsidR="00CB2C82" w:rsidRPr="00CB2C82" w:rsidRDefault="00CB2C82" w:rsidP="00CB2C82">
            <w:pPr>
              <w:spacing w:after="0" w:line="240" w:lineRule="auto"/>
              <w:jc w:val="center"/>
              <w:rPr>
                <w:rFonts w:ascii="Times New Roman" w:eastAsia="Times New Roman" w:hAnsi="Times New Roman" w:cs="Times New Roman"/>
                <w:snapToGrid w:val="0"/>
                <w:color w:val="000000"/>
                <w:lang w:eastAsia="ja-JP"/>
              </w:rPr>
            </w:pPr>
            <w:r w:rsidRPr="00CB2C82">
              <w:rPr>
                <w:rFonts w:ascii="Times New Roman" w:eastAsia="Times New Roman" w:hAnsi="Times New Roman" w:cs="Times New Roman"/>
                <w:snapToGrid w:val="0"/>
                <w:color w:val="000000"/>
                <w:lang w:eastAsia="ja-JP"/>
              </w:rPr>
              <w:t>1b</w:t>
            </w:r>
          </w:p>
        </w:tc>
        <w:tc>
          <w:tcPr>
            <w:tcW w:w="2520" w:type="dxa"/>
            <w:tcBorders>
              <w:top w:val="nil"/>
              <w:left w:val="nil"/>
              <w:bottom w:val="single" w:sz="4" w:space="0" w:color="auto"/>
              <w:right w:val="single" w:sz="4" w:space="0" w:color="auto"/>
            </w:tcBorders>
            <w:noWrap/>
            <w:vAlign w:val="center"/>
            <w:hideMark/>
          </w:tcPr>
          <w:p w14:paraId="34E6AB64" w14:textId="77777777" w:rsidR="00CB2C82" w:rsidRPr="00CB2C82" w:rsidRDefault="00CB2C82" w:rsidP="00CB2C82">
            <w:pPr>
              <w:spacing w:after="0" w:line="240" w:lineRule="auto"/>
              <w:jc w:val="center"/>
              <w:rPr>
                <w:rFonts w:ascii="Times New Roman" w:eastAsia="Times New Roman" w:hAnsi="Times New Roman" w:cs="Times New Roman"/>
                <w:snapToGrid w:val="0"/>
                <w:color w:val="000000"/>
                <w:lang w:eastAsia="ja-JP"/>
              </w:rPr>
            </w:pPr>
            <w:r w:rsidRPr="00CB2C82">
              <w:rPr>
                <w:rFonts w:ascii="Times New Roman" w:eastAsia="Times New Roman" w:hAnsi="Times New Roman" w:cs="Times New Roman"/>
                <w:snapToGrid w:val="0"/>
                <w:color w:val="000000"/>
                <w:lang w:eastAsia="ja-JP"/>
              </w:rPr>
              <w:t>Final Audit Report</w:t>
            </w:r>
          </w:p>
        </w:tc>
        <w:tc>
          <w:tcPr>
            <w:tcW w:w="2880" w:type="dxa"/>
            <w:vMerge/>
            <w:tcBorders>
              <w:top w:val="nil"/>
              <w:left w:val="single" w:sz="4" w:space="0" w:color="auto"/>
              <w:bottom w:val="single" w:sz="4" w:space="0" w:color="auto"/>
              <w:right w:val="single" w:sz="4" w:space="0" w:color="auto"/>
            </w:tcBorders>
            <w:vAlign w:val="center"/>
            <w:hideMark/>
          </w:tcPr>
          <w:p w14:paraId="1049F0D3" w14:textId="77777777" w:rsidR="00CB2C82" w:rsidRPr="00CB2C82" w:rsidRDefault="00CB2C82" w:rsidP="00CB2C82">
            <w:pPr>
              <w:spacing w:after="0" w:line="240" w:lineRule="auto"/>
              <w:rPr>
                <w:rFonts w:ascii="Times New Roman" w:eastAsia="Times New Roman" w:hAnsi="Times New Roman" w:cs="Times New Roman"/>
                <w:snapToGrid w:val="0"/>
                <w:color w:val="000000"/>
                <w:lang w:eastAsia="ja-JP"/>
              </w:rPr>
            </w:pPr>
          </w:p>
        </w:tc>
      </w:tr>
    </w:tbl>
    <w:p w14:paraId="0007CCF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464F71C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*Deliverable numbers and names refer to those fully described in Section A.5, above.</w:t>
      </w:r>
    </w:p>
    <w:p w14:paraId="70CBD84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5734D0C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szCs w:val="20"/>
        </w:rPr>
        <w:t xml:space="preserve">Subcontractor shall not be paid any amount </w:t>
      </w:r>
      <w:proofErr w:type="gramStart"/>
      <w:r w:rsidRPr="00CB2C82">
        <w:rPr>
          <w:rFonts w:ascii="Times New Roman" w:eastAsia="Times New Roman" w:hAnsi="Times New Roman" w:cs="Times New Roman"/>
          <w:snapToGrid w:val="0"/>
          <w:szCs w:val="20"/>
        </w:rPr>
        <w:t>in excess of</w:t>
      </w:r>
      <w:proofErr w:type="gramEnd"/>
      <w:r w:rsidRPr="00CB2C82">
        <w:rPr>
          <w:rFonts w:ascii="Times New Roman" w:eastAsia="Times New Roman" w:hAnsi="Times New Roman" w:cs="Times New Roman"/>
          <w:snapToGrid w:val="0"/>
          <w:szCs w:val="20"/>
        </w:rPr>
        <w:t xml:space="preserve"> the U.S. </w:t>
      </w:r>
      <w:r w:rsidRPr="00CB2C82">
        <w:rPr>
          <w:rFonts w:ascii="Times New Roman" w:eastAsia="Times New Roman" w:hAnsi="Times New Roman" w:cs="Times New Roman"/>
          <w:snapToGrid w:val="0"/>
          <w:highlight w:val="yellow"/>
        </w:rPr>
        <w:t>$</w:t>
      </w:r>
      <w:r w:rsidRPr="00CB2C82">
        <w:rPr>
          <w:rFonts w:ascii="Times New Roman" w:eastAsia="Times New Roman" w:hAnsi="Times New Roman" w:cs="Times New Roman"/>
          <w:bCs/>
          <w:snapToGrid w:val="0"/>
          <w:highlight w:val="yellow"/>
        </w:rPr>
        <w:t>XXX.XX</w:t>
      </w:r>
      <w:r w:rsidRPr="00CB2C82">
        <w:rPr>
          <w:rFonts w:ascii="Times New Roman" w:eastAsia="Times New Roman" w:hAnsi="Times New Roman" w:cs="Times New Roman"/>
          <w:bCs/>
          <w:snapToGrid w:val="0"/>
        </w:rPr>
        <w:t xml:space="preserve"> </w:t>
      </w:r>
      <w:r w:rsidRPr="00CB2C82">
        <w:rPr>
          <w:rFonts w:ascii="Times New Roman" w:eastAsia="Times New Roman" w:hAnsi="Times New Roman" w:cs="Times New Roman"/>
          <w:snapToGrid w:val="0"/>
          <w:szCs w:val="20"/>
        </w:rPr>
        <w:t xml:space="preserve">without advance, written approval of Chemonics. </w:t>
      </w:r>
    </w:p>
    <w:p w14:paraId="2039D93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664F60BB" w14:textId="77777777" w:rsidR="00CB2C82" w:rsidRPr="00CB2C82" w:rsidRDefault="00CB2C82" w:rsidP="00CB2C82">
      <w:pPr>
        <w:widowControl w:val="0"/>
        <w:spacing w:after="0" w:line="240" w:lineRule="auto"/>
        <w:ind w:firstLine="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u w:val="single"/>
        </w:rPr>
        <w:t>D.2.</w:t>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u w:val="single"/>
        </w:rPr>
        <w:t>Invoicing</w:t>
      </w:r>
    </w:p>
    <w:p w14:paraId="0E3EDDE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1CD36C9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Upon technical acceptance of the contract deliverables described in Section A., Background, Scope of Work, Deliverables and Deliverables Schedule, by the Chemonics representative identified herein, the Subcontractor shall submit an original invoice to GHSC-PSM project for payment. The invoice shall be sent to the attention of PSMRDC Services </w:t>
      </w:r>
      <w:r w:rsidRPr="00CB2C82">
        <w:rPr>
          <w:rFonts w:ascii="Times New Roman" w:eastAsia="Times New Roman" w:hAnsi="Times New Roman" w:cs="Times New Roman"/>
          <w:snapToGrid w:val="0"/>
          <w:szCs w:val="20"/>
        </w:rPr>
        <w:t>PSMRDCServices@ghsc-psm.org</w:t>
      </w:r>
      <w:r w:rsidRPr="00CB2C82">
        <w:rPr>
          <w:rFonts w:ascii="Times New Roman" w:eastAsia="Times New Roman" w:hAnsi="Times New Roman" w:cs="Times New Roman"/>
          <w:snapToGrid w:val="0"/>
        </w:rPr>
        <w:t xml:space="preserve"> and shall include the following information: a) subcontract number, b) deliverables delivered and accepted, c) total amount due </w:t>
      </w:r>
      <w:r w:rsidRPr="00CB2C82">
        <w:rPr>
          <w:rFonts w:ascii="Times New Roman" w:eastAsia="Times New Roman" w:hAnsi="Times New Roman" w:cs="Times New Roman"/>
          <w:snapToGrid w:val="0"/>
        </w:rPr>
        <w:lastRenderedPageBreak/>
        <w:t xml:space="preserve">in U.S. Dollars, per Section D.1., above; and d) payment information corresponding to the authorized account listed in D.3, below. </w:t>
      </w:r>
    </w:p>
    <w:p w14:paraId="75FA956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29419BFB" w14:textId="77777777" w:rsidR="00CB2C82" w:rsidRPr="00CB2C82" w:rsidRDefault="00CB2C82" w:rsidP="00CB2C82">
      <w:pPr>
        <w:widowControl w:val="0"/>
        <w:spacing w:after="0" w:line="240" w:lineRule="auto"/>
        <w:ind w:firstLine="720"/>
        <w:jc w:val="both"/>
        <w:rPr>
          <w:rFonts w:ascii="Times New Roman" w:eastAsia="Times New Roman" w:hAnsi="Times New Roman" w:cs="Times New Roman"/>
          <w:snapToGrid w:val="0"/>
          <w:u w:val="single"/>
        </w:rPr>
      </w:pPr>
      <w:r w:rsidRPr="00CB2C82">
        <w:rPr>
          <w:rFonts w:ascii="Times New Roman" w:eastAsia="Times New Roman" w:hAnsi="Times New Roman" w:cs="Times New Roman"/>
          <w:snapToGrid w:val="0"/>
          <w:u w:val="single"/>
        </w:rPr>
        <w:t>D.3.</w:t>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u w:val="single"/>
        </w:rPr>
        <w:t>Payment Account Information</w:t>
      </w:r>
    </w:p>
    <w:p w14:paraId="5509BBD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7177B77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Chemonics shall remit payment corresponding to approved, complete invoices submitted in accordance with the terms herein payable to the Subcontractor via check sent to the Subcontractor’s official address or to the following authorized account: </w:t>
      </w:r>
    </w:p>
    <w:p w14:paraId="18C5347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highlight w:val="yellow"/>
        </w:rPr>
      </w:pPr>
      <w:r w:rsidRPr="00CB2C82">
        <w:rPr>
          <w:rFonts w:ascii="Times New Roman" w:eastAsia="Times New Roman" w:hAnsi="Times New Roman" w:cs="Times New Roman"/>
          <w:snapToGrid w:val="0"/>
          <w:highlight w:val="yellow"/>
        </w:rPr>
        <w:t xml:space="preserve">Account name: </w:t>
      </w:r>
      <w:r w:rsidRPr="00CB2C82">
        <w:rPr>
          <w:rFonts w:ascii="Times New Roman" w:eastAsia="Times New Roman" w:hAnsi="Times New Roman" w:cs="Times New Roman"/>
          <w:snapToGrid w:val="0"/>
          <w:highlight w:val="yellow"/>
        </w:rPr>
        <w:fldChar w:fldCharType="begin">
          <w:ffData>
            <w:name w:val="Text51"/>
            <w:enabled/>
            <w:calcOnExit w:val="0"/>
            <w:textInput/>
          </w:ffData>
        </w:fldChar>
      </w:r>
      <w:r w:rsidRPr="00CB2C82">
        <w:rPr>
          <w:rFonts w:ascii="Times New Roman" w:eastAsia="Times New Roman" w:hAnsi="Times New Roman" w:cs="Times New Roman"/>
          <w:snapToGrid w:val="0"/>
          <w:highlight w:val="yellow"/>
        </w:rPr>
        <w:instrText xml:space="preserve"> FORMTEXT </w:instrText>
      </w:r>
      <w:r w:rsidRPr="00CB2C82">
        <w:rPr>
          <w:rFonts w:ascii="Times New Roman" w:eastAsia="Times New Roman" w:hAnsi="Times New Roman" w:cs="Times New Roman"/>
          <w:snapToGrid w:val="0"/>
          <w:highlight w:val="yellow"/>
        </w:rPr>
      </w:r>
      <w:r w:rsidRPr="00CB2C82">
        <w:rPr>
          <w:rFonts w:ascii="Times New Roman" w:eastAsia="Times New Roman" w:hAnsi="Times New Roman" w:cs="Times New Roman"/>
          <w:snapToGrid w:val="0"/>
          <w:highlight w:val="yellow"/>
        </w:rPr>
        <w:fldChar w:fldCharType="separate"/>
      </w:r>
      <w:r w:rsidRPr="00CB2C82">
        <w:rPr>
          <w:rFonts w:ascii="Times New Roman" w:eastAsia="Times New Roman" w:hAnsi="Times New Roman" w:cs="Times New Roman"/>
          <w:noProof/>
          <w:snapToGrid w:val="0"/>
          <w:highlight w:val="yellow"/>
        </w:rPr>
        <w:t> </w:t>
      </w:r>
      <w:r w:rsidRPr="00CB2C82">
        <w:rPr>
          <w:rFonts w:ascii="Times New Roman" w:eastAsia="Times New Roman" w:hAnsi="Times New Roman" w:cs="Times New Roman"/>
          <w:snapToGrid w:val="0"/>
          <w:highlight w:val="yellow"/>
        </w:rPr>
        <w:t>(INSERT  Account name provided by the Subcontractor)</w:t>
      </w:r>
      <w:r w:rsidRPr="00CB2C82">
        <w:rPr>
          <w:rFonts w:ascii="Times New Roman" w:eastAsia="Times New Roman" w:hAnsi="Times New Roman" w:cs="Times New Roman"/>
          <w:noProof/>
          <w:snapToGrid w:val="0"/>
          <w:highlight w:val="yellow"/>
        </w:rPr>
        <w:t> </w:t>
      </w:r>
      <w:r w:rsidRPr="00CB2C82">
        <w:rPr>
          <w:rFonts w:ascii="Times New Roman" w:eastAsia="Times New Roman" w:hAnsi="Times New Roman" w:cs="Times New Roman"/>
          <w:snapToGrid w:val="0"/>
          <w:highlight w:val="yellow"/>
        </w:rPr>
        <w:fldChar w:fldCharType="end"/>
      </w:r>
    </w:p>
    <w:p w14:paraId="607A2E3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highlight w:val="yellow"/>
        </w:rPr>
      </w:pPr>
      <w:r w:rsidRPr="00CB2C82">
        <w:rPr>
          <w:rFonts w:ascii="Times New Roman" w:eastAsia="Times New Roman" w:hAnsi="Times New Roman" w:cs="Times New Roman"/>
          <w:snapToGrid w:val="0"/>
          <w:highlight w:val="yellow"/>
        </w:rPr>
        <w:t xml:space="preserve">Bank name: </w:t>
      </w:r>
      <w:r w:rsidRPr="00CB2C82">
        <w:rPr>
          <w:rFonts w:ascii="Times New Roman" w:eastAsia="Times New Roman" w:hAnsi="Times New Roman" w:cs="Times New Roman"/>
          <w:snapToGrid w:val="0"/>
          <w:highlight w:val="yellow"/>
        </w:rPr>
        <w:fldChar w:fldCharType="begin">
          <w:ffData>
            <w:name w:val="Text51"/>
            <w:enabled/>
            <w:calcOnExit w:val="0"/>
            <w:textInput/>
          </w:ffData>
        </w:fldChar>
      </w:r>
      <w:r w:rsidRPr="00CB2C82">
        <w:rPr>
          <w:rFonts w:ascii="Times New Roman" w:eastAsia="Times New Roman" w:hAnsi="Times New Roman" w:cs="Times New Roman"/>
          <w:snapToGrid w:val="0"/>
          <w:highlight w:val="yellow"/>
        </w:rPr>
        <w:instrText xml:space="preserve"> FORMTEXT </w:instrText>
      </w:r>
      <w:r w:rsidRPr="00CB2C82">
        <w:rPr>
          <w:rFonts w:ascii="Times New Roman" w:eastAsia="Times New Roman" w:hAnsi="Times New Roman" w:cs="Times New Roman"/>
          <w:snapToGrid w:val="0"/>
          <w:highlight w:val="yellow"/>
        </w:rPr>
      </w:r>
      <w:r w:rsidRPr="00CB2C82">
        <w:rPr>
          <w:rFonts w:ascii="Times New Roman" w:eastAsia="Times New Roman" w:hAnsi="Times New Roman" w:cs="Times New Roman"/>
          <w:snapToGrid w:val="0"/>
          <w:highlight w:val="yellow"/>
        </w:rPr>
        <w:fldChar w:fldCharType="separate"/>
      </w:r>
      <w:r w:rsidRPr="00CB2C82">
        <w:rPr>
          <w:rFonts w:ascii="Times New Roman" w:eastAsia="Times New Roman" w:hAnsi="Times New Roman" w:cs="Times New Roman"/>
          <w:noProof/>
          <w:snapToGrid w:val="0"/>
          <w:highlight w:val="yellow"/>
        </w:rPr>
        <w:t> </w:t>
      </w:r>
      <w:r w:rsidRPr="00CB2C82">
        <w:rPr>
          <w:rFonts w:ascii="Times New Roman" w:eastAsia="Times New Roman" w:hAnsi="Times New Roman" w:cs="Times New Roman"/>
          <w:snapToGrid w:val="0"/>
          <w:highlight w:val="yellow"/>
        </w:rPr>
        <w:t>(INSERT Subcontractor's bank name)</w:t>
      </w:r>
      <w:r w:rsidRPr="00CB2C82">
        <w:rPr>
          <w:rFonts w:ascii="Times New Roman" w:eastAsia="Times New Roman" w:hAnsi="Times New Roman" w:cs="Times New Roman"/>
          <w:snapToGrid w:val="0"/>
          <w:highlight w:val="yellow"/>
        </w:rPr>
        <w:fldChar w:fldCharType="end"/>
      </w:r>
    </w:p>
    <w:p w14:paraId="4A4BD94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highlight w:val="yellow"/>
        </w:rPr>
      </w:pPr>
      <w:r w:rsidRPr="00CB2C82">
        <w:rPr>
          <w:rFonts w:ascii="Times New Roman" w:eastAsia="Times New Roman" w:hAnsi="Times New Roman" w:cs="Times New Roman"/>
          <w:snapToGrid w:val="0"/>
          <w:highlight w:val="yellow"/>
        </w:rPr>
        <w:t xml:space="preserve">Bank address or branch location: </w:t>
      </w:r>
      <w:r w:rsidRPr="00CB2C82">
        <w:rPr>
          <w:rFonts w:ascii="Times New Roman" w:eastAsia="Times New Roman" w:hAnsi="Times New Roman" w:cs="Times New Roman"/>
          <w:snapToGrid w:val="0"/>
          <w:highlight w:val="yellow"/>
        </w:rPr>
        <w:fldChar w:fldCharType="begin">
          <w:ffData>
            <w:name w:val="Text51"/>
            <w:enabled/>
            <w:calcOnExit w:val="0"/>
            <w:textInput/>
          </w:ffData>
        </w:fldChar>
      </w:r>
      <w:r w:rsidRPr="00CB2C82">
        <w:rPr>
          <w:rFonts w:ascii="Times New Roman" w:eastAsia="Times New Roman" w:hAnsi="Times New Roman" w:cs="Times New Roman"/>
          <w:snapToGrid w:val="0"/>
          <w:highlight w:val="yellow"/>
        </w:rPr>
        <w:instrText xml:space="preserve"> FORMTEXT </w:instrText>
      </w:r>
      <w:r w:rsidRPr="00CB2C82">
        <w:rPr>
          <w:rFonts w:ascii="Times New Roman" w:eastAsia="Times New Roman" w:hAnsi="Times New Roman" w:cs="Times New Roman"/>
          <w:snapToGrid w:val="0"/>
          <w:highlight w:val="yellow"/>
        </w:rPr>
      </w:r>
      <w:r w:rsidRPr="00CB2C82">
        <w:rPr>
          <w:rFonts w:ascii="Times New Roman" w:eastAsia="Times New Roman" w:hAnsi="Times New Roman" w:cs="Times New Roman"/>
          <w:snapToGrid w:val="0"/>
          <w:highlight w:val="yellow"/>
        </w:rPr>
        <w:fldChar w:fldCharType="separate"/>
      </w:r>
      <w:r w:rsidRPr="00CB2C82">
        <w:rPr>
          <w:rFonts w:ascii="Times New Roman" w:eastAsia="Times New Roman" w:hAnsi="Times New Roman" w:cs="Times New Roman"/>
          <w:noProof/>
          <w:snapToGrid w:val="0"/>
          <w:highlight w:val="yellow"/>
        </w:rPr>
        <w:t> </w:t>
      </w:r>
      <w:r w:rsidRPr="00CB2C82">
        <w:rPr>
          <w:rFonts w:ascii="Times New Roman" w:eastAsia="Times New Roman" w:hAnsi="Times New Roman" w:cs="Times New Roman"/>
          <w:snapToGrid w:val="0"/>
          <w:highlight w:val="yellow"/>
        </w:rPr>
        <w:t>(INSERT Subcontractor's bank address or branch location)</w:t>
      </w:r>
      <w:r w:rsidRPr="00CB2C82">
        <w:rPr>
          <w:rFonts w:ascii="Times New Roman" w:eastAsia="Times New Roman" w:hAnsi="Times New Roman" w:cs="Times New Roman"/>
          <w:noProof/>
          <w:snapToGrid w:val="0"/>
          <w:highlight w:val="yellow"/>
        </w:rPr>
        <w:t> </w:t>
      </w:r>
      <w:r w:rsidRPr="00CB2C82">
        <w:rPr>
          <w:rFonts w:ascii="Times New Roman" w:eastAsia="Times New Roman" w:hAnsi="Times New Roman" w:cs="Times New Roman"/>
          <w:snapToGrid w:val="0"/>
          <w:highlight w:val="yellow"/>
        </w:rPr>
        <w:fldChar w:fldCharType="end"/>
      </w:r>
    </w:p>
    <w:p w14:paraId="5ADB8F2C"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highlight w:val="yellow"/>
        </w:rPr>
        <w:t xml:space="preserve">Account number: </w:t>
      </w:r>
      <w:r w:rsidRPr="00CB2C82">
        <w:rPr>
          <w:rFonts w:ascii="Times New Roman" w:eastAsia="Times New Roman" w:hAnsi="Times New Roman" w:cs="Times New Roman"/>
          <w:snapToGrid w:val="0"/>
          <w:highlight w:val="yellow"/>
        </w:rPr>
        <w:fldChar w:fldCharType="begin">
          <w:ffData>
            <w:name w:val="Text51"/>
            <w:enabled/>
            <w:calcOnExit w:val="0"/>
            <w:textInput/>
          </w:ffData>
        </w:fldChar>
      </w:r>
      <w:r w:rsidRPr="00CB2C82">
        <w:rPr>
          <w:rFonts w:ascii="Times New Roman" w:eastAsia="Times New Roman" w:hAnsi="Times New Roman" w:cs="Times New Roman"/>
          <w:snapToGrid w:val="0"/>
          <w:highlight w:val="yellow"/>
        </w:rPr>
        <w:instrText xml:space="preserve"> FORMTEXT </w:instrText>
      </w:r>
      <w:r w:rsidRPr="00CB2C82">
        <w:rPr>
          <w:rFonts w:ascii="Times New Roman" w:eastAsia="Times New Roman" w:hAnsi="Times New Roman" w:cs="Times New Roman"/>
          <w:snapToGrid w:val="0"/>
          <w:highlight w:val="yellow"/>
        </w:rPr>
      </w:r>
      <w:r w:rsidRPr="00CB2C82">
        <w:rPr>
          <w:rFonts w:ascii="Times New Roman" w:eastAsia="Times New Roman" w:hAnsi="Times New Roman" w:cs="Times New Roman"/>
          <w:snapToGrid w:val="0"/>
          <w:highlight w:val="yellow"/>
        </w:rPr>
        <w:fldChar w:fldCharType="separate"/>
      </w:r>
      <w:r w:rsidRPr="00CB2C82">
        <w:rPr>
          <w:rFonts w:ascii="Times New Roman" w:eastAsia="Times New Roman" w:hAnsi="Times New Roman" w:cs="Times New Roman"/>
          <w:noProof/>
          <w:snapToGrid w:val="0"/>
          <w:highlight w:val="yellow"/>
        </w:rPr>
        <w:t> </w:t>
      </w:r>
      <w:r w:rsidRPr="00CB2C82">
        <w:rPr>
          <w:rFonts w:ascii="Times New Roman" w:eastAsia="Times New Roman" w:hAnsi="Times New Roman" w:cs="Times New Roman"/>
          <w:snapToGrid w:val="0"/>
          <w:highlight w:val="yellow"/>
        </w:rPr>
        <w:t>(INSERT Subcontractor's bank account SWIFT and IBAN reference as applicable)</w:t>
      </w:r>
      <w:r w:rsidRPr="00CB2C82">
        <w:rPr>
          <w:rFonts w:ascii="Times New Roman" w:eastAsia="Times New Roman" w:hAnsi="Times New Roman" w:cs="Times New Roman"/>
          <w:snapToGrid w:val="0"/>
          <w:highlight w:val="yellow"/>
        </w:rPr>
        <w:fldChar w:fldCharType="end"/>
      </w:r>
    </w:p>
    <w:p w14:paraId="34107A0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77263FB9" w14:textId="77777777" w:rsidR="00CB2C82" w:rsidRPr="00CB2C82" w:rsidRDefault="00CB2C82" w:rsidP="00CB2C82">
      <w:pPr>
        <w:widowControl w:val="0"/>
        <w:spacing w:after="0" w:line="240" w:lineRule="auto"/>
        <w:ind w:firstLine="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u w:val="single"/>
        </w:rPr>
        <w:t>D.4.</w:t>
      </w:r>
      <w:r w:rsidRPr="00CB2C82">
        <w:rPr>
          <w:rFonts w:ascii="Times New Roman" w:eastAsia="Times New Roman" w:hAnsi="Times New Roman" w:cs="Times New Roman"/>
          <w:snapToGrid w:val="0"/>
        </w:rPr>
        <w:t xml:space="preserve"> </w:t>
      </w:r>
      <w:r w:rsidRPr="00CB2C82">
        <w:rPr>
          <w:rFonts w:ascii="Times New Roman" w:eastAsia="Times New Roman" w:hAnsi="Times New Roman" w:cs="Times New Roman"/>
          <w:snapToGrid w:val="0"/>
        </w:rPr>
        <w:tab/>
      </w:r>
      <w:r w:rsidRPr="00CB2C82">
        <w:rPr>
          <w:rFonts w:ascii="Times New Roman" w:eastAsia="Times New Roman" w:hAnsi="Times New Roman" w:cs="Times New Roman"/>
          <w:snapToGrid w:val="0"/>
          <w:u w:val="single"/>
        </w:rPr>
        <w:t>Payment</w:t>
      </w:r>
    </w:p>
    <w:p w14:paraId="11678C9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4C89B51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Chemonics will pay the Subcontractor’s invoice within thirty (30) business days after both a) Chemonics’ approval of the Subcontractor’s deliverables, and b) Chemonics’ receipt of the Subcontractor’s invoice.  Payment will be made in U.S. Dollars, paid to the account specified in Section D.3.</w:t>
      </w:r>
    </w:p>
    <w:p w14:paraId="59F5996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3E0A36D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28E7BC90"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7" w:name="_Toc68253106"/>
      <w:r w:rsidRPr="00CB2C82">
        <w:rPr>
          <w:rFonts w:ascii="Times New Roman" w:eastAsia="Times New Roman" w:hAnsi="Times New Roman" w:cs="Times New Roman"/>
          <w:u w:val="single"/>
        </w:rPr>
        <w:t>Branding Policy</w:t>
      </w:r>
      <w:bookmarkEnd w:id="7"/>
    </w:p>
    <w:p w14:paraId="5D39B8F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0A793DEA" w14:textId="77777777" w:rsidR="00CB2C82" w:rsidRPr="00CB2C82" w:rsidRDefault="00CB2C82" w:rsidP="00CB2C82">
      <w:pPr>
        <w:tabs>
          <w:tab w:val="left" w:pos="990"/>
          <w:tab w:val="right" w:pos="9360"/>
        </w:tabs>
        <w:spacing w:before="100" w:beforeAutospacing="1" w:after="0" w:line="240" w:lineRule="auto"/>
        <w:jc w:val="both"/>
        <w:rPr>
          <w:rFonts w:ascii="Times New Roman" w:eastAsia="Times New Roman" w:hAnsi="Times New Roman" w:cs="Times New Roman"/>
          <w:color w:val="000000"/>
        </w:rPr>
      </w:pPr>
      <w:r w:rsidRPr="00CB2C82">
        <w:rPr>
          <w:rFonts w:ascii="Times New Roman" w:eastAsia="Times New Roman" w:hAnsi="Times New Roman" w:cs="Times New Roman"/>
          <w:color w:val="000000"/>
        </w:rPr>
        <w:t>The Subcontractor shall comply with the requirements of</w:t>
      </w:r>
      <w:r w:rsidRPr="00CB2C82">
        <w:rPr>
          <w:rFonts w:ascii="Times New Roman" w:eastAsia="Times New Roman" w:hAnsi="Times New Roman" w:cs="Times New Roman"/>
        </w:rPr>
        <w:t xml:space="preserve"> the USAID “Graphic Standard Manual” available at </w:t>
      </w:r>
      <w:hyperlink r:id="rId8" w:history="1">
        <w:r w:rsidRPr="00CB2C82">
          <w:rPr>
            <w:rFonts w:ascii="Times New Roman" w:eastAsia="Times New Roman" w:hAnsi="Times New Roman" w:cs="Times New Roman"/>
            <w:u w:val="single"/>
          </w:rPr>
          <w:t>www.usaid.gov/branding</w:t>
        </w:r>
      </w:hyperlink>
      <w:r w:rsidRPr="00CB2C82">
        <w:rPr>
          <w:rFonts w:ascii="Times New Roman" w:eastAsia="Times New Roman" w:hAnsi="Times New Roman" w:cs="Times New Roman"/>
        </w:rPr>
        <w:t>, or any successor branding policy, and</w:t>
      </w:r>
      <w:r w:rsidRPr="00CB2C82">
        <w:rPr>
          <w:rFonts w:ascii="Times New Roman" w:eastAsia="Times New Roman" w:hAnsi="Times New Roman" w:cs="Times New Roman"/>
          <w:color w:val="000000"/>
        </w:rPr>
        <w:t xml:space="preserve"> the Project specific branding implementation and marking plan, which shall be conveyed to the Subcontractor by Chemonics in writing (if applicable). </w:t>
      </w:r>
    </w:p>
    <w:p w14:paraId="6848E23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u w:val="single"/>
        </w:rPr>
      </w:pPr>
    </w:p>
    <w:p w14:paraId="4F1C531E"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8" w:name="_Toc68253107"/>
      <w:r w:rsidRPr="00CB2C82">
        <w:rPr>
          <w:rFonts w:ascii="Times New Roman" w:eastAsia="Times New Roman" w:hAnsi="Times New Roman" w:cs="Times New Roman"/>
          <w:u w:val="single"/>
        </w:rPr>
        <w:t xml:space="preserve">Authorized Geographic </w:t>
      </w:r>
      <w:proofErr w:type="gramStart"/>
      <w:r w:rsidRPr="00CB2C82">
        <w:rPr>
          <w:rFonts w:ascii="Times New Roman" w:eastAsia="Times New Roman" w:hAnsi="Times New Roman" w:cs="Times New Roman"/>
          <w:u w:val="single"/>
        </w:rPr>
        <w:t>Code;</w:t>
      </w:r>
      <w:proofErr w:type="gramEnd"/>
      <w:r w:rsidRPr="00CB2C82">
        <w:rPr>
          <w:rFonts w:ascii="Times New Roman" w:eastAsia="Times New Roman" w:hAnsi="Times New Roman" w:cs="Times New Roman"/>
          <w:u w:val="single"/>
        </w:rPr>
        <w:t xml:space="preserve"> Source and Nationality Requirement [AIDAR 752.225-70 (Feb 2012) as altered]</w:t>
      </w:r>
      <w:bookmarkEnd w:id="8"/>
    </w:p>
    <w:p w14:paraId="0CAD83A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u w:val="single"/>
        </w:rPr>
      </w:pPr>
      <w:bookmarkStart w:id="9" w:name="_Toc133381960"/>
      <w:bookmarkStart w:id="10" w:name="_Toc328055027"/>
    </w:p>
    <w:p w14:paraId="779FC09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(a)</w:t>
      </w:r>
      <w:r w:rsidRPr="00CB2C82">
        <w:rPr>
          <w:rFonts w:ascii="Times New Roman" w:eastAsia="Times New Roman" w:hAnsi="Times New Roman" w:cs="Times New Roman"/>
          <w:snapToGrid w:val="0"/>
        </w:rPr>
        <w:tab/>
        <w:t>The authorized geographic code for procurement of goods and services under this subcontract is 935.</w:t>
      </w:r>
    </w:p>
    <w:p w14:paraId="46ACE39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71A3ACE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(b)</w:t>
      </w:r>
      <w:r w:rsidRPr="00CB2C82">
        <w:rPr>
          <w:rFonts w:ascii="Times New Roman" w:eastAsia="Times New Roman" w:hAnsi="Times New Roman" w:cs="Times New Roman"/>
          <w:snapToGrid w:val="0"/>
        </w:rPr>
        <w:tab/>
        <w:t>Except as may be specifically approved by Chemonics, the Subcontractor must procure all commodities (e.g., equipment, materials, vehicles, supplies) and services (including commodity transportation services) in accordance with the requirements at 22 CFR Part 228 ―Rules on Procurement of Commodities and Services Financed by USAID Federal Program Funds. Guidance on eligibility of specific goods or services may be obtained from Chemonics.</w:t>
      </w:r>
    </w:p>
    <w:p w14:paraId="2F2D420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764C040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(c)</w:t>
      </w:r>
      <w:r w:rsidRPr="00CB2C82">
        <w:rPr>
          <w:rFonts w:ascii="Times New Roman" w:eastAsia="Times New Roman" w:hAnsi="Times New Roman" w:cs="Times New Roman"/>
          <w:snapToGrid w:val="0"/>
        </w:rPr>
        <w:tab/>
        <w:t>Ineligible goods and services. The Subcontractor shall not procure any of the following goods or services under this subcontract:</w:t>
      </w:r>
    </w:p>
    <w:p w14:paraId="5D4269F0"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(1) Military equipment</w:t>
      </w:r>
    </w:p>
    <w:p w14:paraId="57E6F26E"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(2) Surveillance equipment</w:t>
      </w:r>
    </w:p>
    <w:p w14:paraId="51EF426C"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(3) Commodities and services for support of police and other law enforcement activities</w:t>
      </w:r>
    </w:p>
    <w:p w14:paraId="62D4089E"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(4) Abortion equipment and services</w:t>
      </w:r>
    </w:p>
    <w:p w14:paraId="7B5B7800"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(5) Luxury goods and gambling equipment, or</w:t>
      </w:r>
    </w:p>
    <w:p w14:paraId="7F1799B3"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(6) Weather modification equipment.</w:t>
      </w:r>
    </w:p>
    <w:p w14:paraId="4770520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3B08977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(d) Restricted goods. The Subcontractor shall not procure any of the following goods or services without </w:t>
      </w:r>
      <w:r w:rsidRPr="00CB2C82">
        <w:rPr>
          <w:rFonts w:ascii="Times New Roman" w:eastAsia="Times New Roman" w:hAnsi="Times New Roman" w:cs="Times New Roman"/>
          <w:snapToGrid w:val="0"/>
        </w:rPr>
        <w:lastRenderedPageBreak/>
        <w:t>the prior written approval of USAID obtained through Chemonics:</w:t>
      </w:r>
    </w:p>
    <w:p w14:paraId="53A7626E"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(1) Agricultural commodities,</w:t>
      </w:r>
    </w:p>
    <w:p w14:paraId="57780AA0"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(2) Motor vehicles,</w:t>
      </w:r>
    </w:p>
    <w:p w14:paraId="333C6ED9"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(3) Pharmaceuticals and contraceptive items</w:t>
      </w:r>
    </w:p>
    <w:p w14:paraId="307542B1"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(4) Pesticides,</w:t>
      </w:r>
    </w:p>
    <w:p w14:paraId="1D8C3B32"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(5) Fertilizer,</w:t>
      </w:r>
    </w:p>
    <w:p w14:paraId="27C7BE2A"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(6) Used equipment, or</w:t>
      </w:r>
    </w:p>
    <w:p w14:paraId="34D7124C"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(7) U.S. government-owned excess property.</w:t>
      </w:r>
    </w:p>
    <w:p w14:paraId="39E5BA9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3D32EEB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If Chemonics determines that the Subcontractor has procured any of these specific restricted this subcontract without the prior written authorization of USAID through Chemonics and has received payment for such purposes, Chemonics may require the Subcontractor to refund the entire amount of the purchase.</w:t>
      </w:r>
    </w:p>
    <w:bookmarkEnd w:id="9"/>
    <w:bookmarkEnd w:id="10"/>
    <w:p w14:paraId="65FBE7F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u w:val="single"/>
        </w:rPr>
      </w:pPr>
    </w:p>
    <w:p w14:paraId="0BFF15F9"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11" w:name="_Toc68253108"/>
      <w:r w:rsidRPr="00CB2C82">
        <w:rPr>
          <w:rFonts w:ascii="Times New Roman" w:eastAsia="Times New Roman" w:hAnsi="Times New Roman" w:cs="Times New Roman"/>
          <w:u w:val="single"/>
        </w:rPr>
        <w:t>Intellectual Property Rights</w:t>
      </w:r>
      <w:bookmarkEnd w:id="11"/>
    </w:p>
    <w:p w14:paraId="53FAB51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0"/>
        </w:rPr>
      </w:pPr>
    </w:p>
    <w:p w14:paraId="54031A90" w14:textId="77777777" w:rsidR="00CB2C82" w:rsidRPr="00CB2C82" w:rsidRDefault="00CB2C82" w:rsidP="00CB2C82">
      <w:pPr>
        <w:spacing w:after="0" w:line="240" w:lineRule="auto"/>
        <w:jc w:val="both"/>
        <w:rPr>
          <w:rFonts w:ascii="Times New Roman" w:eastAsia="Times New Roman" w:hAnsi="Times New Roman" w:cs="Times New Roman"/>
          <w:lang w:val="x-none"/>
        </w:rPr>
      </w:pPr>
      <w:r w:rsidRPr="00CB2C82">
        <w:rPr>
          <w:rFonts w:ascii="Times New Roman" w:eastAsia="Times New Roman" w:hAnsi="Times New Roman" w:cs="Times New Roman"/>
          <w:lang w:val="x-none"/>
        </w:rPr>
        <w:t>(a</w:t>
      </w:r>
      <w:r w:rsidRPr="00CB2C82">
        <w:rPr>
          <w:rFonts w:ascii="Times New Roman" w:eastAsia="Times New Roman" w:hAnsi="Times New Roman" w:cs="Times New Roman"/>
        </w:rPr>
        <w:t xml:space="preserve">) Subcontractor </w:t>
      </w:r>
      <w:r w:rsidRPr="00CB2C82">
        <w:rPr>
          <w:rFonts w:ascii="Times New Roman" w:eastAsia="Times New Roman" w:hAnsi="Times New Roman" w:cs="Times New Roman"/>
          <w:lang w:val="x-none"/>
        </w:rPr>
        <w:t xml:space="preserve"> warrants that the Work performed or delivered under this Subcontract will not infringe or otherwise violate the intellectual property rights of any third party in the United States or any foreign country. Except to the extent that the U.S. Government assumes liability therefor, </w:t>
      </w:r>
      <w:r w:rsidRPr="00CB2C82">
        <w:rPr>
          <w:rFonts w:ascii="Times New Roman" w:eastAsia="Times New Roman" w:hAnsi="Times New Roman" w:cs="Times New Roman"/>
        </w:rPr>
        <w:t xml:space="preserve">Subcontractor </w:t>
      </w:r>
      <w:r w:rsidRPr="00CB2C82">
        <w:rPr>
          <w:rFonts w:ascii="Times New Roman" w:eastAsia="Times New Roman" w:hAnsi="Times New Roman" w:cs="Times New Roman"/>
          <w:lang w:val="x-none"/>
        </w:rPr>
        <w:t xml:space="preserve">shall defend, indemnify, and hold harmless </w:t>
      </w:r>
      <w:r w:rsidRPr="00CB2C82">
        <w:rPr>
          <w:rFonts w:ascii="Times New Roman" w:eastAsia="Times New Roman" w:hAnsi="Times New Roman" w:cs="Times New Roman"/>
        </w:rPr>
        <w:t>Chemonics</w:t>
      </w:r>
      <w:r w:rsidRPr="00CB2C82">
        <w:rPr>
          <w:rFonts w:ascii="Times New Roman" w:eastAsia="Times New Roman" w:hAnsi="Times New Roman" w:cs="Times New Roman"/>
          <w:lang w:val="x-none"/>
        </w:rPr>
        <w:t xml:space="preserve"> and its </w:t>
      </w:r>
      <w:r w:rsidRPr="00CB2C82">
        <w:rPr>
          <w:rFonts w:ascii="Times New Roman" w:eastAsia="Times New Roman" w:hAnsi="Times New Roman" w:cs="Times New Roman"/>
        </w:rPr>
        <w:t xml:space="preserve">clients </w:t>
      </w:r>
      <w:r w:rsidRPr="00CB2C82">
        <w:rPr>
          <w:rFonts w:ascii="Times New Roman" w:eastAsia="Times New Roman" w:hAnsi="Times New Roman" w:cs="Times New Roman"/>
          <w:lang w:val="x-none"/>
        </w:rPr>
        <w:t>from and against any claims, damages, losses, costs, and expenses, including reasonable attorneys’ fees, arising out of any action by a third party that is based upon a claim that the Work performed or delivered under this Subcontract infringes or otherwise violates the intellectual property rights of any person or entity. This indemnity and hold harmless shall not be considered an allowable cost under any provisions of this Subcontract except with regard to allowable insurance costs.</w:t>
      </w:r>
    </w:p>
    <w:p w14:paraId="161ED7EA" w14:textId="77777777" w:rsidR="00CB2C82" w:rsidRPr="00CB2C82" w:rsidRDefault="00CB2C82" w:rsidP="00CB2C82">
      <w:pPr>
        <w:spacing w:after="0" w:line="240" w:lineRule="auto"/>
        <w:jc w:val="both"/>
        <w:rPr>
          <w:rFonts w:ascii="Times New Roman" w:eastAsia="Times New Roman" w:hAnsi="Times New Roman" w:cs="Times New Roman"/>
        </w:rPr>
      </w:pPr>
    </w:p>
    <w:p w14:paraId="384DD811" w14:textId="77777777" w:rsidR="00CB2C82" w:rsidRPr="00CB2C82" w:rsidRDefault="00CB2C82" w:rsidP="00CB2C82">
      <w:pPr>
        <w:spacing w:after="0" w:line="240" w:lineRule="auto"/>
        <w:jc w:val="both"/>
        <w:rPr>
          <w:rFonts w:ascii="Times New Roman" w:eastAsia="Times New Roman" w:hAnsi="Times New Roman" w:cs="Times New Roman"/>
          <w:lang w:val="x-none"/>
        </w:rPr>
      </w:pPr>
      <w:r w:rsidRPr="00CB2C82">
        <w:rPr>
          <w:rFonts w:ascii="Times New Roman" w:eastAsia="Times New Roman" w:hAnsi="Times New Roman" w:cs="Times New Roman"/>
          <w:lang w:val="x-none"/>
        </w:rPr>
        <w:t>(b) S</w:t>
      </w:r>
      <w:r w:rsidRPr="00CB2C82">
        <w:rPr>
          <w:rFonts w:ascii="Times New Roman" w:eastAsia="Times New Roman" w:hAnsi="Times New Roman" w:cs="Times New Roman"/>
        </w:rPr>
        <w:t>ubcontractor’s</w:t>
      </w:r>
      <w:r w:rsidRPr="00CB2C82">
        <w:rPr>
          <w:rFonts w:ascii="Times New Roman" w:eastAsia="Times New Roman" w:hAnsi="Times New Roman" w:cs="Times New Roman"/>
          <w:lang w:val="x-none"/>
        </w:rPr>
        <w:t xml:space="preserve"> obligation to defend, indemnify, and hold harmless </w:t>
      </w:r>
      <w:r w:rsidRPr="00CB2C82">
        <w:rPr>
          <w:rFonts w:ascii="Times New Roman" w:eastAsia="Times New Roman" w:hAnsi="Times New Roman" w:cs="Times New Roman"/>
        </w:rPr>
        <w:t>Chemonics</w:t>
      </w:r>
      <w:r w:rsidRPr="00CB2C82">
        <w:rPr>
          <w:rFonts w:ascii="Times New Roman" w:eastAsia="Times New Roman" w:hAnsi="Times New Roman" w:cs="Times New Roman"/>
          <w:lang w:val="x-none"/>
        </w:rPr>
        <w:t xml:space="preserve"> and its customers under Paragraph (a) above shall not apply to the extent FAR 52.227-1 “Authorization and Consent” applies to </w:t>
      </w:r>
      <w:r w:rsidRPr="00CB2C82">
        <w:rPr>
          <w:rFonts w:ascii="Times New Roman" w:eastAsia="Times New Roman" w:hAnsi="Times New Roman" w:cs="Times New Roman"/>
        </w:rPr>
        <w:t>Chemonics’</w:t>
      </w:r>
      <w:r w:rsidRPr="00CB2C82">
        <w:rPr>
          <w:rFonts w:ascii="Times New Roman" w:eastAsia="Times New Roman" w:hAnsi="Times New Roman" w:cs="Times New Roman"/>
          <w:lang w:val="x-none"/>
        </w:rPr>
        <w:t xml:space="preserve"> Prime Contract for infringement of a U.S. patent and </w:t>
      </w:r>
      <w:r w:rsidRPr="00CB2C82">
        <w:rPr>
          <w:rFonts w:ascii="Times New Roman" w:eastAsia="Times New Roman" w:hAnsi="Times New Roman" w:cs="Times New Roman"/>
        </w:rPr>
        <w:t>Chemonics</w:t>
      </w:r>
      <w:r w:rsidRPr="00CB2C82">
        <w:rPr>
          <w:rFonts w:ascii="Times New Roman" w:eastAsia="Times New Roman" w:hAnsi="Times New Roman" w:cs="Times New Roman"/>
          <w:lang w:val="x-none"/>
        </w:rPr>
        <w:t xml:space="preserve"> and its c</w:t>
      </w:r>
      <w:r w:rsidRPr="00CB2C82">
        <w:rPr>
          <w:rFonts w:ascii="Times New Roman" w:eastAsia="Times New Roman" w:hAnsi="Times New Roman" w:cs="Times New Roman"/>
        </w:rPr>
        <w:t>lients</w:t>
      </w:r>
      <w:r w:rsidRPr="00CB2C82">
        <w:rPr>
          <w:rFonts w:ascii="Times New Roman" w:eastAsia="Times New Roman" w:hAnsi="Times New Roman" w:cs="Times New Roman"/>
          <w:lang w:val="x-none"/>
        </w:rPr>
        <w:t xml:space="preserve"> are not subject to any actions for claims, damages, losses, costs, and expenses, including reasonable attorneys’ fees by a third party.</w:t>
      </w:r>
    </w:p>
    <w:p w14:paraId="1D66D686" w14:textId="77777777" w:rsidR="00CB2C82" w:rsidRPr="00CB2C82" w:rsidRDefault="00CB2C82" w:rsidP="00CB2C82">
      <w:pPr>
        <w:spacing w:after="0" w:line="240" w:lineRule="auto"/>
        <w:jc w:val="both"/>
        <w:rPr>
          <w:rFonts w:ascii="Times New Roman" w:eastAsia="Times New Roman" w:hAnsi="Times New Roman" w:cs="Times New Roman"/>
        </w:rPr>
      </w:pPr>
    </w:p>
    <w:p w14:paraId="0D409E10" w14:textId="77777777" w:rsidR="00CB2C82" w:rsidRPr="00CB2C82" w:rsidRDefault="00CB2C82" w:rsidP="00CB2C82">
      <w:pPr>
        <w:spacing w:after="0" w:line="240" w:lineRule="auto"/>
        <w:jc w:val="both"/>
        <w:rPr>
          <w:rFonts w:ascii="Times New Roman" w:eastAsia="Times New Roman" w:hAnsi="Times New Roman" w:cs="Times New Roman"/>
          <w:lang w:val="x-none"/>
        </w:rPr>
      </w:pPr>
      <w:r w:rsidRPr="00CB2C82">
        <w:rPr>
          <w:rFonts w:ascii="Times New Roman" w:eastAsia="Times New Roman" w:hAnsi="Times New Roman" w:cs="Times New Roman"/>
          <w:lang w:val="x-none"/>
        </w:rPr>
        <w:t xml:space="preserve">(c) In addition to any other allocation of rights in data and inventions set forth in this agreement, </w:t>
      </w:r>
      <w:r w:rsidRPr="00CB2C82">
        <w:rPr>
          <w:rFonts w:ascii="Times New Roman" w:eastAsia="Times New Roman" w:hAnsi="Times New Roman" w:cs="Times New Roman"/>
        </w:rPr>
        <w:t xml:space="preserve">Subcontractor </w:t>
      </w:r>
      <w:r w:rsidRPr="00CB2C82">
        <w:rPr>
          <w:rFonts w:ascii="Times New Roman" w:eastAsia="Times New Roman" w:hAnsi="Times New Roman" w:cs="Times New Roman"/>
          <w:lang w:val="x-none"/>
        </w:rPr>
        <w:t>agrees that C</w:t>
      </w:r>
      <w:r w:rsidRPr="00CB2C82">
        <w:rPr>
          <w:rFonts w:ascii="Times New Roman" w:eastAsia="Times New Roman" w:hAnsi="Times New Roman" w:cs="Times New Roman"/>
        </w:rPr>
        <w:t>hemonics</w:t>
      </w:r>
      <w:r w:rsidRPr="00CB2C82">
        <w:rPr>
          <w:rFonts w:ascii="Times New Roman" w:eastAsia="Times New Roman" w:hAnsi="Times New Roman" w:cs="Times New Roman"/>
          <w:lang w:val="x-none"/>
        </w:rPr>
        <w:t xml:space="preserve">, in the performance of its prime or higher tier contract obligations (including obligations of follow-on contracts or contracts for subsequent phases of the same program), shall have under this agreement an unlimited, irrevocable, paid-up, royalty-free right to make, have made, sell, offer for sale, use, execute, reproduce, display, perform, distribute (internally or externally) copies of, and prepare derivative works, and authorize others to do any, some or all of the foregoing, any and all, inventions, discoveries, improvements, mask works and patents as well as any and all data, copyrights, reports, and works of authorship, conceived, developed, generated or delivered in performance of this Contract. </w:t>
      </w:r>
    </w:p>
    <w:p w14:paraId="02FC74F4" w14:textId="77777777" w:rsidR="00CB2C82" w:rsidRPr="00CB2C82" w:rsidRDefault="00CB2C82" w:rsidP="00CB2C82">
      <w:pPr>
        <w:spacing w:after="0" w:line="240" w:lineRule="auto"/>
        <w:jc w:val="both"/>
        <w:rPr>
          <w:rFonts w:ascii="Times New Roman" w:eastAsia="Times New Roman" w:hAnsi="Times New Roman" w:cs="Times New Roman"/>
        </w:rPr>
      </w:pPr>
    </w:p>
    <w:p w14:paraId="2A1F5D67"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lang w:val="x-none"/>
        </w:rPr>
        <w:t xml:space="preserve">(d) The tangible medium storing all reports, memoranda or other materials in written form including machine readable form, prepared by </w:t>
      </w:r>
      <w:r w:rsidRPr="00CB2C82">
        <w:rPr>
          <w:rFonts w:ascii="Times New Roman" w:eastAsia="Times New Roman" w:hAnsi="Times New Roman" w:cs="Times New Roman"/>
        </w:rPr>
        <w:t>Subcontractor</w:t>
      </w:r>
      <w:r w:rsidRPr="00CB2C82">
        <w:rPr>
          <w:rFonts w:ascii="Times New Roman" w:eastAsia="Times New Roman" w:hAnsi="Times New Roman" w:cs="Times New Roman"/>
          <w:lang w:val="x-none"/>
        </w:rPr>
        <w:t xml:space="preserve"> and furnished to C</w:t>
      </w:r>
      <w:r w:rsidRPr="00CB2C82">
        <w:rPr>
          <w:rFonts w:ascii="Times New Roman" w:eastAsia="Times New Roman" w:hAnsi="Times New Roman" w:cs="Times New Roman"/>
        </w:rPr>
        <w:t>hemonics</w:t>
      </w:r>
      <w:r w:rsidRPr="00CB2C82">
        <w:rPr>
          <w:rFonts w:ascii="Times New Roman" w:eastAsia="Times New Roman" w:hAnsi="Times New Roman" w:cs="Times New Roman"/>
          <w:lang w:val="x-none"/>
        </w:rPr>
        <w:t xml:space="preserve"> pursuant to this </w:t>
      </w:r>
      <w:proofErr w:type="spellStart"/>
      <w:r w:rsidRPr="00CB2C82">
        <w:rPr>
          <w:rFonts w:ascii="Times New Roman" w:eastAsia="Times New Roman" w:hAnsi="Times New Roman" w:cs="Times New Roman"/>
        </w:rPr>
        <w:t>Subc</w:t>
      </w:r>
      <w:r w:rsidRPr="00CB2C82">
        <w:rPr>
          <w:rFonts w:ascii="Times New Roman" w:eastAsia="Times New Roman" w:hAnsi="Times New Roman" w:cs="Times New Roman"/>
          <w:lang w:val="x-none"/>
        </w:rPr>
        <w:t>ontract</w:t>
      </w:r>
      <w:proofErr w:type="spellEnd"/>
      <w:r w:rsidRPr="00CB2C82">
        <w:rPr>
          <w:rFonts w:ascii="Times New Roman" w:eastAsia="Times New Roman" w:hAnsi="Times New Roman" w:cs="Times New Roman"/>
          <w:lang w:val="x-none"/>
        </w:rPr>
        <w:t xml:space="preserve"> shall become the sole property of </w:t>
      </w:r>
      <w:r w:rsidRPr="00CB2C82">
        <w:rPr>
          <w:rFonts w:ascii="Times New Roman" w:eastAsia="Times New Roman" w:hAnsi="Times New Roman" w:cs="Times New Roman"/>
        </w:rPr>
        <w:t xml:space="preserve">Chemonics. </w:t>
      </w:r>
    </w:p>
    <w:p w14:paraId="104F0B1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43686311"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12" w:name="_Toc68253109"/>
      <w:r w:rsidRPr="00CB2C82">
        <w:rPr>
          <w:rFonts w:ascii="Times New Roman" w:eastAsia="Times New Roman" w:hAnsi="Times New Roman" w:cs="Times New Roman"/>
          <w:u w:val="single"/>
        </w:rPr>
        <w:t>Indemnity and Subcontractor Waiver of Benefits</w:t>
      </w:r>
      <w:bookmarkEnd w:id="12"/>
    </w:p>
    <w:p w14:paraId="16AD5F7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14350FDC"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The Subcontractor shall defend, indemnify, and hold harmless Chemonics from any loss, damage, liability, claims, demands, suits, or judgments (“Claims”) including any reasonable attorney’s fees, and costs, as a result of any damage or injury to Chemonics or its employees, directors, officers, or agents, or properties, </w:t>
      </w:r>
      <w:r w:rsidRPr="00CB2C82">
        <w:rPr>
          <w:rFonts w:ascii="Times New Roman" w:eastAsia="Times New Roman" w:hAnsi="Times New Roman" w:cs="Times New Roman"/>
          <w:snapToGrid w:val="0"/>
        </w:rPr>
        <w:lastRenderedPageBreak/>
        <w:t>or for any injury to third persons (including, but not limited to Claims by Subcontractor’s employees, directors, officers or agents) or their property which is directly or indirectly caused by the negligence, willful misconduct, breach of this Subcontract, or violation of statutory duties of Subcontractor, or its employees, officers, directors, or agents, arising out of or in connection with the performance of this Subcontract unless such Claim is caused by, or resulting from, a material breach of this Subcontract by Chemonics.</w:t>
      </w:r>
    </w:p>
    <w:p w14:paraId="52AE2F68" w14:textId="77777777" w:rsidR="00CB2C82" w:rsidRPr="00CB2C82" w:rsidRDefault="00CB2C82" w:rsidP="00CB2C82">
      <w:pPr>
        <w:spacing w:after="0" w:line="240" w:lineRule="auto"/>
        <w:jc w:val="both"/>
        <w:rPr>
          <w:rFonts w:ascii="Arial" w:eastAsia="Times New Roman" w:hAnsi="Arial" w:cs="Arial"/>
          <w:b/>
        </w:rPr>
      </w:pPr>
    </w:p>
    <w:p w14:paraId="7F5D835E"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13" w:name="_Toc68253110"/>
      <w:r w:rsidRPr="00CB2C82">
        <w:rPr>
          <w:rFonts w:ascii="Times New Roman" w:eastAsia="Times New Roman" w:hAnsi="Times New Roman" w:cs="Times New Roman"/>
          <w:u w:val="single"/>
        </w:rPr>
        <w:t>Compliance with Applicable Laws and Regulations</w:t>
      </w:r>
      <w:bookmarkEnd w:id="13"/>
      <w:r w:rsidRPr="00CB2C82">
        <w:rPr>
          <w:rFonts w:ascii="Times New Roman" w:eastAsia="Times New Roman" w:hAnsi="Times New Roman" w:cs="Times New Roman"/>
          <w:u w:val="single"/>
        </w:rPr>
        <w:t xml:space="preserve"> </w:t>
      </w:r>
    </w:p>
    <w:p w14:paraId="41859E2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3E10A19F"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rPr>
        <w:t>(a) The Subcontractor shall perform all work, and comply in all respects, with applicable laws, ordinances, codes, regulations, and other authoritative rules of the United States and its political subdivisions and with the standards of relevant licensing boards and professional associations. The Subcontractor shall comply with the applicable USAID regulations governing this subcontract, which are incorporated by reference into this subcontract, and appear in Section Z, Clauses Incorporated by Reference.</w:t>
      </w:r>
    </w:p>
    <w:p w14:paraId="1F1522BC" w14:textId="77777777" w:rsidR="00CB2C82" w:rsidRPr="00CB2C82" w:rsidRDefault="00CB2C82" w:rsidP="00CB2C82">
      <w:pPr>
        <w:spacing w:after="0" w:line="240" w:lineRule="auto"/>
        <w:jc w:val="both"/>
        <w:rPr>
          <w:rFonts w:ascii="Times New Roman" w:eastAsia="Times New Roman" w:hAnsi="Times New Roman" w:cs="Times New Roman"/>
        </w:rPr>
      </w:pPr>
    </w:p>
    <w:p w14:paraId="08E25533"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(b) This contract shall be governed and construed under the laws of the District of Columbia, except that subcontract provisions and requirements that are based on government contract laws, regulations, or Federal Acquisition Regulation clauses shall be construed in accordance with the federal common law of Government Contracts as represented by decisions of the Federal Courts, and the Armed Services and Civilian Boards of Contract Appeals. </w:t>
      </w:r>
    </w:p>
    <w:p w14:paraId="6DEB434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sidDel="00847809">
        <w:rPr>
          <w:rFonts w:ascii="Times New Roman" w:eastAsia="Times New Roman" w:hAnsi="Times New Roman" w:cs="Times New Roman"/>
          <w:snapToGrid w:val="0"/>
        </w:rPr>
        <w:t xml:space="preserve"> </w:t>
      </w:r>
    </w:p>
    <w:p w14:paraId="75807B5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 w:val="23"/>
          <w:szCs w:val="23"/>
        </w:rPr>
      </w:pPr>
      <w:r w:rsidRPr="00CB2C82">
        <w:rPr>
          <w:rFonts w:ascii="Times New Roman" w:eastAsia="Times New Roman" w:hAnsi="Times New Roman" w:cs="Times New Roman"/>
          <w:snapToGrid w:val="0"/>
          <w:sz w:val="23"/>
          <w:szCs w:val="23"/>
        </w:rPr>
        <w:t xml:space="preserve">(c) The Subcontractor shall further undertake to perform the services hereunder in accordance with the highest standards of professional and ethical competence and integrity in Subcontractor’s industry and to ensure that Subcontractor’s employees assigned to perform any services under this subcontract will conduct themselves in a manner consistent therewith.  </w:t>
      </w:r>
    </w:p>
    <w:p w14:paraId="5D07B6C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 w:val="23"/>
          <w:szCs w:val="23"/>
        </w:rPr>
      </w:pPr>
    </w:p>
    <w:p w14:paraId="0BFAEC59" w14:textId="77777777" w:rsidR="00CB2C82" w:rsidRPr="00CB2C82" w:rsidRDefault="00CB2C82" w:rsidP="00CB2C82">
      <w:pPr>
        <w:widowControl w:val="0"/>
        <w:numPr>
          <w:ilvl w:val="0"/>
          <w:numId w:val="11"/>
        </w:numPr>
        <w:spacing w:after="0" w:line="240" w:lineRule="auto"/>
        <w:jc w:val="both"/>
        <w:rPr>
          <w:rFonts w:ascii="Times New Roman" w:eastAsia="Times New Roman" w:hAnsi="Times New Roman" w:cs="Times New Roman"/>
          <w:snapToGrid w:val="0"/>
          <w:sz w:val="23"/>
          <w:szCs w:val="23"/>
        </w:rPr>
      </w:pPr>
      <w:r w:rsidRPr="00CB2C82">
        <w:rPr>
          <w:rFonts w:ascii="Times New Roman" w:eastAsia="Times New Roman" w:hAnsi="Times New Roman" w:cs="Times New Roman"/>
          <w:snapToGrid w:val="0"/>
          <w:sz w:val="23"/>
          <w:szCs w:val="23"/>
        </w:rPr>
        <w:t xml:space="preserve">The Subcontractor shall exercise due diligence to prevent and detect criminal conduct and otherwise promote an organizational culture that encourages ethical conduct and a commitment to compliance with law. </w:t>
      </w:r>
    </w:p>
    <w:p w14:paraId="3449CAD4" w14:textId="77777777" w:rsidR="00CB2C82" w:rsidRPr="00CB2C82" w:rsidRDefault="00CB2C82" w:rsidP="00CB2C82">
      <w:pPr>
        <w:widowControl w:val="0"/>
        <w:spacing w:after="0" w:line="240" w:lineRule="auto"/>
        <w:ind w:left="1440"/>
        <w:jc w:val="both"/>
        <w:rPr>
          <w:rFonts w:ascii="Times New Roman" w:eastAsia="Times New Roman" w:hAnsi="Times New Roman" w:cs="Times New Roman"/>
          <w:snapToGrid w:val="0"/>
          <w:sz w:val="23"/>
          <w:szCs w:val="23"/>
        </w:rPr>
      </w:pPr>
    </w:p>
    <w:p w14:paraId="0DF6FF36" w14:textId="77777777" w:rsidR="00CB2C82" w:rsidRPr="00CB2C82" w:rsidRDefault="00CB2C82" w:rsidP="00CB2C82">
      <w:pPr>
        <w:widowControl w:val="0"/>
        <w:numPr>
          <w:ilvl w:val="0"/>
          <w:numId w:val="11"/>
        </w:numPr>
        <w:spacing w:after="0" w:line="240" w:lineRule="auto"/>
        <w:jc w:val="both"/>
        <w:rPr>
          <w:rFonts w:ascii="Times New Roman" w:eastAsia="Times New Roman" w:hAnsi="Times New Roman" w:cs="Times New Roman"/>
          <w:snapToGrid w:val="0"/>
          <w:sz w:val="23"/>
          <w:szCs w:val="23"/>
        </w:rPr>
      </w:pPr>
      <w:r w:rsidRPr="00CB2C82">
        <w:rPr>
          <w:rFonts w:ascii="Times New Roman" w:eastAsia="Times New Roman" w:hAnsi="Times New Roman" w:cs="Times New Roman"/>
          <w:snapToGrid w:val="0"/>
          <w:sz w:val="23"/>
          <w:szCs w:val="23"/>
        </w:rPr>
        <w:t xml:space="preserve">The Subcontractor shall timely disclose, in writing, to Chemonics and the USAID Office of the Inspector General (OIG), whenever, in connection with this subcontract, or any Order issued hereunder, if applicable, the Subcontractor has credible evidence that a principal, employee, agent, or subcontractor of the Subcontractor has committed a violation of the provisions against fraud, conflict of interest, bribery or gratuity, or false claims found in this subcontract. </w:t>
      </w:r>
    </w:p>
    <w:p w14:paraId="57A96613"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sz w:val="23"/>
          <w:szCs w:val="23"/>
        </w:rPr>
      </w:pPr>
    </w:p>
    <w:p w14:paraId="18BDCE3B" w14:textId="77777777" w:rsidR="00CB2C82" w:rsidRPr="00CB2C82" w:rsidRDefault="00CB2C82" w:rsidP="00CB2C82">
      <w:pPr>
        <w:widowControl w:val="0"/>
        <w:numPr>
          <w:ilvl w:val="0"/>
          <w:numId w:val="11"/>
        </w:numPr>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sz w:val="23"/>
          <w:szCs w:val="23"/>
        </w:rPr>
        <w:t>The Subcontractor shall refer to FAR 52.203-13 Contractor Code of Business Ethics and Conduct incorporated by reference herein for applicability of additional requirements.”</w:t>
      </w:r>
    </w:p>
    <w:p w14:paraId="449D736B"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p>
    <w:p w14:paraId="67619C5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26B8D3D0"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14" w:name="_Toc68253111"/>
      <w:r w:rsidRPr="00CB2C82">
        <w:rPr>
          <w:rFonts w:ascii="Times New Roman" w:eastAsia="Times New Roman" w:hAnsi="Times New Roman" w:cs="Times New Roman"/>
          <w:u w:val="single"/>
        </w:rPr>
        <w:t>Privity of Contract and Communications</w:t>
      </w:r>
      <w:bookmarkEnd w:id="14"/>
    </w:p>
    <w:p w14:paraId="1BA28A3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459DF810" w14:textId="77777777" w:rsidR="00CB2C82" w:rsidRPr="00CB2C82" w:rsidRDefault="00CB2C82" w:rsidP="00CB2C82">
      <w:pPr>
        <w:spacing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The Subcontractor shall not communicate with Chemonics’ client in connection with this Subcontract, except as expressly permitted, in writing, by Chemonics. All approvals required from USAID shall be obtained through Chemonics.</w:t>
      </w:r>
    </w:p>
    <w:p w14:paraId="5842569A" w14:textId="77777777" w:rsidR="00CB2C82" w:rsidRPr="00CB2C82" w:rsidRDefault="00CB2C82" w:rsidP="00CB2C82">
      <w:pPr>
        <w:spacing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This provision does not prohibit the Subcontractor from communicating with the client with respect to: </w:t>
      </w:r>
    </w:p>
    <w:p w14:paraId="04013528" w14:textId="77777777" w:rsidR="00CB2C82" w:rsidRPr="00CB2C82" w:rsidRDefault="00CB2C82" w:rsidP="00CB2C82">
      <w:pPr>
        <w:spacing w:after="0" w:line="240" w:lineRule="auto"/>
        <w:ind w:firstLine="720"/>
        <w:jc w:val="both"/>
        <w:rPr>
          <w:rFonts w:ascii="Times New Roman" w:eastAsia="Times New Roman" w:hAnsi="Times New Roman" w:cs="Times New Roman"/>
        </w:rPr>
      </w:pPr>
      <w:r w:rsidRPr="00CB2C82">
        <w:rPr>
          <w:rFonts w:ascii="Times New Roman" w:eastAsia="Times New Roman" w:hAnsi="Times New Roman" w:cs="Times New Roman"/>
        </w:rPr>
        <w:lastRenderedPageBreak/>
        <w:t>(a)</w:t>
      </w:r>
      <w:r w:rsidRPr="00CB2C82">
        <w:rPr>
          <w:rFonts w:ascii="Times New Roman" w:eastAsia="Times New Roman" w:hAnsi="Times New Roman" w:cs="Times New Roman"/>
        </w:rPr>
        <w:tab/>
        <w:t xml:space="preserve">matters the Subcontractor is required by law to communicate to the U.S. </w:t>
      </w:r>
      <w:proofErr w:type="gramStart"/>
      <w:r w:rsidRPr="00CB2C82">
        <w:rPr>
          <w:rFonts w:ascii="Times New Roman" w:eastAsia="Times New Roman" w:hAnsi="Times New Roman" w:cs="Times New Roman"/>
        </w:rPr>
        <w:t>Government;</w:t>
      </w:r>
      <w:proofErr w:type="gramEnd"/>
    </w:p>
    <w:p w14:paraId="3D60DF87" w14:textId="77777777" w:rsidR="00CB2C82" w:rsidRPr="00CB2C82" w:rsidRDefault="00CB2C82" w:rsidP="00CB2C82">
      <w:pPr>
        <w:spacing w:after="0" w:line="240" w:lineRule="auto"/>
        <w:ind w:firstLine="720"/>
        <w:jc w:val="both"/>
        <w:rPr>
          <w:rFonts w:ascii="Times New Roman" w:eastAsia="Times New Roman" w:hAnsi="Times New Roman" w:cs="Times New Roman"/>
        </w:rPr>
      </w:pPr>
      <w:r w:rsidRPr="00CB2C82">
        <w:rPr>
          <w:rFonts w:ascii="Times New Roman" w:eastAsia="Times New Roman" w:hAnsi="Times New Roman" w:cs="Times New Roman"/>
        </w:rPr>
        <w:t>(b)</w:t>
      </w:r>
      <w:r w:rsidRPr="00CB2C82">
        <w:rPr>
          <w:rFonts w:ascii="Times New Roman" w:eastAsia="Times New Roman" w:hAnsi="Times New Roman" w:cs="Times New Roman"/>
        </w:rPr>
        <w:tab/>
        <w:t xml:space="preserve">an ethics or anti-corruption </w:t>
      </w:r>
      <w:proofErr w:type="gramStart"/>
      <w:r w:rsidRPr="00CB2C82">
        <w:rPr>
          <w:rFonts w:ascii="Times New Roman" w:eastAsia="Times New Roman" w:hAnsi="Times New Roman" w:cs="Times New Roman"/>
        </w:rPr>
        <w:t>matter;</w:t>
      </w:r>
      <w:proofErr w:type="gramEnd"/>
    </w:p>
    <w:p w14:paraId="486C0706" w14:textId="77777777" w:rsidR="00CB2C82" w:rsidRPr="00CB2C82" w:rsidRDefault="00CB2C82" w:rsidP="00CB2C82">
      <w:pPr>
        <w:spacing w:after="0" w:line="240" w:lineRule="auto"/>
        <w:ind w:left="1440" w:hanging="720"/>
        <w:jc w:val="both"/>
        <w:rPr>
          <w:rFonts w:ascii="Times New Roman" w:eastAsia="Times New Roman" w:hAnsi="Times New Roman" w:cs="Times New Roman"/>
        </w:rPr>
      </w:pPr>
      <w:r w:rsidRPr="00CB2C82">
        <w:rPr>
          <w:rFonts w:ascii="Times New Roman" w:eastAsia="Times New Roman" w:hAnsi="Times New Roman" w:cs="Times New Roman"/>
        </w:rPr>
        <w:t>(c)</w:t>
      </w:r>
      <w:r w:rsidRPr="00CB2C82">
        <w:rPr>
          <w:rFonts w:ascii="Times New Roman" w:eastAsia="Times New Roman" w:hAnsi="Times New Roman" w:cs="Times New Roman"/>
        </w:rPr>
        <w:tab/>
        <w:t xml:space="preserve">any matter for which this Subcontract, including a FAR or AIDAR clause is included in this Subcontract, provides for direct communication by the Subcontractor to the U.S. Government; or </w:t>
      </w:r>
    </w:p>
    <w:p w14:paraId="735647DE" w14:textId="77777777" w:rsidR="00CB2C82" w:rsidRPr="00CB2C82" w:rsidRDefault="00CB2C82" w:rsidP="00CB2C82">
      <w:pPr>
        <w:widowControl w:val="0"/>
        <w:spacing w:after="0" w:line="240" w:lineRule="auto"/>
        <w:ind w:left="1440" w:hanging="720"/>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(d)</w:t>
      </w:r>
      <w:r w:rsidRPr="00CB2C82">
        <w:rPr>
          <w:rFonts w:ascii="Times New Roman" w:eastAsia="Times New Roman" w:hAnsi="Times New Roman" w:cs="Times New Roman"/>
          <w:snapToGrid w:val="0"/>
        </w:rPr>
        <w:tab/>
        <w:t xml:space="preserve">if Subcontractor is a U.S. small business concern, any material matter pertaining to payment or utilization. </w:t>
      </w:r>
    </w:p>
    <w:p w14:paraId="501015E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1425C565"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15" w:name="_Toc68253112"/>
      <w:r w:rsidRPr="00CB2C82">
        <w:rPr>
          <w:rFonts w:ascii="Times New Roman" w:eastAsia="Times New Roman" w:hAnsi="Times New Roman" w:cs="Times New Roman"/>
          <w:u w:val="single"/>
        </w:rPr>
        <w:t>Protecting Chemonics’ Interests when Subcontractor is Named on Suspected Terrorists or Blocked Individuals Lists, Ineligible to Receive USAID Funding, or Suspended, Debarred or Excluded from Receiving Federal Funds</w:t>
      </w:r>
      <w:bookmarkEnd w:id="15"/>
    </w:p>
    <w:p w14:paraId="0812722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46B33B48"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In addition to any other rights provided under this subcontract, it is further understood and agreed that Chemonics shall be at liberty to terminate this subcontract immediately at any time following any of the following conditions: </w:t>
      </w:r>
    </w:p>
    <w:p w14:paraId="64F61A90" w14:textId="77777777" w:rsidR="00CB2C82" w:rsidRPr="00CB2C82" w:rsidRDefault="00CB2C82" w:rsidP="00CB2C82">
      <w:pPr>
        <w:spacing w:after="0" w:line="240" w:lineRule="auto"/>
        <w:ind w:left="1440" w:hanging="720"/>
        <w:jc w:val="both"/>
        <w:rPr>
          <w:rFonts w:ascii="Times New Roman" w:eastAsia="Times New Roman" w:hAnsi="Times New Roman" w:cs="Times New Roman"/>
        </w:rPr>
      </w:pPr>
      <w:r w:rsidRPr="00CB2C82">
        <w:rPr>
          <w:rFonts w:ascii="Times New Roman" w:eastAsia="Times New Roman" w:hAnsi="Times New Roman" w:cs="Times New Roman"/>
        </w:rPr>
        <w:t>(a)</w:t>
      </w:r>
      <w:r w:rsidRPr="00CB2C82">
        <w:rPr>
          <w:rFonts w:ascii="Times New Roman" w:eastAsia="Times New Roman" w:hAnsi="Times New Roman" w:cs="Times New Roman"/>
        </w:rPr>
        <w:tab/>
        <w:t xml:space="preserve">the Subcontractor is named on any list of suspected terrorists or blocked individuals maintained by the U.S. Government, including but not limited to (a) the Annex to Executive Order No. 13224 (2001) (Executive Order Blocking Property and Prohibiting Transactions with Persons Who Commit, Threaten to Commit, or Support Terrorism), or (b) the List of Specially Designated Nationals and Blocked persons maintained by the Office of Foreign Assets Control of the U.S. Department of the </w:t>
      </w:r>
      <w:proofErr w:type="gramStart"/>
      <w:r w:rsidRPr="00CB2C82">
        <w:rPr>
          <w:rFonts w:ascii="Times New Roman" w:eastAsia="Times New Roman" w:hAnsi="Times New Roman" w:cs="Times New Roman"/>
        </w:rPr>
        <w:t>Treasury;</w:t>
      </w:r>
      <w:proofErr w:type="gramEnd"/>
    </w:p>
    <w:p w14:paraId="5065E53F" w14:textId="77777777" w:rsidR="00CB2C82" w:rsidRPr="00CB2C82" w:rsidRDefault="00CB2C82" w:rsidP="00CB2C82">
      <w:pPr>
        <w:spacing w:after="0" w:line="240" w:lineRule="auto"/>
        <w:ind w:left="1440" w:hanging="720"/>
        <w:jc w:val="both"/>
        <w:rPr>
          <w:rFonts w:ascii="Times New Roman" w:eastAsia="Times New Roman" w:hAnsi="Times New Roman" w:cs="Times New Roman"/>
        </w:rPr>
      </w:pPr>
      <w:r w:rsidRPr="00CB2C82">
        <w:rPr>
          <w:rFonts w:ascii="Times New Roman" w:eastAsia="Times New Roman" w:hAnsi="Times New Roman" w:cs="Times New Roman"/>
        </w:rPr>
        <w:t>(b)</w:t>
      </w:r>
      <w:r w:rsidRPr="00CB2C82">
        <w:rPr>
          <w:rFonts w:ascii="Times New Roman" w:eastAsia="Times New Roman" w:hAnsi="Times New Roman" w:cs="Times New Roman"/>
        </w:rPr>
        <w:tab/>
        <w:t>USAID determines that the Subcontractor is ineligible to receive USAID funding pursuant to U.S. laws and regulations; or</w:t>
      </w:r>
    </w:p>
    <w:p w14:paraId="7018810B" w14:textId="77777777" w:rsidR="00CB2C82" w:rsidRPr="00CB2C82" w:rsidRDefault="00CB2C82" w:rsidP="00CB2C82">
      <w:pPr>
        <w:spacing w:after="0" w:line="240" w:lineRule="auto"/>
        <w:ind w:left="1440" w:hanging="720"/>
        <w:jc w:val="both"/>
        <w:rPr>
          <w:rFonts w:ascii="Times New Roman" w:eastAsia="Times New Roman" w:hAnsi="Times New Roman" w:cs="Times New Roman"/>
        </w:rPr>
      </w:pPr>
      <w:r w:rsidRPr="00CB2C82">
        <w:rPr>
          <w:rFonts w:ascii="Times New Roman" w:eastAsia="Times New Roman" w:hAnsi="Times New Roman" w:cs="Times New Roman"/>
        </w:rPr>
        <w:t>(c)</w:t>
      </w:r>
      <w:r w:rsidRPr="00CB2C82">
        <w:rPr>
          <w:rFonts w:ascii="Times New Roman" w:eastAsia="Times New Roman" w:hAnsi="Times New Roman" w:cs="Times New Roman"/>
        </w:rPr>
        <w:tab/>
        <w:t xml:space="preserve">the Subcontractor is identified on the U.S. Government’s System for Award Management, or successor listing, as being suspended, debarred, or excluded from receiving federal awards or assistance.  </w:t>
      </w:r>
    </w:p>
    <w:p w14:paraId="771B770F" w14:textId="77777777" w:rsidR="00CB2C82" w:rsidRPr="00CB2C82" w:rsidRDefault="00CB2C82" w:rsidP="00CB2C82">
      <w:pPr>
        <w:spacing w:after="0" w:line="240" w:lineRule="auto"/>
        <w:jc w:val="both"/>
        <w:rPr>
          <w:rFonts w:ascii="Arial" w:eastAsia="Times New Roman" w:hAnsi="Arial" w:cs="Arial"/>
        </w:rPr>
      </w:pPr>
      <w:r w:rsidRPr="00CB2C82">
        <w:rPr>
          <w:rFonts w:ascii="Times New Roman" w:eastAsia="Times New Roman" w:hAnsi="Times New Roman" w:cs="Times New Roman"/>
        </w:rPr>
        <w:t xml:space="preserve">Notwithstanding any other provision of the Subcontract, upon such termination the Subcontractor shall have no right to claim or receive any further payments.  </w:t>
      </w:r>
    </w:p>
    <w:p w14:paraId="73B3623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u w:val="single"/>
        </w:rPr>
      </w:pPr>
      <w:r w:rsidRPr="00CB2C82" w:rsidDel="00847809">
        <w:rPr>
          <w:rFonts w:ascii="Times New Roman" w:eastAsia="Times New Roman" w:hAnsi="Times New Roman" w:cs="Times New Roman"/>
          <w:snapToGrid w:val="0"/>
        </w:rPr>
        <w:t xml:space="preserve"> </w:t>
      </w:r>
    </w:p>
    <w:p w14:paraId="43CC1493"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16" w:name="_Toc133381973"/>
      <w:bookmarkStart w:id="17" w:name="_Toc68253113"/>
      <w:r w:rsidRPr="00CB2C82">
        <w:rPr>
          <w:rFonts w:ascii="Times New Roman" w:eastAsia="Times New Roman" w:hAnsi="Times New Roman" w:cs="Times New Roman"/>
          <w:u w:val="single"/>
        </w:rPr>
        <w:t>Governing Law and Resolution of Disputes</w:t>
      </w:r>
      <w:bookmarkEnd w:id="16"/>
      <w:bookmarkEnd w:id="17"/>
    </w:p>
    <w:p w14:paraId="073E2C9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77414085" w14:textId="77777777" w:rsidR="00CB2C82" w:rsidRPr="00CB2C82" w:rsidRDefault="00CB2C82" w:rsidP="00CB2C82">
      <w:pPr>
        <w:widowControl w:val="0"/>
        <w:autoSpaceDE w:val="0"/>
        <w:autoSpaceDN w:val="0"/>
        <w:spacing w:after="0" w:line="240" w:lineRule="auto"/>
        <w:jc w:val="both"/>
        <w:rPr>
          <w:rFonts w:ascii="Times New Roman" w:eastAsia="Times New Roman" w:hAnsi="Times New Roman" w:cs="Times New Roman"/>
          <w:snapToGrid w:val="0"/>
          <w:szCs w:val="20"/>
        </w:rPr>
      </w:pPr>
      <w:r w:rsidRPr="00CB2C82">
        <w:rPr>
          <w:rFonts w:ascii="Times New Roman" w:eastAsia="Times New Roman" w:hAnsi="Times New Roman" w:cs="Times New Roman"/>
          <w:snapToGrid w:val="0"/>
          <w:szCs w:val="20"/>
        </w:rPr>
        <w:t xml:space="preserve">(a) </w:t>
      </w:r>
      <w:r w:rsidRPr="00CB2C82">
        <w:rPr>
          <w:rFonts w:ascii="Times New Roman" w:eastAsia="Times New Roman" w:hAnsi="Times New Roman" w:cs="Times New Roman"/>
          <w:i/>
          <w:iCs/>
          <w:snapToGrid w:val="0"/>
          <w:szCs w:val="20"/>
        </w:rPr>
        <w:t xml:space="preserve">Governing law. </w:t>
      </w:r>
      <w:r w:rsidRPr="00CB2C82">
        <w:rPr>
          <w:rFonts w:ascii="Times New Roman" w:eastAsia="Times New Roman" w:hAnsi="Times New Roman" w:cs="Times New Roman"/>
          <w:snapToGrid w:val="0"/>
          <w:szCs w:val="20"/>
        </w:rPr>
        <w:t>This Subcontract shall be governed and construed under the laws of the District of Columbia, except that subcontract provisions and requirements that are based on government contract laws, regulations, or Federal Acquisition Regulation clauses shall be construed in accordance with the federal common law of Government Contracts as represented by decisions of the Federal Courts, and the Armed Services and Civilian Boards of Contract Appeals.</w:t>
      </w:r>
    </w:p>
    <w:p w14:paraId="1D5519D7" w14:textId="77777777" w:rsidR="00CB2C82" w:rsidRPr="00CB2C82" w:rsidRDefault="00CB2C82" w:rsidP="00CB2C82">
      <w:pPr>
        <w:widowControl w:val="0"/>
        <w:autoSpaceDE w:val="0"/>
        <w:autoSpaceDN w:val="0"/>
        <w:spacing w:after="0" w:line="240" w:lineRule="auto"/>
        <w:jc w:val="both"/>
        <w:rPr>
          <w:rFonts w:ascii="Times New Roman" w:eastAsia="Times New Roman" w:hAnsi="Times New Roman" w:cs="Times New Roman"/>
          <w:snapToGrid w:val="0"/>
          <w:szCs w:val="20"/>
        </w:rPr>
      </w:pPr>
    </w:p>
    <w:p w14:paraId="64CD19C1" w14:textId="77777777" w:rsidR="00CB2C82" w:rsidRPr="00CB2C82" w:rsidRDefault="00CB2C82" w:rsidP="00CB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lang w:val="x-none" w:eastAsia="x-none"/>
        </w:rPr>
      </w:pPr>
      <w:r w:rsidRPr="00CB2C82">
        <w:rPr>
          <w:rFonts w:ascii="Times New Roman" w:eastAsia="Calibri" w:hAnsi="Times New Roman" w:cs="Times New Roman"/>
          <w:lang w:val="x-none" w:eastAsia="x-none"/>
        </w:rPr>
        <w:t xml:space="preserve">(b) </w:t>
      </w:r>
      <w:r w:rsidRPr="00CB2C82">
        <w:rPr>
          <w:rFonts w:ascii="Times New Roman" w:eastAsia="Calibri" w:hAnsi="Times New Roman" w:cs="Times New Roman"/>
          <w:i/>
          <w:iCs/>
          <w:lang w:val="x-none" w:eastAsia="x-none"/>
        </w:rPr>
        <w:t xml:space="preserve">Disputes </w:t>
      </w:r>
      <w:r w:rsidRPr="00CB2C82">
        <w:rPr>
          <w:rFonts w:ascii="Times New Roman" w:eastAsia="Calibri" w:hAnsi="Times New Roman" w:cs="Times New Roman"/>
          <w:i/>
          <w:iCs/>
          <w:lang w:eastAsia="x-none"/>
        </w:rPr>
        <w:t>based on Client Actions</w:t>
      </w:r>
      <w:r w:rsidRPr="00CB2C82">
        <w:rPr>
          <w:rFonts w:ascii="Times New Roman" w:eastAsia="Calibri" w:hAnsi="Times New Roman" w:cs="Times New Roman"/>
          <w:i/>
          <w:iCs/>
          <w:lang w:val="x-none" w:eastAsia="x-none"/>
        </w:rPr>
        <w:t>.</w:t>
      </w:r>
      <w:r w:rsidRPr="00CB2C82">
        <w:rPr>
          <w:rFonts w:ascii="Times New Roman" w:eastAsia="Calibri" w:hAnsi="Times New Roman" w:cs="Times New Roman"/>
          <w:lang w:val="x-none" w:eastAsia="x-none"/>
        </w:rPr>
        <w:t xml:space="preserve"> </w:t>
      </w:r>
    </w:p>
    <w:p w14:paraId="2B61FA59" w14:textId="77777777" w:rsidR="00CB2C82" w:rsidRPr="00CB2C82" w:rsidRDefault="00CB2C82" w:rsidP="00CB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ight="36"/>
        <w:jc w:val="both"/>
        <w:rPr>
          <w:rFonts w:ascii="Times New Roman" w:eastAsia="Calibri" w:hAnsi="Times New Roman" w:cs="Times New Roman"/>
          <w:lang w:val="x-none" w:eastAsia="x-none"/>
        </w:rPr>
      </w:pPr>
    </w:p>
    <w:p w14:paraId="68CDFE1F" w14:textId="77777777" w:rsidR="00CB2C82" w:rsidRPr="00CB2C82" w:rsidRDefault="00CB2C82" w:rsidP="00CB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ight="36"/>
        <w:jc w:val="both"/>
        <w:rPr>
          <w:rFonts w:ascii="Times New Roman" w:eastAsia="Calibri" w:hAnsi="Times New Roman" w:cs="Times New Roman"/>
          <w:lang w:val="x-none" w:eastAsia="x-none"/>
        </w:rPr>
      </w:pPr>
      <w:r w:rsidRPr="00CB2C82">
        <w:rPr>
          <w:rFonts w:ascii="Times New Roman" w:eastAsia="Calibri" w:hAnsi="Times New Roman" w:cs="Times New Roman"/>
          <w:lang w:val="x-none" w:eastAsia="x-none"/>
        </w:rPr>
        <w:t>(1) Any decision of the Government under the Prime Contract, if binding on Chemonics, shall also bind the Subcontractor to the extent that it relates to this Subcontract, provided that Chemonics shall have promptly notified the Subcontractor of such decision and, if requested by Subcontractor, shall have brought suit or filed claim, as appropriate against the Government, or, in alternative, agreed to sponsor Subcontractor’s suit or claim. A final judgment in any such suit or final disposition of such claim shall be conclusive upon the Subcontractor.</w:t>
      </w:r>
    </w:p>
    <w:p w14:paraId="419AEAA4" w14:textId="77777777" w:rsidR="00CB2C82" w:rsidRPr="00CB2C82" w:rsidRDefault="00CB2C82" w:rsidP="00CB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eastAsia="Calibri" w:hAnsi="Times New Roman" w:cs="Times New Roman"/>
          <w:lang w:val="x-none" w:eastAsia="x-none"/>
        </w:rPr>
      </w:pPr>
      <w:r w:rsidRPr="00CB2C82">
        <w:rPr>
          <w:rFonts w:ascii="Times New Roman" w:eastAsia="Calibri" w:hAnsi="Times New Roman" w:cs="Times New Roman"/>
          <w:lang w:val="x-none" w:eastAsia="x-none"/>
        </w:rPr>
        <w:tab/>
      </w:r>
    </w:p>
    <w:p w14:paraId="6F286753" w14:textId="77777777" w:rsidR="00CB2C82" w:rsidRPr="00CB2C82" w:rsidRDefault="00CB2C82" w:rsidP="00CB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
        <w:jc w:val="both"/>
        <w:rPr>
          <w:rFonts w:ascii="Times New Roman" w:eastAsia="Calibri" w:hAnsi="Times New Roman" w:cs="Times New Roman"/>
          <w:lang w:val="x-none" w:eastAsia="x-none"/>
        </w:rPr>
      </w:pPr>
      <w:r w:rsidRPr="00CB2C82">
        <w:rPr>
          <w:rFonts w:ascii="Times New Roman" w:eastAsia="Calibri" w:hAnsi="Times New Roman" w:cs="Times New Roman"/>
          <w:lang w:val="x-none" w:eastAsia="x-none"/>
        </w:rPr>
        <w:tab/>
        <w:t xml:space="preserve">(2) For any action brought, or sponsored, by Chemonics on behalf of the Subcontractor pursuant </w:t>
      </w:r>
    </w:p>
    <w:p w14:paraId="7C10BB82" w14:textId="77777777" w:rsidR="00CB2C82" w:rsidRPr="00CB2C82" w:rsidRDefault="00CB2C82" w:rsidP="00CB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ight="36"/>
        <w:jc w:val="both"/>
        <w:rPr>
          <w:rFonts w:ascii="Times New Roman" w:eastAsia="Calibri" w:hAnsi="Times New Roman" w:cs="Times New Roman"/>
          <w:lang w:val="x-none" w:eastAsia="x-none"/>
        </w:rPr>
      </w:pPr>
      <w:r w:rsidRPr="00CB2C82">
        <w:rPr>
          <w:rFonts w:ascii="Times New Roman" w:eastAsia="Calibri" w:hAnsi="Times New Roman" w:cs="Times New Roman"/>
          <w:lang w:val="x-none" w:eastAsia="x-none"/>
        </w:rPr>
        <w:t xml:space="preserve">to this clause, the Subcontractor agrees to indemnify and hold Chemonics harmless from all costs and expenses incurred by Chemonics in prosecuting or sponsoring any such appeal. </w:t>
      </w:r>
    </w:p>
    <w:p w14:paraId="28F65AD8" w14:textId="77777777" w:rsidR="00CB2C82" w:rsidRPr="00CB2C82" w:rsidRDefault="00CB2C82" w:rsidP="00CB2C82">
      <w:p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lastRenderedPageBreak/>
        <w:t xml:space="preserve">(c) </w:t>
      </w:r>
      <w:r w:rsidRPr="00CB2C82">
        <w:rPr>
          <w:rFonts w:ascii="Times New Roman" w:eastAsia="Times New Roman" w:hAnsi="Times New Roman" w:cs="Times New Roman"/>
          <w:i/>
          <w:iCs/>
        </w:rPr>
        <w:t xml:space="preserve">Other Disputes. </w:t>
      </w:r>
      <w:r w:rsidRPr="00CB2C82">
        <w:rPr>
          <w:rFonts w:ascii="Times New Roman" w:eastAsia="Times New Roman" w:hAnsi="Times New Roman" w:cs="Times New Roman"/>
        </w:rPr>
        <w:t xml:space="preserve"> All disputes not covered under subparagraph (b) above shall be resolved by arbitration administered by the American Arbitration Association in accordance with its Commercial Arbitration Rules.  Arbitration shall be conducted in Washington, D.C.  Arbitrators shall be empowered to award only direct damages consistent with the terms of this subcontract.  Each party shall bear its own costs of arbitration, including attorneys’ and experts’ fees.  An arbitration decision shall be </w:t>
      </w:r>
      <w:proofErr w:type="gramStart"/>
      <w:r w:rsidRPr="00CB2C82">
        <w:rPr>
          <w:rFonts w:ascii="Times New Roman" w:eastAsia="Times New Roman" w:hAnsi="Times New Roman" w:cs="Times New Roman"/>
        </w:rPr>
        <w:t>final</w:t>
      </w:r>
      <w:proofErr w:type="gramEnd"/>
      <w:r w:rsidRPr="00CB2C82">
        <w:rPr>
          <w:rFonts w:ascii="Times New Roman" w:eastAsia="Times New Roman" w:hAnsi="Times New Roman" w:cs="Times New Roman"/>
        </w:rPr>
        <w:t xml:space="preserve"> and judgment may be entered upon it in accordance with applicable law in any court having jurisdiction.</w:t>
      </w:r>
    </w:p>
    <w:p w14:paraId="0E07EA9C" w14:textId="77777777" w:rsidR="00CB2C82" w:rsidRPr="00CB2C82" w:rsidRDefault="00CB2C82" w:rsidP="00CB2C82">
      <w:p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(d) </w:t>
      </w:r>
      <w:r w:rsidRPr="00CB2C82">
        <w:rPr>
          <w:rFonts w:ascii="Times New Roman" w:eastAsia="Times New Roman" w:hAnsi="Times New Roman" w:cs="Times New Roman"/>
          <w:i/>
          <w:iCs/>
        </w:rPr>
        <w:t>Duty to Continue to Perform.</w:t>
      </w:r>
      <w:r w:rsidRPr="00CB2C82">
        <w:rPr>
          <w:rFonts w:ascii="Times New Roman" w:eastAsia="Times New Roman" w:hAnsi="Times New Roman" w:cs="Times New Roman"/>
        </w:rPr>
        <w:t>  Notwithstanding any such dispute, the Subcontractor shall proceed diligently with performance under this Subcontract in accordance with the Contractor's directions.</w:t>
      </w:r>
    </w:p>
    <w:p w14:paraId="60C029DA" w14:textId="77777777" w:rsidR="00CB2C82" w:rsidRPr="00CB2C82" w:rsidRDefault="00CB2C82" w:rsidP="00CB2C82">
      <w:pPr>
        <w:widowControl w:val="0"/>
        <w:spacing w:after="0" w:line="240" w:lineRule="auto"/>
        <w:jc w:val="both"/>
        <w:rPr>
          <w:rFonts w:ascii="Arial" w:eastAsia="Times New Roman" w:hAnsi="Arial" w:cs="Arial"/>
          <w:b/>
          <w:snapToGrid w:val="0"/>
        </w:rPr>
      </w:pPr>
      <w:r w:rsidRPr="00CB2C82">
        <w:rPr>
          <w:rFonts w:ascii="Times New Roman" w:eastAsia="Times New Roman" w:hAnsi="Times New Roman" w:cs="Times New Roman"/>
          <w:snapToGrid w:val="0"/>
        </w:rPr>
        <w:t xml:space="preserve">(e) </w:t>
      </w:r>
      <w:r w:rsidRPr="00CB2C82">
        <w:rPr>
          <w:rFonts w:ascii="Times New Roman" w:eastAsia="Times New Roman" w:hAnsi="Times New Roman" w:cs="Times New Roman"/>
          <w:i/>
          <w:iCs/>
          <w:snapToGrid w:val="0"/>
        </w:rPr>
        <w:t>Limitations</w:t>
      </w:r>
      <w:r w:rsidRPr="00CB2C82">
        <w:rPr>
          <w:rFonts w:ascii="Times New Roman" w:eastAsia="Times New Roman" w:hAnsi="Times New Roman" w:cs="Times New Roman"/>
          <w:snapToGrid w:val="0"/>
        </w:rPr>
        <w:t xml:space="preserve">. Chemonics’ entire liability for claims arising from or related to this Subcontract will in no event exceed </w:t>
      </w:r>
      <w:bookmarkStart w:id="18" w:name="_Hlk17368650"/>
      <w:r w:rsidRPr="00CB2C82">
        <w:rPr>
          <w:rFonts w:ascii="Times New Roman" w:eastAsia="Times New Roman" w:hAnsi="Times New Roman" w:cs="Times New Roman"/>
          <w:snapToGrid w:val="0"/>
          <w:szCs w:val="20"/>
        </w:rPr>
        <w:t xml:space="preserve">the </w:t>
      </w:r>
      <w:bookmarkStart w:id="19" w:name="_Hlk17370248"/>
      <w:r w:rsidRPr="00CB2C82">
        <w:rPr>
          <w:rFonts w:ascii="Times New Roman" w:eastAsia="Times New Roman" w:hAnsi="Times New Roman" w:cs="Times New Roman"/>
          <w:snapToGrid w:val="0"/>
          <w:szCs w:val="20"/>
        </w:rPr>
        <w:t>total subcontract fixed price</w:t>
      </w:r>
      <w:bookmarkEnd w:id="18"/>
      <w:bookmarkEnd w:id="19"/>
      <w:r w:rsidRPr="00CB2C82">
        <w:rPr>
          <w:rFonts w:ascii="Times New Roman" w:eastAsia="Times New Roman" w:hAnsi="Times New Roman" w:cs="Times New Roman"/>
          <w:snapToGrid w:val="0"/>
        </w:rPr>
        <w:t>. Except for indemnification obligations, neither the Subcontractor or Chemonics will have any liability arising from or related to this Subcontract for (</w:t>
      </w:r>
      <w:proofErr w:type="spellStart"/>
      <w:r w:rsidRPr="00CB2C82">
        <w:rPr>
          <w:rFonts w:ascii="Times New Roman" w:eastAsia="Times New Roman" w:hAnsi="Times New Roman" w:cs="Times New Roman"/>
          <w:snapToGrid w:val="0"/>
        </w:rPr>
        <w:t>i</w:t>
      </w:r>
      <w:proofErr w:type="spellEnd"/>
      <w:r w:rsidRPr="00CB2C82">
        <w:rPr>
          <w:rFonts w:ascii="Times New Roman" w:eastAsia="Times New Roman" w:hAnsi="Times New Roman" w:cs="Times New Roman"/>
          <w:snapToGrid w:val="0"/>
        </w:rPr>
        <w:t xml:space="preserve">) special, incidental, exemplary, or indirect damages, or for any economic consequential damages, or (ii) lost profits, business, revenue, </w:t>
      </w:r>
      <w:proofErr w:type="gramStart"/>
      <w:r w:rsidRPr="00CB2C82">
        <w:rPr>
          <w:rFonts w:ascii="Times New Roman" w:eastAsia="Times New Roman" w:hAnsi="Times New Roman" w:cs="Times New Roman"/>
          <w:snapToGrid w:val="0"/>
        </w:rPr>
        <w:t>goodwill</w:t>
      </w:r>
      <w:proofErr w:type="gramEnd"/>
      <w:r w:rsidRPr="00CB2C82">
        <w:rPr>
          <w:rFonts w:ascii="Times New Roman" w:eastAsia="Times New Roman" w:hAnsi="Times New Roman" w:cs="Times New Roman"/>
          <w:snapToGrid w:val="0"/>
        </w:rPr>
        <w:t xml:space="preserve"> or anticipated savings, even if any of the foregoing is foreseeable or even if a party has been advised of the possibility of such damages.</w:t>
      </w:r>
    </w:p>
    <w:p w14:paraId="47127F7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u w:val="single"/>
        </w:rPr>
      </w:pPr>
    </w:p>
    <w:p w14:paraId="2BB0C7F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The Subcontractor acknowledges and agrees that it has no direct action against the U.S. Government or USAID for any claims arising under this Subcontract.</w:t>
      </w:r>
    </w:p>
    <w:p w14:paraId="37F3BFAC"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u w:val="single"/>
        </w:rPr>
      </w:pPr>
    </w:p>
    <w:p w14:paraId="1D0CEFC5"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20" w:name="_Toc68253114"/>
      <w:r w:rsidRPr="00CB2C82">
        <w:rPr>
          <w:rFonts w:ascii="Times New Roman" w:eastAsia="Times New Roman" w:hAnsi="Times New Roman" w:cs="Times New Roman"/>
          <w:u w:val="single"/>
        </w:rPr>
        <w:t>Set-Off Clause</w:t>
      </w:r>
      <w:bookmarkEnd w:id="20"/>
    </w:p>
    <w:p w14:paraId="14571A9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u w:val="single"/>
        </w:rPr>
      </w:pPr>
    </w:p>
    <w:p w14:paraId="6CA37A9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Chemonics reserves the right of set-off against amounts payable to Subcontractor under this Subcontract or any other agreement the amount of any claim or refunds Chemonics may have against Subcontractor.</w:t>
      </w:r>
    </w:p>
    <w:p w14:paraId="56A25F4C"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u w:val="single"/>
        </w:rPr>
      </w:pPr>
    </w:p>
    <w:p w14:paraId="2E2ED73A"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21" w:name="_Toc68253115"/>
      <w:r w:rsidRPr="00CB2C82">
        <w:rPr>
          <w:rFonts w:ascii="Times New Roman" w:eastAsia="Times New Roman" w:hAnsi="Times New Roman" w:cs="Times New Roman"/>
          <w:u w:val="single"/>
        </w:rPr>
        <w:t>Assignment and Delegation</w:t>
      </w:r>
      <w:bookmarkEnd w:id="21"/>
    </w:p>
    <w:p w14:paraId="5603A62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65094CE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This Subcontract may not be assigned or delegated, in whole or in part, by the Subcontractor without the written consent of Chemonics. Absent such consent, any assignment is null and void.</w:t>
      </w:r>
    </w:p>
    <w:p w14:paraId="30D9137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12CD71C3"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22" w:name="_Toc68253116"/>
      <w:r w:rsidRPr="00CB2C82">
        <w:rPr>
          <w:rFonts w:ascii="Times New Roman" w:eastAsia="Times New Roman" w:hAnsi="Times New Roman" w:cs="Times New Roman"/>
          <w:u w:val="single"/>
        </w:rPr>
        <w:t>Organizational Conflicts of Interest</w:t>
      </w:r>
      <w:bookmarkEnd w:id="22"/>
    </w:p>
    <w:p w14:paraId="6E92070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7324726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It is understood and agreed that some of the work performed under this subcontract may place the Subcontractor or its personnel in the position of having an organizational conflict of interest.  Such an organizational conflict of interest may impair the objectivity of the Subcontractor or its personnel in performing the work.  To preclude or mitigate any potential conflicts of interest, Subcontractor agrees not to undertake any activity which may result in an organizational conflict of interest without first notifying Chemonics of such potential conflict of interest and receiving Chemonics written approval to undertake such activities.</w:t>
      </w:r>
    </w:p>
    <w:p w14:paraId="5846CC8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2F21973C"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23" w:name="_Toc68253117"/>
      <w:r w:rsidRPr="00CB2C82">
        <w:rPr>
          <w:rFonts w:ascii="Times New Roman" w:eastAsia="Times New Roman" w:hAnsi="Times New Roman" w:cs="Times New Roman"/>
          <w:u w:val="single"/>
        </w:rPr>
        <w:t>Gratuities and Anti-Kickback</w:t>
      </w:r>
      <w:bookmarkEnd w:id="23"/>
      <w:r w:rsidRPr="00CB2C82">
        <w:rPr>
          <w:rFonts w:ascii="Times New Roman" w:eastAsia="Times New Roman" w:hAnsi="Times New Roman" w:cs="Times New Roman"/>
          <w:u w:val="single"/>
        </w:rPr>
        <w:t xml:space="preserve"> </w:t>
      </w:r>
    </w:p>
    <w:p w14:paraId="36B3AF1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2651CEF8"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rPr>
        <w:t>(a) Subcontractor shall not offer or give a kickback or gratuity (in the form of entertainment, gifts, or otherwise) for the purpose of obtaining or rewarding favorable treatment as a Chemonics supplier.</w:t>
      </w:r>
    </w:p>
    <w:p w14:paraId="2B7DB4FF" w14:textId="77777777" w:rsidR="00CB2C82" w:rsidRPr="00CB2C82" w:rsidRDefault="00CB2C82" w:rsidP="00CB2C82">
      <w:pPr>
        <w:spacing w:after="0" w:line="240" w:lineRule="auto"/>
        <w:jc w:val="both"/>
        <w:rPr>
          <w:rFonts w:ascii="Times New Roman" w:eastAsia="Times New Roman" w:hAnsi="Times New Roman" w:cs="Times New Roman"/>
        </w:rPr>
      </w:pPr>
    </w:p>
    <w:p w14:paraId="10955742" w14:textId="77777777" w:rsidR="00CB2C82" w:rsidRPr="00CB2C82" w:rsidRDefault="00CB2C82" w:rsidP="00CB2C82">
      <w:pPr>
        <w:spacing w:after="0" w:line="240" w:lineRule="auto"/>
        <w:jc w:val="both"/>
        <w:rPr>
          <w:rFonts w:ascii="Times New Roman" w:eastAsia="Calibri" w:hAnsi="Times New Roman" w:cs="Times New Roman"/>
        </w:rPr>
      </w:pPr>
      <w:r w:rsidRPr="00CB2C82">
        <w:rPr>
          <w:rFonts w:ascii="Times New Roman" w:eastAsia="Times New Roman" w:hAnsi="Times New Roman" w:cs="Times New Roman"/>
        </w:rPr>
        <w:t>(b) By accepting this Subcontract, Subcontractor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r w:rsidRPr="00CB2C82">
        <w:rPr>
          <w:rFonts w:ascii="Times New Roman" w:eastAsia="Calibri" w:hAnsi="Times New Roman" w:cs="Times New Roman"/>
        </w:rPr>
        <w:t xml:space="preserve"> </w:t>
      </w:r>
    </w:p>
    <w:p w14:paraId="4C41306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sidDel="00847809">
        <w:rPr>
          <w:rFonts w:ascii="Times New Roman" w:eastAsia="Times New Roman" w:hAnsi="Times New Roman" w:cs="Times New Roman"/>
          <w:snapToGrid w:val="0"/>
        </w:rPr>
        <w:t xml:space="preserve"> </w:t>
      </w:r>
    </w:p>
    <w:p w14:paraId="7BEBC14D"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24" w:name="_Toc68253118"/>
      <w:r w:rsidRPr="00CB2C82">
        <w:rPr>
          <w:rFonts w:ascii="Times New Roman" w:eastAsia="Times New Roman" w:hAnsi="Times New Roman" w:cs="Times New Roman"/>
          <w:u w:val="single"/>
        </w:rPr>
        <w:lastRenderedPageBreak/>
        <w:t>Terrorist Financing Prohibition/ Executive Order 13224</w:t>
      </w:r>
      <w:bookmarkEnd w:id="24"/>
    </w:p>
    <w:p w14:paraId="1E63A2E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6F6D628A" w14:textId="77777777" w:rsidR="00CB2C82" w:rsidRPr="00CB2C82" w:rsidRDefault="00CB2C82" w:rsidP="00CB2C82">
      <w:pPr>
        <w:spacing w:after="0" w:line="240" w:lineRule="auto"/>
        <w:jc w:val="both"/>
        <w:rPr>
          <w:rFonts w:ascii="Calibri" w:eastAsia="Calibri" w:hAnsi="Calibri" w:cs="Times New Roman"/>
          <w:b/>
          <w:highlight w:val="yellow"/>
        </w:rPr>
      </w:pPr>
      <w:r w:rsidRPr="00CB2C82">
        <w:rPr>
          <w:rFonts w:ascii="Times New Roman" w:eastAsia="Times New Roman" w:hAnsi="Times New Roman" w:cs="Times New Roman"/>
        </w:rPr>
        <w:t xml:space="preserve">The Subcontractor (including its employees, </w:t>
      </w:r>
      <w:proofErr w:type="gramStart"/>
      <w:r w:rsidRPr="00CB2C82">
        <w:rPr>
          <w:rFonts w:ascii="Times New Roman" w:eastAsia="Times New Roman" w:hAnsi="Times New Roman" w:cs="Times New Roman"/>
        </w:rPr>
        <w:t>consultants</w:t>
      </w:r>
      <w:proofErr w:type="gramEnd"/>
      <w:r w:rsidRPr="00CB2C82">
        <w:rPr>
          <w:rFonts w:ascii="Times New Roman" w:eastAsia="Times New Roman" w:hAnsi="Times New Roman" w:cs="Times New Roman"/>
        </w:rPr>
        <w:t xml:space="preserve"> and agents) by entering into this subcontract certifies that it does not engage, support or finance individuals and/or organizations associated with terrorism. The Subcontractor is reminded that U.S. Executive Orders and U.S. law prohibits transactions with, and the provision of resources and support to, individuals and organizations associated with terrorism. A list of entities and individuals subject to restrictions, prohibitions and sanctions can be found at the web site of the Department of Treasury’s Office of Foreign Assets Control (OFAC), at </w:t>
      </w:r>
      <w:hyperlink r:id="rId9" w:history="1">
        <w:r w:rsidRPr="00CB2C82">
          <w:rPr>
            <w:rFonts w:ascii="Times New Roman" w:eastAsia="Times New Roman" w:hAnsi="Times New Roman" w:cs="Times New Roman"/>
            <w:color w:val="0000FF"/>
            <w:u w:val="single"/>
          </w:rPr>
          <w:t>http://treasury.gov/ofac</w:t>
        </w:r>
      </w:hyperlink>
      <w:r w:rsidRPr="00CB2C82">
        <w:rPr>
          <w:rFonts w:ascii="Times New Roman" w:eastAsia="Times New Roman" w:hAnsi="Times New Roman" w:cs="Times New Roman"/>
        </w:rPr>
        <w:t>. It is the legal responsibility of the Subcontractor to ensure compliance with the Executive Order 13224 and other U.S. laws prohibiting terrorist financing. This provision must be included in all subcontracts or subawards issued under this subcontract.</w:t>
      </w:r>
      <w:r w:rsidRPr="00CB2C82">
        <w:rPr>
          <w:rFonts w:ascii="Times New Roman" w:eastAsia="Times New Roman" w:hAnsi="Times New Roman" w:cs="Times New Roman"/>
          <w:b/>
          <w:highlight w:val="yellow"/>
        </w:rPr>
        <w:t xml:space="preserve"> </w:t>
      </w:r>
    </w:p>
    <w:p w14:paraId="526A342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4F609FDA"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25" w:name="_Toc68253119"/>
      <w:bookmarkStart w:id="26" w:name="_Toc250628005"/>
      <w:bookmarkStart w:id="27" w:name="_Toc289869039"/>
      <w:r w:rsidRPr="00CB2C82">
        <w:rPr>
          <w:rFonts w:ascii="Times New Roman" w:eastAsia="Times New Roman" w:hAnsi="Times New Roman" w:cs="Times New Roman"/>
          <w:u w:val="single"/>
        </w:rPr>
        <w:t>Restrictions on Certain Foreign Purchases (FAR 52.225-13)</w:t>
      </w:r>
      <w:bookmarkEnd w:id="25"/>
    </w:p>
    <w:p w14:paraId="48E1518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0702628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Except as authorized by the Department of Treasury’s Office of Foreign Assets Control (OFAC), the Subcontractor shall not acquire for its use in the performance of this subcontract, any </w:t>
      </w:r>
      <w:proofErr w:type="gramStart"/>
      <w:r w:rsidRPr="00CB2C82">
        <w:rPr>
          <w:rFonts w:ascii="Times New Roman" w:eastAsia="Times New Roman" w:hAnsi="Times New Roman" w:cs="Times New Roman"/>
          <w:snapToGrid w:val="0"/>
        </w:rPr>
        <w:t>supplies</w:t>
      </w:r>
      <w:proofErr w:type="gramEnd"/>
      <w:r w:rsidRPr="00CB2C82">
        <w:rPr>
          <w:rFonts w:ascii="Times New Roman" w:eastAsia="Times New Roman" w:hAnsi="Times New Roman" w:cs="Times New Roman"/>
          <w:snapToGrid w:val="0"/>
        </w:rPr>
        <w:t xml:space="preserve"> or services if any proclamation, U.S. Executive Order, U.S. statute, or OFAC’s implementing regulations (31 CFR Chapter V), would prohibit such a transaction by a U.S. person, as defined by law. </w:t>
      </w:r>
    </w:p>
    <w:p w14:paraId="018A490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3121758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Except as authorized by OFAC, most transactions involving Cuba, Iran, North Korea, and Syria are prohibited, including importing/exporting to/from the United States, engaging in financial transactions, or facilitating any prohibited transactions by third parties. Lists of entities and individuals subject to economic sanctions – which are updated routinely - are included in OFAC’s List of Specially Designated Nationals and Blocked Persons at </w:t>
      </w:r>
      <w:hyperlink r:id="rId10" w:history="1">
        <w:r w:rsidRPr="00CB2C82">
          <w:rPr>
            <w:rFonts w:ascii="Times New Roman" w:eastAsia="Times New Roman" w:hAnsi="Times New Roman" w:cs="Times New Roman"/>
            <w:snapToGrid w:val="0"/>
            <w:color w:val="0000FF"/>
            <w:u w:val="single"/>
          </w:rPr>
          <w:t>https://home.treasury.gov/policy-issues/financial-sanctions/specially-designated-nationals-and-blocked-persons-list-sdn-human-readable-lists</w:t>
        </w:r>
      </w:hyperlink>
      <w:r w:rsidRPr="00CB2C82">
        <w:rPr>
          <w:rFonts w:ascii="Times New Roman" w:eastAsia="Times New Roman" w:hAnsi="Times New Roman" w:cs="Times New Roman"/>
          <w:snapToGrid w:val="0"/>
          <w:szCs w:val="20"/>
        </w:rPr>
        <w:t xml:space="preserve">. </w:t>
      </w:r>
      <w:r w:rsidRPr="00CB2C82">
        <w:rPr>
          <w:rFonts w:ascii="Times New Roman" w:eastAsia="Times New Roman" w:hAnsi="Times New Roman" w:cs="Times New Roman"/>
          <w:snapToGrid w:val="0"/>
        </w:rPr>
        <w:t xml:space="preserve">It is the Subcontractor’s responsibility to remain informed as to sanctioned parties and to ensure compliance with all relevant U.S. sanctions and trade restrictions. More information about these restrictions, as well as updates, is available in the OFAC’s regulations at 31 CFR Chapter V and/or on OFAC’s website at </w:t>
      </w:r>
      <w:hyperlink r:id="rId11" w:history="1">
        <w:r w:rsidRPr="00CB2C82">
          <w:rPr>
            <w:rFonts w:ascii="Times New Roman" w:eastAsia="Times New Roman" w:hAnsi="Times New Roman" w:cs="Times New Roman"/>
            <w:snapToGrid w:val="0"/>
            <w:color w:val="0000FF"/>
            <w:u w:val="single"/>
          </w:rPr>
          <w:t>https://home.treasury.gov/policy-issues/financial-sanctions/specially-designated-nationals-and-blocked-persons-list-sdn-human-readable-lists</w:t>
        </w:r>
      </w:hyperlink>
      <w:r w:rsidRPr="00CB2C82">
        <w:rPr>
          <w:rFonts w:ascii="Times New Roman" w:eastAsia="Times New Roman" w:hAnsi="Times New Roman" w:cs="Times New Roman"/>
          <w:snapToGrid w:val="0"/>
        </w:rPr>
        <w:t>.</w:t>
      </w:r>
    </w:p>
    <w:p w14:paraId="6BA694E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 </w:t>
      </w:r>
    </w:p>
    <w:p w14:paraId="70AB7DF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The Subcontractor shall insert this clause, including this paragraph, in all subcontracts and subawards issued under this subcontract. </w:t>
      </w:r>
    </w:p>
    <w:p w14:paraId="7E0BF0F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2B29747A"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28" w:name="_Toc68253120"/>
      <w:r w:rsidRPr="00CB2C82">
        <w:rPr>
          <w:rFonts w:ascii="Times New Roman" w:eastAsia="Times New Roman" w:hAnsi="Times New Roman" w:cs="Times New Roman"/>
          <w:u w:val="single"/>
        </w:rPr>
        <w:t>Compliance with U.S. Export Laws</w:t>
      </w:r>
      <w:bookmarkEnd w:id="28"/>
    </w:p>
    <w:p w14:paraId="7066405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1DBE2EA8"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rPr>
        <w:t>Subcontractor warrants and agrees to comply with all U.S. export laws and regulations and other applicable U.S. law and regulations, including but not limited to: (</w:t>
      </w:r>
      <w:proofErr w:type="spellStart"/>
      <w:r w:rsidRPr="00CB2C82">
        <w:rPr>
          <w:rFonts w:ascii="Times New Roman" w:eastAsia="Times New Roman" w:hAnsi="Times New Roman" w:cs="Times New Roman"/>
        </w:rPr>
        <w:t>i</w:t>
      </w:r>
      <w:proofErr w:type="spellEnd"/>
      <w:r w:rsidRPr="00CB2C82">
        <w:rPr>
          <w:rFonts w:ascii="Times New Roman" w:eastAsia="Times New Roman" w:hAnsi="Times New Roman" w:cs="Times New Roman"/>
        </w:rPr>
        <w:t xml:space="preserve">) the Arms Export Control Act (AECA), 22 U.S.C. 2778 and 2779; (ii) Trading with the Enemy Act (TWEA), 50 U.S.C. App. §§ 1-44; (iii) International Traffic in Arms Regulations (ITAR), 22 C.F.R. Parts 120-130.; (iv) Export Administration Act (EAA) of 1979 and the Export Administration Regulations (EAR) 15 C.F.R. Parts 730-774, (including the EAR anti-boycott provision); (v) the International Emergency Economic Powers Act (IEEPA), 50 U.S.C. 1701-1706 and Executive Orders of the President under IEEPA, 50 U.S.C. app. §§ 2401-2420; (vi) Office of Foreign Asset Controls (OFAC) Regulations, 31 C.F.R. Parts 500-598; and (vii) other applicable U.S. laws and regulations. </w:t>
      </w:r>
    </w:p>
    <w:p w14:paraId="2410A498" w14:textId="77777777" w:rsidR="00CB2C82" w:rsidRPr="00CB2C82" w:rsidRDefault="00CB2C82" w:rsidP="00CB2C82">
      <w:pPr>
        <w:spacing w:after="0" w:line="240" w:lineRule="auto"/>
        <w:jc w:val="both"/>
        <w:rPr>
          <w:rFonts w:ascii="Times New Roman" w:eastAsia="Times New Roman" w:hAnsi="Times New Roman" w:cs="Times New Roman"/>
          <w:b/>
          <w:highlight w:val="yellow"/>
        </w:rPr>
      </w:pPr>
      <w:r w:rsidRPr="00CB2C82">
        <w:rPr>
          <w:rFonts w:ascii="Times New Roman" w:eastAsia="Times New Roman" w:hAnsi="Times New Roman" w:cs="Times New Roman"/>
        </w:rPr>
        <w:t xml:space="preserve">As required, subject to Chemonics’ prior approval for all exports or imports under the Subcontract, Subcontractor shall determine any export license, reporting, filing or other requirements, obtain any export license or other official authorization, and carry out any customs formalities for the export of goods or services. Subcontractor agrees to cooperate in providing any reports, authorizations, or other documentation related to export compliance requested by Chemonics. Subcontractor agrees to indemnify, hold harmless </w:t>
      </w:r>
      <w:r w:rsidRPr="00CB2C82">
        <w:rPr>
          <w:rFonts w:ascii="Times New Roman" w:eastAsia="Times New Roman" w:hAnsi="Times New Roman" w:cs="Times New Roman"/>
        </w:rPr>
        <w:lastRenderedPageBreak/>
        <w:t xml:space="preserve">and defend Chemonics for any losses, </w:t>
      </w:r>
      <w:proofErr w:type="gramStart"/>
      <w:r w:rsidRPr="00CB2C82">
        <w:rPr>
          <w:rFonts w:ascii="Times New Roman" w:eastAsia="Times New Roman" w:hAnsi="Times New Roman" w:cs="Times New Roman"/>
        </w:rPr>
        <w:t>liabilities</w:t>
      </w:r>
      <w:proofErr w:type="gramEnd"/>
      <w:r w:rsidRPr="00CB2C82">
        <w:rPr>
          <w:rFonts w:ascii="Times New Roman" w:eastAsia="Times New Roman" w:hAnsi="Times New Roman" w:cs="Times New Roman"/>
        </w:rPr>
        <w:t xml:space="preserve"> and claims, including as penalties or fines as a result of any regulatory action taken against Chemonics as a result of Subcontractor’s non-compliance with this provision.</w:t>
      </w:r>
      <w:r w:rsidRPr="00CB2C82">
        <w:rPr>
          <w:rFonts w:ascii="Times New Roman" w:eastAsia="Times New Roman" w:hAnsi="Times New Roman" w:cs="Times New Roman"/>
          <w:b/>
          <w:highlight w:val="yellow"/>
        </w:rPr>
        <w:t xml:space="preserve"> </w:t>
      </w:r>
    </w:p>
    <w:p w14:paraId="2D87329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36AC7664"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29" w:name="_Toc68253121"/>
      <w:r w:rsidRPr="00CB2C82">
        <w:rPr>
          <w:rFonts w:ascii="Times New Roman" w:eastAsia="Times New Roman" w:hAnsi="Times New Roman" w:cs="Times New Roman"/>
          <w:u w:val="single"/>
        </w:rPr>
        <w:t>Compliance with U.S. Anti-Corruption Regulations</w:t>
      </w:r>
      <w:bookmarkEnd w:id="29"/>
    </w:p>
    <w:p w14:paraId="1146A243" w14:textId="77777777" w:rsidR="00CB2C82" w:rsidRPr="00CB2C82" w:rsidRDefault="00CB2C82" w:rsidP="00CB2C82">
      <w:pPr>
        <w:widowControl w:val="0"/>
        <w:spacing w:after="0" w:line="240" w:lineRule="auto"/>
        <w:jc w:val="both"/>
        <w:rPr>
          <w:rFonts w:ascii="Times New Roman" w:eastAsia="Times New Roman" w:hAnsi="Times New Roman" w:cs="Times New Roman"/>
          <w:b/>
          <w:snapToGrid w:val="0"/>
        </w:rPr>
      </w:pPr>
    </w:p>
    <w:p w14:paraId="5DCBA633"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Subcontractor represents and warrants that it shall comply fully with the anti-bribery provisions of the U.S. Foreign Corrupt Practices Act, as amended (“FCPA”), as well as the a) UN Convention against Corruption (UNCAC), b) OECD Convention on the Bribery of Foreign Public Officials (OECD Convention); and c) any other applicable local anti-corruption laws, rules, and regulations if any part of this subcontract will be performed outside of the United States of America. Specifically, Subcontractor understands and agrees that it shall be unlawful for the Subcontractor and/or any officer, director, </w:t>
      </w:r>
      <w:proofErr w:type="gramStart"/>
      <w:r w:rsidRPr="00CB2C82">
        <w:rPr>
          <w:rFonts w:ascii="Times New Roman" w:eastAsia="Times New Roman" w:hAnsi="Times New Roman" w:cs="Times New Roman"/>
        </w:rPr>
        <w:t>employee</w:t>
      </w:r>
      <w:proofErr w:type="gramEnd"/>
      <w:r w:rsidRPr="00CB2C82">
        <w:rPr>
          <w:rFonts w:ascii="Times New Roman" w:eastAsia="Times New Roman" w:hAnsi="Times New Roman" w:cs="Times New Roman"/>
        </w:rPr>
        <w:t xml:space="preserve"> or agent of the Subcontractor to make any kind of offer, payment, promise to pay, or authorization of the payment of any money, or offer, gift, promise to give, or authorization of the giving of anything of value to:</w:t>
      </w:r>
    </w:p>
    <w:p w14:paraId="68B3E5C4" w14:textId="77777777" w:rsidR="00CB2C82" w:rsidRPr="00CB2C82" w:rsidRDefault="00CB2C82" w:rsidP="00CB2C82">
      <w:pPr>
        <w:spacing w:after="0" w:line="240" w:lineRule="auto"/>
        <w:jc w:val="both"/>
        <w:rPr>
          <w:rFonts w:ascii="Times New Roman" w:eastAsia="Times New Roman" w:hAnsi="Times New Roman" w:cs="Times New Roman"/>
        </w:rPr>
      </w:pPr>
    </w:p>
    <w:p w14:paraId="588277FA" w14:textId="77777777" w:rsidR="00CB2C82" w:rsidRPr="00CB2C82" w:rsidRDefault="00CB2C82" w:rsidP="00CB2C82">
      <w:pPr>
        <w:widowControl w:val="0"/>
        <w:numPr>
          <w:ilvl w:val="0"/>
          <w:numId w:val="6"/>
        </w:num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i/>
          <w:iCs/>
        </w:rPr>
        <w:t>any foreign official</w:t>
      </w:r>
      <w:r w:rsidRPr="00CB2C82">
        <w:rPr>
          <w:rFonts w:ascii="Times New Roman" w:eastAsia="Times New Roman" w:hAnsi="Times New Roman" w:cs="Times New Roman"/>
        </w:rPr>
        <w:t xml:space="preserve"> (or foreign political party) for purposes of either influencing any act or decision of such foreign official in his official capacity, or inducing such foreign official to do or omit to do any act in violation of the lawful duty of such official, or securing any improper advantage, or inducing such foreign official to use his influence with a foreign government, or instrumentality thereof, to affect or influence any act or decision of such government or instrumentality in order to assist such person in obtaining or retaining business for or with, or directing business to any person; or</w:t>
      </w:r>
    </w:p>
    <w:p w14:paraId="2041A19E" w14:textId="77777777" w:rsidR="00CB2C82" w:rsidRPr="00CB2C82" w:rsidRDefault="00CB2C82" w:rsidP="00CB2C82">
      <w:pPr>
        <w:widowControl w:val="0"/>
        <w:numPr>
          <w:ilvl w:val="0"/>
          <w:numId w:val="6"/>
        </w:num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i/>
          <w:iCs/>
        </w:rPr>
        <w:t>any person</w:t>
      </w:r>
      <w:r w:rsidRPr="00CB2C82">
        <w:rPr>
          <w:rFonts w:ascii="Times New Roman" w:eastAsia="Times New Roman" w:hAnsi="Times New Roman" w:cs="Times New Roman"/>
        </w:rPr>
        <w:t>, while knowing that all or a portion of such money or thing of value will be offered, given, or promised, directly or indirectly, to any foreign official (or foreign political party), or to any candidate for foreign political office, for any of the prohibited purposes described above.</w:t>
      </w:r>
    </w:p>
    <w:p w14:paraId="10E1DE2D" w14:textId="77777777" w:rsidR="00CB2C82" w:rsidRPr="00CB2C82" w:rsidRDefault="00CB2C82" w:rsidP="00CB2C82">
      <w:pPr>
        <w:spacing w:after="0" w:line="240" w:lineRule="auto"/>
        <w:jc w:val="both"/>
        <w:rPr>
          <w:rFonts w:ascii="Times New Roman" w:eastAsia="Times New Roman" w:hAnsi="Times New Roman" w:cs="Times New Roman"/>
        </w:rPr>
      </w:pPr>
    </w:p>
    <w:p w14:paraId="44152B88"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rPr>
        <w:t>For purposes of this Subcontract “foreign official” means any appointed, elected, or honorary official or employee of a) a foreign government (or if this Subcontract is to be performed outside the United States than of the Host Country) or political party, or b) of a public international organization, or any person acting in an official capacity for or on behalf of any such government or department, agency, or instrumentality, or for or on behalf of any such public international organization (e.g., the UN, DFID, or WHO, or the World Bank).</w:t>
      </w:r>
    </w:p>
    <w:p w14:paraId="7B33C94F" w14:textId="77777777" w:rsidR="00CB2C82" w:rsidRPr="00CB2C82" w:rsidRDefault="00CB2C82" w:rsidP="00CB2C82">
      <w:pPr>
        <w:spacing w:after="0" w:line="240" w:lineRule="auto"/>
        <w:jc w:val="both"/>
        <w:rPr>
          <w:rFonts w:ascii="Times New Roman" w:eastAsia="Times New Roman" w:hAnsi="Times New Roman" w:cs="Times New Roman"/>
        </w:rPr>
      </w:pPr>
    </w:p>
    <w:p w14:paraId="0CBED1CA" w14:textId="77777777" w:rsidR="00CB2C82" w:rsidRPr="00CB2C82" w:rsidRDefault="00CB2C82" w:rsidP="00CB2C82">
      <w:pPr>
        <w:spacing w:after="0" w:line="240" w:lineRule="auto"/>
        <w:jc w:val="both"/>
        <w:rPr>
          <w:rFonts w:ascii="Times New Roman" w:eastAsia="Times New Roman" w:hAnsi="Times New Roman" w:cs="Times New Roman"/>
          <w:b/>
          <w:sz w:val="24"/>
          <w:szCs w:val="24"/>
        </w:rPr>
      </w:pPr>
      <w:r w:rsidRPr="00CB2C82">
        <w:rPr>
          <w:rFonts w:ascii="Times New Roman" w:eastAsia="Times New Roman" w:hAnsi="Times New Roman" w:cs="Times New Roman"/>
        </w:rPr>
        <w:t>For purposes of this Article, the “government” includes any agency, department, embassy, or other governmental entity, and any company or other entity owned or controlled by the government.</w:t>
      </w:r>
      <w:r w:rsidRPr="00CB2C82">
        <w:rPr>
          <w:rFonts w:ascii="Times New Roman" w:eastAsia="Times New Roman" w:hAnsi="Times New Roman" w:cs="Times New Roman"/>
          <w:b/>
        </w:rPr>
        <w:t xml:space="preserve"> </w:t>
      </w:r>
    </w:p>
    <w:p w14:paraId="0F82F00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u w:val="single"/>
        </w:rPr>
      </w:pPr>
    </w:p>
    <w:p w14:paraId="2D3FE902"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30" w:name="_Toc68253122"/>
      <w:r w:rsidRPr="00CB2C82">
        <w:rPr>
          <w:rFonts w:ascii="Times New Roman" w:eastAsia="Times New Roman" w:hAnsi="Times New Roman" w:cs="Times New Roman"/>
          <w:u w:val="single"/>
        </w:rPr>
        <w:t>Subcontractor Performance Standards</w:t>
      </w:r>
      <w:bookmarkEnd w:id="30"/>
    </w:p>
    <w:bookmarkEnd w:id="26"/>
    <w:bookmarkEnd w:id="27"/>
    <w:p w14:paraId="07DAB3B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6C2E347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(a) Subcontractor agrees to provide the services required hereunder in accordance with the requirements set forth in this Subcontract. Subcontractor undertakes to perform the services hereunder in accordance with the highest standards of professional and ethical competence and integrity in Subcontractor’s industry and to ensure that employees assigned to perform any services under this subcontract will conduct themselves in a manner consistent therewith. The services will be rendered by Subcontractor: (1) in an efficient, safe, courteous, and businesslike manner; (2) in accordance with any specific instructions issued from time to time by Chemonics; and (3) to the extent consistent with items (1) and (2), as economically as sound business judgment warrants. Subcontractor shall provide the services of qualified personnel through all stages of this subcontract. Subcontractor represents and warrants that it </w:t>
      </w:r>
      <w:proofErr w:type="gramStart"/>
      <w:r w:rsidRPr="00CB2C82">
        <w:rPr>
          <w:rFonts w:ascii="Times New Roman" w:eastAsia="Times New Roman" w:hAnsi="Times New Roman" w:cs="Times New Roman"/>
          <w:snapToGrid w:val="0"/>
        </w:rPr>
        <w:t>is in compliance with</w:t>
      </w:r>
      <w:proofErr w:type="gramEnd"/>
      <w:r w:rsidRPr="00CB2C82">
        <w:rPr>
          <w:rFonts w:ascii="Times New Roman" w:eastAsia="Times New Roman" w:hAnsi="Times New Roman" w:cs="Times New Roman"/>
          <w:snapToGrid w:val="0"/>
        </w:rPr>
        <w:t xml:space="preserve"> all the applicable laws of the United States and any other Jurisdiction in which the services shall be performed. Subcontractor shall perform the services as an independent Subcontractor with the general guidance of Chemonics. The Subcontractor’s employees shall not act as agents or employees of Chemonics.</w:t>
      </w:r>
    </w:p>
    <w:p w14:paraId="439FE57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6833DD0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(b) Chemonics reserves the right to request the replacement of Subcontractor personnel and may terminate the subcontract due to nonperformance by the Subcontractor.</w:t>
      </w:r>
    </w:p>
    <w:p w14:paraId="28B32F9C"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7D3633E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(c) Chemonics will use a variety of mechanisms to stay abreast of the Subcontractor’s performance under the subcontract, and of general progress toward attainment of the subcontract objectives. These may include:</w:t>
      </w:r>
    </w:p>
    <w:p w14:paraId="2371587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4E5CA91F" w14:textId="77777777" w:rsidR="00CB2C82" w:rsidRPr="00CB2C82" w:rsidRDefault="00CB2C82" w:rsidP="00CB2C82">
      <w:pPr>
        <w:widowControl w:val="0"/>
        <w:numPr>
          <w:ilvl w:val="0"/>
          <w:numId w:val="2"/>
        </w:numPr>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Business meetings between the subcontract team, Chemonics and/or USAID</w:t>
      </w:r>
    </w:p>
    <w:p w14:paraId="53D0F1D0" w14:textId="77777777" w:rsidR="00CB2C82" w:rsidRPr="00CB2C82" w:rsidRDefault="00CB2C82" w:rsidP="00CB2C82">
      <w:pPr>
        <w:widowControl w:val="0"/>
        <w:numPr>
          <w:ilvl w:val="0"/>
          <w:numId w:val="2"/>
        </w:numPr>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Feedback from key partners</w:t>
      </w:r>
    </w:p>
    <w:p w14:paraId="11D99374" w14:textId="77777777" w:rsidR="00CB2C82" w:rsidRPr="00CB2C82" w:rsidRDefault="00CB2C82" w:rsidP="00CB2C82">
      <w:pPr>
        <w:widowControl w:val="0"/>
        <w:numPr>
          <w:ilvl w:val="0"/>
          <w:numId w:val="2"/>
        </w:numPr>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Site visits by Chemonics personnel</w:t>
      </w:r>
    </w:p>
    <w:p w14:paraId="62FA8947" w14:textId="77777777" w:rsidR="00CB2C82" w:rsidRPr="00CB2C82" w:rsidRDefault="00CB2C82" w:rsidP="00CB2C82">
      <w:pPr>
        <w:widowControl w:val="0"/>
        <w:numPr>
          <w:ilvl w:val="0"/>
          <w:numId w:val="2"/>
        </w:numPr>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Meetings to review and assess periodic work plans and progress reports</w:t>
      </w:r>
    </w:p>
    <w:p w14:paraId="40715537" w14:textId="77777777" w:rsidR="00CB2C82" w:rsidRPr="00CB2C82" w:rsidRDefault="00CB2C82" w:rsidP="00CB2C82">
      <w:pPr>
        <w:widowControl w:val="0"/>
        <w:numPr>
          <w:ilvl w:val="0"/>
          <w:numId w:val="2"/>
        </w:numPr>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Reports</w:t>
      </w:r>
    </w:p>
    <w:p w14:paraId="56DEF27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42080CF4"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bCs/>
          <w:u w:val="single"/>
        </w:rPr>
      </w:pPr>
      <w:bookmarkStart w:id="31" w:name="_Toc68253123"/>
      <w:bookmarkStart w:id="32" w:name="_Ref393803536"/>
      <w:r w:rsidRPr="00CB2C82">
        <w:rPr>
          <w:rFonts w:ascii="Times New Roman" w:eastAsia="Times New Roman" w:hAnsi="Times New Roman" w:cs="Times New Roman"/>
          <w:bCs/>
          <w:u w:val="single"/>
        </w:rPr>
        <w:t>Subcontractor Employee Whistleblower Rights</w:t>
      </w:r>
      <w:bookmarkEnd w:id="31"/>
    </w:p>
    <w:p w14:paraId="49E5CB0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0"/>
        </w:rPr>
      </w:pPr>
    </w:p>
    <w:p w14:paraId="0FAB8678" w14:textId="77777777" w:rsidR="00CB2C82" w:rsidRPr="00CB2C82" w:rsidRDefault="00CB2C82" w:rsidP="00CB2C82">
      <w:pPr>
        <w:spacing w:after="0" w:line="240" w:lineRule="auto"/>
        <w:jc w:val="both"/>
        <w:rPr>
          <w:rFonts w:ascii="Times New Roman" w:eastAsia="Times New Roman" w:hAnsi="Times New Roman" w:cs="Times New Roman"/>
          <w:color w:val="000000"/>
        </w:rPr>
      </w:pPr>
      <w:r w:rsidRPr="00CB2C82">
        <w:rPr>
          <w:rFonts w:ascii="Times New Roman" w:eastAsia="Times New Roman" w:hAnsi="Times New Roman" w:cs="Times New Roman"/>
          <w:color w:val="000000"/>
        </w:rPr>
        <w:t>This Subcontract and Subcontractor employees working on this subcontract will be subject to the whistleblower rights and remedies in the pilot program on Contractor employee whistleblower protections established at 41 U.S.C. 4712 by section 828 of the National Defense Authorization Act for Fiscal Year 2013 (Pub. L.112-239) and FAR 3.908.</w:t>
      </w:r>
    </w:p>
    <w:p w14:paraId="42526DC7"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color w:val="000000"/>
        </w:rPr>
        <w:t xml:space="preserve"> </w:t>
      </w:r>
    </w:p>
    <w:p w14:paraId="6F4A505E" w14:textId="77777777" w:rsidR="00CB2C82" w:rsidRPr="00CB2C82" w:rsidRDefault="00CB2C82" w:rsidP="00CB2C82">
      <w:pPr>
        <w:spacing w:after="0" w:line="240" w:lineRule="auto"/>
        <w:jc w:val="both"/>
        <w:rPr>
          <w:rFonts w:ascii="Times New Roman" w:eastAsia="Times New Roman" w:hAnsi="Times New Roman" w:cs="Times New Roman"/>
          <w:color w:val="000000"/>
        </w:rPr>
      </w:pPr>
      <w:r w:rsidRPr="00CB2C82">
        <w:rPr>
          <w:rFonts w:ascii="Times New Roman" w:eastAsia="Times New Roman" w:hAnsi="Times New Roman" w:cs="Times New Roman"/>
          <w:color w:val="000000"/>
        </w:rPr>
        <w:t xml:space="preserve">The Subcontractor shall inform its employees in writing, in the predominant language of the workforce, of employee whistleblower rights and protections under 41 U.S.C. 4712, as described in section 3.908 of the Federal Acquisition Regulation. </w:t>
      </w:r>
    </w:p>
    <w:p w14:paraId="10FA27A1" w14:textId="77777777" w:rsidR="00CB2C82" w:rsidRPr="00CB2C82" w:rsidRDefault="00CB2C82" w:rsidP="00CB2C82">
      <w:pPr>
        <w:spacing w:after="0" w:line="240" w:lineRule="auto"/>
        <w:jc w:val="both"/>
        <w:rPr>
          <w:rFonts w:ascii="Times New Roman" w:eastAsia="Times New Roman" w:hAnsi="Times New Roman" w:cs="Times New Roman"/>
        </w:rPr>
      </w:pPr>
    </w:p>
    <w:p w14:paraId="67CEFA2B"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color w:val="000000"/>
        </w:rPr>
        <w:t xml:space="preserve">If lower tier subcontracting is authorized in this subcontract, the Subcontractor shall </w:t>
      </w:r>
      <w:r w:rsidRPr="00CB2C82">
        <w:rPr>
          <w:rFonts w:ascii="Times New Roman" w:eastAsia="Times New Roman" w:hAnsi="Times New Roman" w:cs="Times New Roman"/>
        </w:rPr>
        <w:t xml:space="preserve">insert the substance of this clause in all subcontracts over the simplified acquisition threshold. </w:t>
      </w:r>
    </w:p>
    <w:p w14:paraId="0A6023AF" w14:textId="77777777" w:rsidR="00CB2C82" w:rsidRPr="00CB2C82" w:rsidRDefault="00CB2C82" w:rsidP="00CB2C82">
      <w:pPr>
        <w:spacing w:after="0" w:line="240" w:lineRule="auto"/>
        <w:jc w:val="both"/>
        <w:rPr>
          <w:rFonts w:ascii="Times New Roman" w:eastAsia="Times New Roman" w:hAnsi="Times New Roman" w:cs="Times New Roman"/>
        </w:rPr>
      </w:pPr>
    </w:p>
    <w:p w14:paraId="25459ECF"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33" w:name="_Toc68253124"/>
      <w:r w:rsidRPr="00CB2C82">
        <w:rPr>
          <w:rFonts w:ascii="Times New Roman" w:eastAsia="Times New Roman" w:hAnsi="Times New Roman" w:cs="Times New Roman"/>
          <w:u w:val="single"/>
        </w:rPr>
        <w:t>Reporting on Subcontractor Data Pursuant to the Requirements of the Federal Funding Accountability and Transparency Act</w:t>
      </w:r>
      <w:bookmarkEnd w:id="33"/>
    </w:p>
    <w:p w14:paraId="7AEA2172" w14:textId="77777777" w:rsidR="00CB2C82" w:rsidRPr="00CB2C82" w:rsidRDefault="00CB2C82" w:rsidP="00CB2C82">
      <w:pPr>
        <w:spacing w:after="0" w:line="240" w:lineRule="auto"/>
        <w:jc w:val="both"/>
        <w:rPr>
          <w:rFonts w:ascii="Times New Roman" w:eastAsia="Times New Roman" w:hAnsi="Times New Roman" w:cs="Times New Roman"/>
        </w:rPr>
      </w:pPr>
    </w:p>
    <w:p w14:paraId="0311FFBD"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rPr>
        <w:t>a)</w:t>
      </w:r>
      <w:r w:rsidRPr="00CB2C82">
        <w:rPr>
          <w:rFonts w:ascii="Times New Roman" w:eastAsia="Times New Roman" w:hAnsi="Times New Roman" w:cs="Times New Roman"/>
        </w:rPr>
        <w:tab/>
        <w:t xml:space="preserve">Public Availability of Information. </w:t>
      </w:r>
    </w:p>
    <w:p w14:paraId="648CA9BC"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Pursuant to the requirements of FAR 52.204-10, Chemonics is required to report information regarding its award of subcontracts and sub-task orders under indefinite delivery/indefinite quantity subcontracts to the Federal Funding Accountability and Transparency Act Subaward Reporting System (FSRS). This information will be made publicly available at </w:t>
      </w:r>
      <w:hyperlink r:id="rId12" w:history="1">
        <w:r w:rsidRPr="00CB2C82">
          <w:rPr>
            <w:rFonts w:ascii="Times New Roman" w:eastAsia="Times New Roman" w:hAnsi="Times New Roman" w:cs="Times New Roman"/>
            <w:color w:val="0000FF"/>
            <w:u w:val="single"/>
          </w:rPr>
          <w:t>http://www.USASpending.gov</w:t>
        </w:r>
      </w:hyperlink>
      <w:r w:rsidRPr="00CB2C82">
        <w:rPr>
          <w:rFonts w:ascii="Times New Roman" w:eastAsia="Times New Roman" w:hAnsi="Times New Roman" w:cs="Times New Roman"/>
        </w:rPr>
        <w:t xml:space="preserve">. </w:t>
      </w:r>
    </w:p>
    <w:p w14:paraId="0358745C" w14:textId="77777777" w:rsidR="00CB2C82" w:rsidRPr="00CB2C82" w:rsidRDefault="00CB2C82" w:rsidP="00CB2C82">
      <w:pPr>
        <w:spacing w:after="0" w:line="240" w:lineRule="auto"/>
        <w:jc w:val="both"/>
        <w:rPr>
          <w:rFonts w:ascii="Times New Roman" w:eastAsia="Times New Roman" w:hAnsi="Times New Roman" w:cs="Times New Roman"/>
        </w:rPr>
      </w:pPr>
    </w:p>
    <w:p w14:paraId="7374967B"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rPr>
        <w:t>(b)</w:t>
      </w:r>
      <w:r w:rsidRPr="00CB2C82">
        <w:rPr>
          <w:rFonts w:ascii="Times New Roman" w:eastAsia="Times New Roman" w:hAnsi="Times New Roman" w:cs="Times New Roman"/>
        </w:rPr>
        <w:tab/>
        <w:t xml:space="preserve">Subcontractor’s Responsibility to Report Identifying Data.  </w:t>
      </w:r>
    </w:p>
    <w:p w14:paraId="5ABDDB34"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b/>
          <w:bCs/>
        </w:rPr>
        <w:t>Within 7 days of an award of a subcontract or sub-task order with a value of $30,000 or greater unless exempted, the Subcontractor shall report its identifying data required by FAR 52.204-10 (including executive compensation, if applicable) in the required questionnaire and certification found in Section I.6.</w:t>
      </w:r>
      <w:r w:rsidRPr="00CB2C82">
        <w:rPr>
          <w:rFonts w:ascii="Times New Roman" w:eastAsia="Times New Roman" w:hAnsi="Times New Roman" w:cs="Times New Roman"/>
        </w:rPr>
        <w:t xml:space="preserve"> If the Subcontractor maintains a record in the System for Award Management (</w:t>
      </w:r>
      <w:hyperlink r:id="rId13" w:anchor="1" w:history="1">
        <w:r w:rsidRPr="00CB2C82">
          <w:rPr>
            <w:rFonts w:ascii="Times New Roman" w:eastAsia="Times New Roman" w:hAnsi="Times New Roman" w:cs="Times New Roman"/>
            <w:color w:val="0000FF"/>
            <w:u w:val="single"/>
          </w:rPr>
          <w:t>www.SAM.gov</w:t>
        </w:r>
      </w:hyperlink>
      <w:r w:rsidRPr="00CB2C82">
        <w:rPr>
          <w:rFonts w:ascii="Times New Roman" w:eastAsia="Times New Roman" w:hAnsi="Times New Roman" w:cs="Times New Roman"/>
        </w:rPr>
        <w:t xml:space="preserve">), the Subcontractor shall keep current such registration, including reporting of executive compensation data, as applicable. </w:t>
      </w:r>
      <w:r w:rsidRPr="00CB2C82">
        <w:rPr>
          <w:rFonts w:ascii="Times New Roman" w:eastAsia="Times New Roman" w:hAnsi="Times New Roman" w:cs="Times New Roman"/>
          <w:lang w:val="en"/>
        </w:rPr>
        <w:t>If reporting of executive compensation is applicable and the Subcontractor does not maintain a record in the System for Award Management, Subcontractor shall complete the “FSRS Reporting Questionnaire and Certification” found in Section I.6 within 7 days of each anniversary of the subcontract award date.</w:t>
      </w:r>
    </w:p>
    <w:p w14:paraId="408F30BC" w14:textId="77777777" w:rsidR="00CB2C82" w:rsidRPr="00CB2C82" w:rsidRDefault="00CB2C82" w:rsidP="00CB2C82">
      <w:pPr>
        <w:spacing w:after="0" w:line="240" w:lineRule="auto"/>
        <w:jc w:val="both"/>
        <w:rPr>
          <w:rFonts w:ascii="Times New Roman" w:eastAsia="Times New Roman" w:hAnsi="Times New Roman" w:cs="Times New Roman"/>
        </w:rPr>
      </w:pPr>
    </w:p>
    <w:p w14:paraId="504D63C7"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rPr>
        <w:t>(c)</w:t>
      </w:r>
      <w:r w:rsidRPr="00CB2C82">
        <w:rPr>
          <w:rFonts w:ascii="Times New Roman" w:eastAsia="Times New Roman" w:hAnsi="Times New Roman" w:cs="Times New Roman"/>
        </w:rPr>
        <w:tab/>
        <w:t>Impracticality of Registration.</w:t>
      </w:r>
    </w:p>
    <w:p w14:paraId="43F9AE12"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rPr>
        <w:lastRenderedPageBreak/>
        <w:t xml:space="preserve">If obtaining a </w:t>
      </w:r>
      <w:proofErr w:type="gramStart"/>
      <w:r w:rsidRPr="00CB2C82">
        <w:rPr>
          <w:rFonts w:ascii="Times New Roman" w:eastAsia="Times New Roman" w:hAnsi="Times New Roman" w:cs="Times New Roman"/>
        </w:rPr>
        <w:t>DUNS</w:t>
      </w:r>
      <w:proofErr w:type="gramEnd"/>
      <w:r w:rsidRPr="00CB2C82">
        <w:rPr>
          <w:rFonts w:ascii="Times New Roman" w:eastAsia="Times New Roman" w:hAnsi="Times New Roman" w:cs="Times New Roman"/>
        </w:rPr>
        <w:t xml:space="preserve"> number and reporting data is impractical for the Subcontractor, the Subcontractor must notify Chemonics and shall submit to Chemonics within 7 days of subcontract award a memorandum detailing the attempts made by the Subcontractor to obtain registration and a justification of why registration and/or data reporting was impractical. Contractual remedies may apply unless Chemonics concurs with the documented impracticality of registration.</w:t>
      </w:r>
    </w:p>
    <w:p w14:paraId="5C97CE24" w14:textId="77777777" w:rsidR="00CB2C82" w:rsidRPr="00CB2C82" w:rsidRDefault="00CB2C82" w:rsidP="00CB2C82">
      <w:pPr>
        <w:spacing w:after="0" w:line="240" w:lineRule="auto"/>
        <w:jc w:val="both"/>
        <w:rPr>
          <w:rFonts w:ascii="Times New Roman" w:eastAsia="Times New Roman" w:hAnsi="Times New Roman" w:cs="Times New Roman"/>
        </w:rPr>
      </w:pPr>
    </w:p>
    <w:p w14:paraId="46CC209B" w14:textId="77777777" w:rsidR="00CB2C82" w:rsidRPr="00CB2C82" w:rsidRDefault="00CB2C82" w:rsidP="00CB2C82">
      <w:pPr>
        <w:spacing w:after="0" w:line="240" w:lineRule="auto"/>
        <w:jc w:val="both"/>
        <w:rPr>
          <w:rFonts w:ascii="Times New Roman" w:eastAsia="Times New Roman" w:hAnsi="Times New Roman" w:cs="Times New Roman"/>
        </w:rPr>
      </w:pPr>
      <w:r w:rsidRPr="00CB2C82">
        <w:rPr>
          <w:rFonts w:ascii="Times New Roman" w:eastAsia="Times New Roman" w:hAnsi="Times New Roman" w:cs="Times New Roman"/>
        </w:rPr>
        <w:t>(d)</w:t>
      </w:r>
      <w:r w:rsidRPr="00CB2C82">
        <w:rPr>
          <w:rFonts w:ascii="Times New Roman" w:eastAsia="Times New Roman" w:hAnsi="Times New Roman" w:cs="Times New Roman"/>
        </w:rPr>
        <w:tab/>
        <w:t>Remedy.</w:t>
      </w:r>
    </w:p>
    <w:p w14:paraId="200BB8DF" w14:textId="77777777" w:rsidR="00CB2C82" w:rsidRPr="00CB2C82" w:rsidRDefault="00CB2C82" w:rsidP="00CB2C82">
      <w:pPr>
        <w:spacing w:after="0" w:line="240" w:lineRule="auto"/>
        <w:jc w:val="both"/>
        <w:rPr>
          <w:rFonts w:ascii="Arial" w:eastAsia="Times New Roman" w:hAnsi="Arial" w:cs="Arial"/>
          <w:b/>
        </w:rPr>
      </w:pPr>
      <w:r w:rsidRPr="00CB2C82">
        <w:rPr>
          <w:rFonts w:ascii="Times New Roman" w:eastAsia="Times New Roman" w:hAnsi="Times New Roman" w:cs="Times New Roman"/>
          <w:lang w:val="en"/>
        </w:rPr>
        <w:t>Failure to comply with the reporting requirements in a timely manner as required under this section may constitute a material breach of the Subcontract and cause for withholding payment to the Subcontractor until the required information has been supplied to Chemonics or the Subcontractor demonstrates to Chemonics that its System for Award Management record has been updated. In addition to contractual remedies, Chemonics may make the Subcontractor’s failure to comply with the reporting requirements a part of the Subcontractor’s performance information record.</w:t>
      </w:r>
      <w:r w:rsidRPr="00CB2C82">
        <w:rPr>
          <w:rFonts w:ascii="Arial" w:eastAsia="Times New Roman" w:hAnsi="Arial" w:cs="Arial"/>
          <w:b/>
        </w:rPr>
        <w:t xml:space="preserve"> </w:t>
      </w:r>
    </w:p>
    <w:p w14:paraId="7CBFFF5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0"/>
        </w:rPr>
      </w:pPr>
    </w:p>
    <w:p w14:paraId="6CB31BD2" w14:textId="77777777" w:rsidR="00CB2C82" w:rsidRPr="00CB2C82" w:rsidRDefault="00CB2C82" w:rsidP="00CB2C82">
      <w:pPr>
        <w:widowControl w:val="0"/>
        <w:spacing w:after="0" w:line="240" w:lineRule="auto"/>
        <w:ind w:left="1440" w:hanging="1440"/>
        <w:jc w:val="both"/>
        <w:outlineLvl w:val="0"/>
        <w:rPr>
          <w:rFonts w:ascii="Times New Roman" w:eastAsia="Times New Roman" w:hAnsi="Times New Roman" w:cs="Times New Roman"/>
          <w:u w:val="single"/>
        </w:rPr>
      </w:pPr>
      <w:bookmarkStart w:id="34" w:name="_Toc68253125"/>
      <w:r w:rsidRPr="00CB2C82">
        <w:rPr>
          <w:rFonts w:ascii="Times New Roman" w:eastAsia="Times New Roman" w:hAnsi="Times New Roman" w:cs="Times New Roman"/>
          <w:u w:val="single"/>
        </w:rPr>
        <w:t>Miscellaneous</w:t>
      </w:r>
      <w:bookmarkEnd w:id="34"/>
    </w:p>
    <w:p w14:paraId="2E3F2D1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0"/>
        </w:rPr>
      </w:pPr>
    </w:p>
    <w:p w14:paraId="48B2AC0B" w14:textId="77777777" w:rsidR="00CB2C82" w:rsidRPr="00CB2C82" w:rsidRDefault="00CB2C82" w:rsidP="00CB2C82">
      <w:pPr>
        <w:widowControl w:val="0"/>
        <w:spacing w:after="0" w:line="240" w:lineRule="auto"/>
        <w:ind w:left="360" w:hanging="360"/>
        <w:jc w:val="both"/>
        <w:rPr>
          <w:rFonts w:ascii="Times New Roman" w:eastAsia="Times New Roman" w:hAnsi="Times New Roman" w:cs="Times New Roman"/>
          <w:snapToGrid w:val="0"/>
          <w:szCs w:val="24"/>
        </w:rPr>
      </w:pPr>
      <w:r w:rsidRPr="00CB2C82">
        <w:rPr>
          <w:rFonts w:ascii="Times New Roman" w:eastAsia="Times New Roman" w:hAnsi="Times New Roman" w:cs="Times New Roman"/>
          <w:snapToGrid w:val="0"/>
          <w:szCs w:val="24"/>
        </w:rPr>
        <w:t>(a) This Subcontract embodies the entire subcontract and understanding among the parties hereto with respect to the subject matter hereof and supersedes all prior oral or written agreements and understandings between or among the parties relating to the subject matter hereof. No statement, representation, warranty, covenant, or agreement of any kind not expressly set forth in this Subcontract shall affect, or be used to interpret, change, or restrict the express terms and provisions of this Subcontract. Each of the parties hereto agrees to cooperate with the other parties hereto in effectuating this Subcontract and to execute and deliver such further documents or instruments and to take such further actions as shall be reasonably requested in connection therewith.</w:t>
      </w:r>
    </w:p>
    <w:p w14:paraId="097EFB2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4"/>
        </w:rPr>
      </w:pPr>
    </w:p>
    <w:p w14:paraId="67763393" w14:textId="77777777" w:rsidR="00CB2C82" w:rsidRPr="00CB2C82" w:rsidRDefault="00CB2C82" w:rsidP="00CB2C82">
      <w:pPr>
        <w:widowControl w:val="0"/>
        <w:spacing w:after="0" w:line="240" w:lineRule="auto"/>
        <w:ind w:left="360" w:hanging="360"/>
        <w:jc w:val="both"/>
        <w:rPr>
          <w:rFonts w:ascii="Times New Roman" w:eastAsia="Times New Roman" w:hAnsi="Times New Roman" w:cs="Times New Roman"/>
          <w:snapToGrid w:val="0"/>
          <w:szCs w:val="24"/>
        </w:rPr>
      </w:pPr>
      <w:r w:rsidRPr="00CB2C82">
        <w:rPr>
          <w:rFonts w:ascii="Times New Roman" w:eastAsia="Times New Roman" w:hAnsi="Times New Roman" w:cs="Times New Roman"/>
          <w:snapToGrid w:val="0"/>
          <w:szCs w:val="24"/>
        </w:rPr>
        <w:t>(b) All statements, representations, warranties, covenants, and agreements in this Subcontract shall be binding on the parties hereto and shall inure to the benefit of the respective successors and permitted assigns of each Party hereto. Nothing in this Subcontract shall be construed to create any rights or obligations except among the parties hereto, and no person or entity shall be regarded as a third</w:t>
      </w:r>
      <w:r w:rsidRPr="00CB2C82">
        <w:rPr>
          <w:rFonts w:ascii="Times New Roman" w:eastAsia="Times New Roman" w:hAnsi="Times New Roman" w:cs="Times New Roman"/>
          <w:snapToGrid w:val="0"/>
          <w:szCs w:val="24"/>
        </w:rPr>
        <w:noBreakHyphen/>
        <w:t>party beneficiary of this Subcontract.</w:t>
      </w:r>
    </w:p>
    <w:p w14:paraId="3CA58CE2" w14:textId="77777777" w:rsidR="00CB2C82" w:rsidRPr="00CB2C82" w:rsidRDefault="00CB2C82" w:rsidP="00CB2C82">
      <w:pPr>
        <w:widowControl w:val="0"/>
        <w:spacing w:after="0" w:line="240" w:lineRule="auto"/>
        <w:ind w:left="360" w:hanging="360"/>
        <w:jc w:val="both"/>
        <w:rPr>
          <w:rFonts w:ascii="Times New Roman" w:eastAsia="Times New Roman" w:hAnsi="Times New Roman" w:cs="Times New Roman"/>
          <w:snapToGrid w:val="0"/>
          <w:szCs w:val="24"/>
        </w:rPr>
      </w:pPr>
    </w:p>
    <w:p w14:paraId="361A84F5" w14:textId="77777777" w:rsidR="00CB2C82" w:rsidRPr="00CB2C82" w:rsidRDefault="00CB2C82" w:rsidP="00CB2C82">
      <w:pPr>
        <w:widowControl w:val="0"/>
        <w:spacing w:after="0" w:line="240" w:lineRule="auto"/>
        <w:ind w:left="360" w:hanging="360"/>
        <w:jc w:val="both"/>
        <w:rPr>
          <w:rFonts w:ascii="Times New Roman" w:eastAsia="Times New Roman" w:hAnsi="Times New Roman" w:cs="Times New Roman"/>
          <w:snapToGrid w:val="0"/>
          <w:szCs w:val="24"/>
        </w:rPr>
      </w:pPr>
      <w:r w:rsidRPr="00CB2C82">
        <w:rPr>
          <w:rFonts w:ascii="Times New Roman" w:eastAsia="Times New Roman" w:hAnsi="Times New Roman" w:cs="Times New Roman"/>
          <w:snapToGrid w:val="0"/>
          <w:szCs w:val="24"/>
        </w:rPr>
        <w:t xml:space="preserve">(c) In the event that any court of competent jurisdiction shall determine that any provision, or any portion thereof, contained in this Subcontract shall be unenforceable or invalid in any respect, then such provision shall be deemed limited to the extent that such court deems it valid or enforceable, and as so limited shall remain in full force and effect. </w:t>
      </w:r>
      <w:proofErr w:type="gramStart"/>
      <w:r w:rsidRPr="00CB2C82">
        <w:rPr>
          <w:rFonts w:ascii="Times New Roman" w:eastAsia="Times New Roman" w:hAnsi="Times New Roman" w:cs="Times New Roman"/>
          <w:snapToGrid w:val="0"/>
          <w:szCs w:val="24"/>
        </w:rPr>
        <w:t>In the event that</w:t>
      </w:r>
      <w:proofErr w:type="gramEnd"/>
      <w:r w:rsidRPr="00CB2C82">
        <w:rPr>
          <w:rFonts w:ascii="Times New Roman" w:eastAsia="Times New Roman" w:hAnsi="Times New Roman" w:cs="Times New Roman"/>
          <w:snapToGrid w:val="0"/>
          <w:szCs w:val="24"/>
        </w:rPr>
        <w:t xml:space="preserve"> such court shall deem any such provision partially or wholly unenforceable, the remaining provisions of this Subcontract shall nevertheless remain in full force and effect.</w:t>
      </w:r>
    </w:p>
    <w:p w14:paraId="326B7017" w14:textId="77777777" w:rsidR="00CB2C82" w:rsidRPr="00CB2C82" w:rsidRDefault="00CB2C82" w:rsidP="00CB2C82">
      <w:pPr>
        <w:widowControl w:val="0"/>
        <w:spacing w:after="0" w:line="240" w:lineRule="auto"/>
        <w:ind w:left="360" w:hanging="360"/>
        <w:jc w:val="both"/>
        <w:rPr>
          <w:rFonts w:ascii="Times New Roman" w:eastAsia="Times New Roman" w:hAnsi="Times New Roman" w:cs="Times New Roman"/>
          <w:snapToGrid w:val="0"/>
          <w:szCs w:val="24"/>
        </w:rPr>
      </w:pPr>
    </w:p>
    <w:p w14:paraId="5EB7E7F6" w14:textId="77777777" w:rsidR="00CB2C82" w:rsidRPr="00CB2C82" w:rsidRDefault="00CB2C82" w:rsidP="00CB2C82">
      <w:pPr>
        <w:widowControl w:val="0"/>
        <w:spacing w:after="0" w:line="240" w:lineRule="auto"/>
        <w:ind w:left="360" w:hanging="360"/>
        <w:jc w:val="both"/>
        <w:rPr>
          <w:rFonts w:ascii="Times New Roman" w:eastAsia="Times New Roman" w:hAnsi="Times New Roman" w:cs="Times New Roman"/>
          <w:snapToGrid w:val="0"/>
          <w:szCs w:val="24"/>
        </w:rPr>
      </w:pPr>
      <w:r w:rsidRPr="00CB2C82">
        <w:rPr>
          <w:rFonts w:ascii="Times New Roman" w:eastAsia="Times New Roman" w:hAnsi="Times New Roman" w:cs="Times New Roman"/>
          <w:snapToGrid w:val="0"/>
          <w:szCs w:val="24"/>
        </w:rPr>
        <w:t>(d) The headings and captions contained in this Subcontract are for convenience only and shall not affect the meaning or interpretation of this Subcontract or of any of its terms or provisions.</w:t>
      </w:r>
    </w:p>
    <w:p w14:paraId="504ABEC1" w14:textId="77777777" w:rsidR="00CB2C82" w:rsidRPr="00CB2C82" w:rsidRDefault="00CB2C82" w:rsidP="00CB2C82">
      <w:pPr>
        <w:widowControl w:val="0"/>
        <w:spacing w:after="0" w:line="240" w:lineRule="auto"/>
        <w:ind w:left="360" w:hanging="360"/>
        <w:jc w:val="both"/>
        <w:rPr>
          <w:rFonts w:ascii="Times New Roman" w:eastAsia="Times New Roman" w:hAnsi="Times New Roman" w:cs="Times New Roman"/>
          <w:snapToGrid w:val="0"/>
          <w:szCs w:val="24"/>
        </w:rPr>
      </w:pPr>
    </w:p>
    <w:p w14:paraId="5E84CBA7" w14:textId="77777777" w:rsidR="00CB2C82" w:rsidRPr="00CB2C82" w:rsidRDefault="00CB2C82" w:rsidP="00CB2C82">
      <w:pPr>
        <w:widowControl w:val="0"/>
        <w:spacing w:after="0" w:line="240" w:lineRule="auto"/>
        <w:ind w:left="360" w:hanging="360"/>
        <w:jc w:val="both"/>
        <w:rPr>
          <w:rFonts w:ascii="Times New Roman" w:eastAsia="Times New Roman" w:hAnsi="Times New Roman" w:cs="Times New Roman"/>
          <w:snapToGrid w:val="0"/>
          <w:szCs w:val="24"/>
        </w:rPr>
      </w:pPr>
      <w:r w:rsidRPr="00CB2C82">
        <w:rPr>
          <w:rFonts w:ascii="Times New Roman" w:eastAsia="Times New Roman" w:hAnsi="Times New Roman" w:cs="Times New Roman"/>
          <w:snapToGrid w:val="0"/>
          <w:szCs w:val="24"/>
        </w:rPr>
        <w:t>(e) Unless otherwise specifically agreed in writing to the contrary: (</w:t>
      </w:r>
      <w:proofErr w:type="spellStart"/>
      <w:r w:rsidRPr="00CB2C82">
        <w:rPr>
          <w:rFonts w:ascii="Times New Roman" w:eastAsia="Times New Roman" w:hAnsi="Times New Roman" w:cs="Times New Roman"/>
          <w:snapToGrid w:val="0"/>
          <w:szCs w:val="24"/>
        </w:rPr>
        <w:t>i</w:t>
      </w:r>
      <w:proofErr w:type="spellEnd"/>
      <w:r w:rsidRPr="00CB2C82">
        <w:rPr>
          <w:rFonts w:ascii="Times New Roman" w:eastAsia="Times New Roman" w:hAnsi="Times New Roman" w:cs="Times New Roman"/>
          <w:snapToGrid w:val="0"/>
          <w:szCs w:val="24"/>
        </w:rPr>
        <w:t>) the failure of any party at any time to require performance by the other of any provision of this Subcontract shall not affect such party’s right thereafter to enforce the same; (ii) no waiver by any party of any default by any other shall be valid unless in writing and acknowledged by an authorized representative of the non-defaulting party, and no such waiver shall be taken or held to be a waiver by such party of any other preceding or subsequent default; and (iii) no extension of time granted by any party for the performance of any obligation or act by any other party shall be deemed to be an extension of time for the performance of any other obligation or act hereunder.</w:t>
      </w:r>
    </w:p>
    <w:p w14:paraId="2785A1D5" w14:textId="77777777" w:rsidR="00CB2C82" w:rsidRPr="00CB2C82" w:rsidRDefault="00CB2C82" w:rsidP="00CB2C82">
      <w:pPr>
        <w:widowControl w:val="0"/>
        <w:spacing w:after="0" w:line="240" w:lineRule="auto"/>
        <w:ind w:left="360" w:hanging="360"/>
        <w:jc w:val="both"/>
        <w:rPr>
          <w:rFonts w:ascii="Times New Roman" w:eastAsia="Times New Roman" w:hAnsi="Times New Roman" w:cs="Times New Roman"/>
          <w:snapToGrid w:val="0"/>
          <w:szCs w:val="24"/>
        </w:rPr>
      </w:pPr>
    </w:p>
    <w:p w14:paraId="4C9E2BE4" w14:textId="77777777" w:rsidR="00CB2C82" w:rsidRPr="00CB2C82" w:rsidRDefault="00CB2C82" w:rsidP="00CB2C82">
      <w:pPr>
        <w:widowControl w:val="0"/>
        <w:spacing w:after="0" w:line="240" w:lineRule="auto"/>
        <w:ind w:left="360" w:hanging="360"/>
        <w:jc w:val="both"/>
        <w:rPr>
          <w:rFonts w:ascii="Times New Roman" w:eastAsia="Times New Roman" w:hAnsi="Times New Roman" w:cs="Times New Roman"/>
          <w:snapToGrid w:val="0"/>
          <w:szCs w:val="24"/>
        </w:rPr>
      </w:pPr>
      <w:r w:rsidRPr="00CB2C82">
        <w:rPr>
          <w:rFonts w:ascii="Times New Roman" w:eastAsia="Times New Roman" w:hAnsi="Times New Roman" w:cs="Times New Roman"/>
          <w:snapToGrid w:val="0"/>
          <w:szCs w:val="24"/>
        </w:rPr>
        <w:lastRenderedPageBreak/>
        <w:t>(f) Each party has been represented by its own counsel in connection with the negotiation and preparation of this Subcontract and, consequently, each party hereby waives the application of any rule of law that would otherwise be applicable in connection with the interpretation of this Subcontract, including but not limited to any rule of law to the effect that any provision of this Subcontract shall be interpreted or construed against the party whose counsel drafted that provision.</w:t>
      </w:r>
    </w:p>
    <w:p w14:paraId="6B06968D" w14:textId="77777777" w:rsidR="00CB2C82" w:rsidRPr="00CB2C82" w:rsidRDefault="00CB2C82" w:rsidP="00CB2C82">
      <w:pPr>
        <w:widowControl w:val="0"/>
        <w:spacing w:after="0" w:line="240" w:lineRule="auto"/>
        <w:ind w:left="360" w:hanging="360"/>
        <w:jc w:val="both"/>
        <w:rPr>
          <w:rFonts w:ascii="Times New Roman" w:eastAsia="Times New Roman" w:hAnsi="Times New Roman" w:cs="Times New Roman"/>
          <w:snapToGrid w:val="0"/>
          <w:szCs w:val="24"/>
        </w:rPr>
      </w:pPr>
    </w:p>
    <w:p w14:paraId="76CA9F6C" w14:textId="77777777" w:rsidR="00CB2C82" w:rsidRPr="00CB2C82" w:rsidRDefault="00CB2C82" w:rsidP="00CB2C82">
      <w:pPr>
        <w:widowControl w:val="0"/>
        <w:spacing w:after="0" w:line="240" w:lineRule="auto"/>
        <w:ind w:left="360" w:hanging="360"/>
        <w:jc w:val="both"/>
        <w:rPr>
          <w:rFonts w:ascii="Times New Roman" w:eastAsia="Times New Roman" w:hAnsi="Times New Roman" w:cs="Times New Roman"/>
          <w:snapToGrid w:val="0"/>
          <w:szCs w:val="24"/>
        </w:rPr>
      </w:pPr>
      <w:r w:rsidRPr="00CB2C82">
        <w:rPr>
          <w:rFonts w:ascii="Times New Roman" w:eastAsia="Times New Roman" w:hAnsi="Times New Roman" w:cs="Times New Roman"/>
          <w:snapToGrid w:val="0"/>
          <w:szCs w:val="24"/>
        </w:rPr>
        <w:t>(g) This Agreement may be executed in any number of counterparts, and by different parties hereto on separate counterparts, each of which shall be deemed an original, but all of which together shall constitute one and the same instrument.</w:t>
      </w:r>
    </w:p>
    <w:p w14:paraId="5652EA58" w14:textId="77777777" w:rsidR="00CB2C82" w:rsidRPr="00CB2C82" w:rsidRDefault="00CB2C82" w:rsidP="00CB2C82">
      <w:pPr>
        <w:widowControl w:val="0"/>
        <w:spacing w:after="0" w:line="240" w:lineRule="auto"/>
        <w:ind w:left="360" w:hanging="360"/>
        <w:jc w:val="both"/>
        <w:rPr>
          <w:rFonts w:ascii="Times New Roman" w:eastAsia="Times New Roman" w:hAnsi="Times New Roman" w:cs="Times New Roman"/>
          <w:snapToGrid w:val="0"/>
          <w:szCs w:val="24"/>
        </w:rPr>
      </w:pPr>
    </w:p>
    <w:p w14:paraId="45F51267" w14:textId="77777777" w:rsidR="00CB2C82" w:rsidRPr="00CB2C82" w:rsidRDefault="00CB2C82" w:rsidP="00CB2C82">
      <w:pPr>
        <w:widowControl w:val="0"/>
        <w:spacing w:after="0" w:line="240" w:lineRule="auto"/>
        <w:ind w:left="1440" w:hanging="1440"/>
        <w:jc w:val="both"/>
        <w:outlineLvl w:val="0"/>
        <w:rPr>
          <w:rFonts w:ascii="Times New Roman" w:eastAsia="Calibri" w:hAnsi="Times New Roman" w:cs="Times New Roman"/>
          <w:u w:val="single"/>
        </w:rPr>
      </w:pPr>
      <w:bookmarkStart w:id="35" w:name="_Toc68253126"/>
      <w:r w:rsidRPr="00CB2C82">
        <w:rPr>
          <w:rFonts w:ascii="Times New Roman" w:eastAsia="Calibri" w:hAnsi="Times New Roman" w:cs="Times New Roman"/>
          <w:u w:val="single"/>
        </w:rPr>
        <w:t xml:space="preserve">Insurance </w:t>
      </w:r>
      <w:r w:rsidRPr="00CB2C82">
        <w:rPr>
          <w:rFonts w:ascii="Times New Roman" w:eastAsia="Times New Roman" w:hAnsi="Times New Roman" w:cs="Times New Roman"/>
          <w:u w:val="single"/>
        </w:rPr>
        <w:t>Requirements</w:t>
      </w:r>
      <w:bookmarkEnd w:id="35"/>
    </w:p>
    <w:p w14:paraId="65CFCA7D" w14:textId="77777777" w:rsidR="00CB2C82" w:rsidRPr="00CB2C82" w:rsidRDefault="00CB2C82" w:rsidP="00CB2C82">
      <w:pPr>
        <w:widowControl w:val="0"/>
        <w:spacing w:after="0" w:line="240" w:lineRule="auto"/>
        <w:contextualSpacing/>
        <w:jc w:val="both"/>
        <w:rPr>
          <w:rFonts w:ascii="Times New Roman" w:eastAsia="Calibri" w:hAnsi="Times New Roman" w:cs="Times New Roman"/>
          <w:snapToGrid w:val="0"/>
        </w:rPr>
      </w:pPr>
    </w:p>
    <w:p w14:paraId="6F980BC7" w14:textId="77777777" w:rsidR="00CB2C82" w:rsidRPr="00CB2C82" w:rsidRDefault="00CB2C82" w:rsidP="00CB2C82">
      <w:pPr>
        <w:widowControl w:val="0"/>
        <w:spacing w:after="200" w:line="240" w:lineRule="auto"/>
        <w:ind w:left="360" w:hanging="360"/>
        <w:contextualSpacing/>
        <w:jc w:val="both"/>
        <w:rPr>
          <w:rFonts w:ascii="Times New Roman" w:eastAsia="Calibri" w:hAnsi="Times New Roman" w:cs="Times New Roman"/>
          <w:snapToGrid w:val="0"/>
        </w:rPr>
      </w:pPr>
      <w:r w:rsidRPr="00CB2C82">
        <w:rPr>
          <w:rFonts w:ascii="Times New Roman" w:eastAsia="Calibri" w:hAnsi="Times New Roman" w:cs="Times New Roman"/>
          <w:snapToGrid w:val="0"/>
        </w:rPr>
        <w:t>Prior to starting work, the Subcontractor at its own expense, shall procure and maintain in force, on all its</w:t>
      </w:r>
    </w:p>
    <w:p w14:paraId="3708C07D" w14:textId="77777777" w:rsidR="00CB2C82" w:rsidRPr="00CB2C82" w:rsidRDefault="00CB2C82" w:rsidP="00CB2C82">
      <w:pPr>
        <w:widowControl w:val="0"/>
        <w:spacing w:after="200" w:line="240" w:lineRule="auto"/>
        <w:ind w:left="360" w:hanging="360"/>
        <w:contextualSpacing/>
        <w:jc w:val="both"/>
        <w:rPr>
          <w:rFonts w:ascii="Times New Roman" w:eastAsia="Calibri" w:hAnsi="Times New Roman" w:cs="Times New Roman"/>
          <w:snapToGrid w:val="0"/>
        </w:rPr>
      </w:pPr>
      <w:r w:rsidRPr="00CB2C82">
        <w:rPr>
          <w:rFonts w:ascii="Times New Roman" w:eastAsia="Calibri" w:hAnsi="Times New Roman" w:cs="Times New Roman"/>
          <w:snapToGrid w:val="0"/>
        </w:rPr>
        <w:t>operations, insurance in accordance with the clause listed below.</w:t>
      </w:r>
    </w:p>
    <w:p w14:paraId="65CD442A" w14:textId="77777777" w:rsidR="00CB2C82" w:rsidRPr="00CB2C82" w:rsidRDefault="00CB2C82" w:rsidP="00CB2C82">
      <w:pPr>
        <w:widowControl w:val="0"/>
        <w:spacing w:after="200" w:line="240" w:lineRule="auto"/>
        <w:contextualSpacing/>
        <w:jc w:val="both"/>
        <w:rPr>
          <w:rFonts w:ascii="Times New Roman" w:eastAsia="Calibri" w:hAnsi="Times New Roman" w:cs="Times New Roman"/>
          <w:snapToGrid w:val="0"/>
        </w:rPr>
      </w:pPr>
    </w:p>
    <w:p w14:paraId="0EBCE769" w14:textId="77777777" w:rsidR="00CB2C82" w:rsidRPr="00CB2C82" w:rsidRDefault="00CB2C82" w:rsidP="00CB2C82">
      <w:pPr>
        <w:widowControl w:val="0"/>
        <w:spacing w:after="200" w:line="240" w:lineRule="auto"/>
        <w:contextualSpacing/>
        <w:jc w:val="both"/>
        <w:rPr>
          <w:rFonts w:ascii="Times New Roman" w:eastAsia="Calibri" w:hAnsi="Times New Roman" w:cs="Times New Roman"/>
          <w:snapToGrid w:val="0"/>
        </w:rPr>
      </w:pPr>
      <w:r w:rsidRPr="00CB2C82">
        <w:rPr>
          <w:rFonts w:ascii="Times New Roman" w:eastAsia="Calibri" w:hAnsi="Times New Roman" w:cs="Times New Roman"/>
          <w:snapToGrid w:val="0"/>
        </w:rPr>
        <w:t xml:space="preserve">The policies of insurance shall be in such form and shall be issued by such company or companies as may be satisfactory to Chemonics. Upon request from Chemonics, the Subcontractor shall furnish Chemonics with certificates of insurance from the insuring companies which shall specify the effective dates of the policies, the limits of liabilities there under, and contain a provision that the said insurance will not be canceled except upon thirty (30) days’ </w:t>
      </w:r>
      <w:proofErr w:type="gramStart"/>
      <w:r w:rsidRPr="00CB2C82">
        <w:rPr>
          <w:rFonts w:ascii="Times New Roman" w:eastAsia="Calibri" w:hAnsi="Times New Roman" w:cs="Times New Roman"/>
          <w:snapToGrid w:val="0"/>
        </w:rPr>
        <w:t>notice</w:t>
      </w:r>
      <w:proofErr w:type="gramEnd"/>
      <w:r w:rsidRPr="00CB2C82">
        <w:rPr>
          <w:rFonts w:ascii="Times New Roman" w:eastAsia="Calibri" w:hAnsi="Times New Roman" w:cs="Times New Roman"/>
          <w:snapToGrid w:val="0"/>
        </w:rPr>
        <w:t xml:space="preserve"> in writing to Chemonics.  The Subcontractor shall not cancel any policies of insurance required hereunder either before or after completion of the work without written consent of Chemonics.</w:t>
      </w:r>
    </w:p>
    <w:p w14:paraId="00066D0F" w14:textId="77777777" w:rsidR="00CB2C82" w:rsidRPr="00CB2C82" w:rsidRDefault="00CB2C82" w:rsidP="00CB2C82">
      <w:pPr>
        <w:widowControl w:val="0"/>
        <w:spacing w:after="0" w:line="240" w:lineRule="auto"/>
        <w:jc w:val="both"/>
        <w:rPr>
          <w:rFonts w:ascii="Times New Roman" w:eastAsia="Calibri" w:hAnsi="Times New Roman" w:cs="Times New Roman"/>
          <w:snapToGrid w:val="0"/>
        </w:rPr>
      </w:pPr>
    </w:p>
    <w:p w14:paraId="1192779F" w14:textId="77777777" w:rsidR="00CB2C82" w:rsidRPr="00CB2C82" w:rsidRDefault="00CB2C82" w:rsidP="00CB2C82">
      <w:pPr>
        <w:widowControl w:val="0"/>
        <w:spacing w:after="0" w:line="240" w:lineRule="auto"/>
        <w:jc w:val="both"/>
        <w:rPr>
          <w:rFonts w:ascii="Times New Roman" w:eastAsia="Calibri" w:hAnsi="Times New Roman" w:cs="Times New Roman"/>
          <w:snapToGrid w:val="0"/>
        </w:rPr>
      </w:pPr>
      <w:r w:rsidRPr="00CB2C82">
        <w:rPr>
          <w:rFonts w:ascii="Times New Roman" w:eastAsia="Calibri" w:hAnsi="Times New Roman" w:cs="Times New Roman"/>
          <w:snapToGrid w:val="0"/>
        </w:rPr>
        <w:t xml:space="preserve">(a) FAR 52.228-3 WORKER’S COMPENSATION INSURANCE (DEFENSE BASE ACT INSURANCE) (JUL 2014) </w:t>
      </w:r>
    </w:p>
    <w:p w14:paraId="3B03D7D2" w14:textId="77777777" w:rsidR="00CB2C82" w:rsidRPr="00CB2C82" w:rsidRDefault="00CB2C82" w:rsidP="00CB2C82">
      <w:pPr>
        <w:widowControl w:val="0"/>
        <w:spacing w:after="0" w:line="240" w:lineRule="auto"/>
        <w:jc w:val="both"/>
        <w:rPr>
          <w:rFonts w:ascii="Times New Roman" w:eastAsia="Calibri" w:hAnsi="Times New Roman" w:cs="Times New Roman"/>
          <w:snapToGrid w:val="0"/>
        </w:rPr>
      </w:pPr>
      <w:r w:rsidRPr="00CB2C82">
        <w:rPr>
          <w:rFonts w:ascii="Times New Roman" w:eastAsia="Calibri" w:hAnsi="Times New Roman" w:cs="Times New Roman"/>
          <w:snapToGrid w:val="0"/>
        </w:rPr>
        <w:t xml:space="preserve">The Subcontractor shall (a) provide, before commencing performance under this subcontract, such workers’ </w:t>
      </w:r>
      <w:proofErr w:type="gramStart"/>
      <w:r w:rsidRPr="00CB2C82">
        <w:rPr>
          <w:rFonts w:ascii="Times New Roman" w:eastAsia="Calibri" w:hAnsi="Times New Roman" w:cs="Times New Roman"/>
          <w:snapToGrid w:val="0"/>
        </w:rPr>
        <w:t>compensation</w:t>
      </w:r>
      <w:proofErr w:type="gramEnd"/>
      <w:r w:rsidRPr="00CB2C82">
        <w:rPr>
          <w:rFonts w:ascii="Times New Roman" w:eastAsia="Calibri" w:hAnsi="Times New Roman" w:cs="Times New Roman"/>
          <w:snapToGrid w:val="0"/>
        </w:rPr>
        <w:t xml:space="preserve"> or security as the Defense Base Act (DBA) (42 U.S.C. 1651, et seq.) requires and (b) continue to maintain it until performance is completed. The Subcontractor shall insert, in all lower-tier subcontracts authorized by Chemonics under this subcontract to which the Defense Base Act applies, a clause </w:t>
      </w:r>
      <w:proofErr w:type="gramStart"/>
      <w:r w:rsidRPr="00CB2C82">
        <w:rPr>
          <w:rFonts w:ascii="Times New Roman" w:eastAsia="Calibri" w:hAnsi="Times New Roman" w:cs="Times New Roman"/>
          <w:snapToGrid w:val="0"/>
        </w:rPr>
        <w:t>similar to</w:t>
      </w:r>
      <w:proofErr w:type="gramEnd"/>
      <w:r w:rsidRPr="00CB2C82">
        <w:rPr>
          <w:rFonts w:ascii="Times New Roman" w:eastAsia="Calibri" w:hAnsi="Times New Roman" w:cs="Times New Roman"/>
          <w:snapToGrid w:val="0"/>
        </w:rPr>
        <w:t xml:space="preserve"> this clause imposing upon those lower-tier subcontractors this requirement to comply with the Defense Base Act.</w:t>
      </w:r>
    </w:p>
    <w:p w14:paraId="1D7B583F" w14:textId="77777777" w:rsidR="00CB2C82" w:rsidRPr="00CB2C82" w:rsidRDefault="00CB2C82" w:rsidP="00CB2C82">
      <w:pPr>
        <w:widowControl w:val="0"/>
        <w:spacing w:after="0" w:line="240" w:lineRule="auto"/>
        <w:jc w:val="both"/>
        <w:rPr>
          <w:rFonts w:ascii="Times New Roman" w:eastAsia="Calibri" w:hAnsi="Times New Roman" w:cs="Times New Roman"/>
          <w:snapToGrid w:val="0"/>
        </w:rPr>
      </w:pPr>
    </w:p>
    <w:p w14:paraId="1FF518B1" w14:textId="77777777" w:rsidR="00CB2C82" w:rsidRPr="00CB2C82" w:rsidRDefault="00CB2C82" w:rsidP="00CB2C82">
      <w:pPr>
        <w:widowControl w:val="0"/>
        <w:spacing w:after="0" w:line="240" w:lineRule="auto"/>
        <w:jc w:val="both"/>
        <w:rPr>
          <w:rFonts w:ascii="Times New Roman" w:eastAsia="Calibri" w:hAnsi="Times New Roman" w:cs="Times New Roman"/>
          <w:snapToGrid w:val="0"/>
        </w:rPr>
      </w:pPr>
      <w:r w:rsidRPr="00CB2C82">
        <w:rPr>
          <w:rFonts w:ascii="Times New Roman" w:eastAsia="Calibri" w:hAnsi="Times New Roman" w:cs="Times New Roman"/>
          <w:snapToGrid w:val="0"/>
        </w:rPr>
        <w:t>(b) AIDAR 752.228-3 WORKERS’ COMPENSATION (DEFENSE BASE ACT) [Updated by AAPD 05-05 — 03/11/2019]</w:t>
      </w:r>
    </w:p>
    <w:p w14:paraId="18C113CC" w14:textId="77777777" w:rsidR="00CB2C82" w:rsidRPr="00CB2C82" w:rsidRDefault="00CB2C82" w:rsidP="00CB2C82">
      <w:pPr>
        <w:widowControl w:val="0"/>
        <w:spacing w:after="0" w:line="240" w:lineRule="auto"/>
        <w:jc w:val="both"/>
        <w:rPr>
          <w:rFonts w:ascii="Times New Roman" w:eastAsia="Calibri" w:hAnsi="Times New Roman" w:cs="Times New Roman"/>
          <w:snapToGrid w:val="0"/>
        </w:rPr>
      </w:pPr>
      <w:r w:rsidRPr="00CB2C82">
        <w:rPr>
          <w:rFonts w:ascii="Times New Roman" w:eastAsia="Calibri" w:hAnsi="Times New Roman" w:cs="Times New Roman"/>
          <w:snapToGrid w:val="0"/>
        </w:rPr>
        <w:t xml:space="preserve">As prescribed in AIDAR 728.308, the following supplemental coverage is to be added to the clause specified in FAR 52.228-3. </w:t>
      </w:r>
    </w:p>
    <w:p w14:paraId="42213640" w14:textId="77777777" w:rsidR="00CB2C82" w:rsidRPr="00CB2C82" w:rsidRDefault="00CB2C82" w:rsidP="00CB2C82">
      <w:pPr>
        <w:widowControl w:val="0"/>
        <w:spacing w:after="0" w:line="240" w:lineRule="auto"/>
        <w:ind w:left="720"/>
        <w:jc w:val="both"/>
        <w:rPr>
          <w:rFonts w:ascii="Times New Roman" w:eastAsia="Calibri" w:hAnsi="Times New Roman" w:cs="Times New Roman"/>
          <w:snapToGrid w:val="0"/>
        </w:rPr>
      </w:pPr>
    </w:p>
    <w:p w14:paraId="0F2B177C" w14:textId="77777777" w:rsidR="00CB2C82" w:rsidRPr="00CB2C82" w:rsidRDefault="00CB2C82" w:rsidP="00CB2C82">
      <w:pPr>
        <w:widowControl w:val="0"/>
        <w:spacing w:after="0" w:line="240" w:lineRule="auto"/>
        <w:ind w:left="720"/>
        <w:jc w:val="both"/>
        <w:rPr>
          <w:rFonts w:ascii="Times New Roman" w:eastAsia="Calibri" w:hAnsi="Times New Roman" w:cs="Times New Roman"/>
          <w:snapToGrid w:val="0"/>
        </w:rPr>
      </w:pPr>
      <w:r w:rsidRPr="00CB2C82">
        <w:rPr>
          <w:rFonts w:ascii="Times New Roman" w:eastAsia="Calibri" w:hAnsi="Times New Roman" w:cs="Times New Roman"/>
          <w:snapToGrid w:val="0"/>
        </w:rPr>
        <w:t>(1) The Subcontractor agrees to procure DBA insurance pursuant to the terms of the contract between USAID and USAID’s DBA insurance carrier unless the Subcontractor has a DBA self-insurance program approved by the U.S. Department of Labor or has an approved retrospective rating agreement for DBA.</w:t>
      </w:r>
    </w:p>
    <w:p w14:paraId="0330A88C" w14:textId="77777777" w:rsidR="00CB2C82" w:rsidRPr="00CB2C82" w:rsidRDefault="00CB2C82" w:rsidP="00CB2C82">
      <w:pPr>
        <w:widowControl w:val="0"/>
        <w:spacing w:after="0" w:line="240" w:lineRule="auto"/>
        <w:ind w:left="720"/>
        <w:jc w:val="both"/>
        <w:rPr>
          <w:rFonts w:ascii="Times New Roman" w:eastAsia="Calibri" w:hAnsi="Times New Roman" w:cs="Times New Roman"/>
          <w:snapToGrid w:val="0"/>
        </w:rPr>
      </w:pPr>
    </w:p>
    <w:p w14:paraId="7CBEB4AF" w14:textId="77777777" w:rsidR="00CB2C82" w:rsidRPr="00CB2C82" w:rsidRDefault="00CB2C82" w:rsidP="00CB2C82">
      <w:pPr>
        <w:widowControl w:val="0"/>
        <w:spacing w:after="0" w:line="240" w:lineRule="auto"/>
        <w:ind w:left="720"/>
        <w:jc w:val="both"/>
        <w:rPr>
          <w:rFonts w:ascii="Times New Roman" w:eastAsia="Calibri" w:hAnsi="Times New Roman" w:cs="Times New Roman"/>
          <w:snapToGrid w:val="0"/>
        </w:rPr>
      </w:pPr>
      <w:r w:rsidRPr="00CB2C82">
        <w:rPr>
          <w:rFonts w:ascii="Times New Roman" w:eastAsia="Calibri" w:hAnsi="Times New Roman" w:cs="Times New Roman"/>
          <w:snapToGrid w:val="0"/>
        </w:rPr>
        <w:t xml:space="preserve">(2) If USAID or Subcontractor has secured a waiver of DBA coverage (See AIDAR 728.305-70(a)) for Subcontractor’s employees who are not citizens </w:t>
      </w:r>
      <w:proofErr w:type="gramStart"/>
      <w:r w:rsidRPr="00CB2C82">
        <w:rPr>
          <w:rFonts w:ascii="Times New Roman" w:eastAsia="Calibri" w:hAnsi="Times New Roman" w:cs="Times New Roman"/>
          <w:snapToGrid w:val="0"/>
        </w:rPr>
        <w:t>of,</w:t>
      </w:r>
      <w:proofErr w:type="gramEnd"/>
      <w:r w:rsidRPr="00CB2C82">
        <w:rPr>
          <w:rFonts w:ascii="Times New Roman" w:eastAsia="Calibri" w:hAnsi="Times New Roman" w:cs="Times New Roman"/>
          <w:snapToGrid w:val="0"/>
        </w:rPr>
        <w:t xml:space="preserve"> residents of, or hired in the United States, the Subcontractor agrees to provide such employees with worker’s compensation benefits as required by the laws of the country in which the employees are working, or by the laws of the employee’s native country, whichever offers greater benefits.</w:t>
      </w:r>
    </w:p>
    <w:p w14:paraId="3B2695C3" w14:textId="77777777" w:rsidR="00CB2C82" w:rsidRPr="00CB2C82" w:rsidRDefault="00CB2C82" w:rsidP="00CB2C82">
      <w:pPr>
        <w:widowControl w:val="0"/>
        <w:spacing w:after="0" w:line="240" w:lineRule="auto"/>
        <w:ind w:left="720"/>
        <w:jc w:val="both"/>
        <w:rPr>
          <w:rFonts w:ascii="Times New Roman" w:eastAsia="Calibri" w:hAnsi="Times New Roman" w:cs="Times New Roman"/>
          <w:snapToGrid w:val="0"/>
        </w:rPr>
      </w:pPr>
    </w:p>
    <w:p w14:paraId="524C31E1" w14:textId="77777777" w:rsidR="00CB2C82" w:rsidRPr="00CB2C82" w:rsidRDefault="00CB2C82" w:rsidP="00CB2C82">
      <w:pPr>
        <w:widowControl w:val="0"/>
        <w:spacing w:after="0" w:line="240" w:lineRule="auto"/>
        <w:ind w:left="720"/>
        <w:jc w:val="both"/>
        <w:rPr>
          <w:rFonts w:ascii="Times New Roman" w:eastAsia="Calibri" w:hAnsi="Times New Roman" w:cs="Times New Roman"/>
          <w:snapToGrid w:val="0"/>
        </w:rPr>
      </w:pPr>
      <w:r w:rsidRPr="00CB2C82">
        <w:rPr>
          <w:rFonts w:ascii="Times New Roman" w:eastAsia="Calibri" w:hAnsi="Times New Roman" w:cs="Times New Roman"/>
          <w:snapToGrid w:val="0"/>
        </w:rPr>
        <w:t xml:space="preserve">(3) The Subcontractor further agrees to insert in all lower-tier subcontracts hereunder to which the DBA is applicable a clause </w:t>
      </w:r>
      <w:proofErr w:type="gramStart"/>
      <w:r w:rsidRPr="00CB2C82">
        <w:rPr>
          <w:rFonts w:ascii="Times New Roman" w:eastAsia="Calibri" w:hAnsi="Times New Roman" w:cs="Times New Roman"/>
          <w:snapToGrid w:val="0"/>
        </w:rPr>
        <w:t>similar to</w:t>
      </w:r>
      <w:proofErr w:type="gramEnd"/>
      <w:r w:rsidRPr="00CB2C82">
        <w:rPr>
          <w:rFonts w:ascii="Times New Roman" w:eastAsia="Calibri" w:hAnsi="Times New Roman" w:cs="Times New Roman"/>
          <w:snapToGrid w:val="0"/>
        </w:rPr>
        <w:t xml:space="preserve"> this clause, including the sentence, imposing on all lower-tier </w:t>
      </w:r>
      <w:r w:rsidRPr="00CB2C82">
        <w:rPr>
          <w:rFonts w:ascii="Times New Roman" w:eastAsia="Calibri" w:hAnsi="Times New Roman" w:cs="Times New Roman"/>
          <w:snapToGrid w:val="0"/>
        </w:rPr>
        <w:lastRenderedPageBreak/>
        <w:t>subcontractors authorized by Chemonics a like requirement to provide overseas workmen’s compensation insurance coverage and obtain DBA coverage under the USAID requirements contract.</w:t>
      </w:r>
    </w:p>
    <w:p w14:paraId="50226EFC" w14:textId="77777777" w:rsidR="00CB2C82" w:rsidRPr="00CB2C82" w:rsidRDefault="00CB2C82" w:rsidP="00CB2C82">
      <w:pPr>
        <w:widowControl w:val="0"/>
        <w:spacing w:after="0" w:line="240" w:lineRule="auto"/>
        <w:ind w:left="720"/>
        <w:jc w:val="both"/>
        <w:rPr>
          <w:rFonts w:ascii="Times New Roman" w:eastAsia="Calibri" w:hAnsi="Times New Roman" w:cs="Times New Roman"/>
          <w:snapToGrid w:val="0"/>
        </w:rPr>
      </w:pPr>
    </w:p>
    <w:p w14:paraId="5408A91D" w14:textId="77777777" w:rsidR="00CB2C82" w:rsidRPr="00CB2C82" w:rsidRDefault="00CB2C82" w:rsidP="00CB2C82">
      <w:pPr>
        <w:widowControl w:val="0"/>
        <w:spacing w:after="0" w:line="240" w:lineRule="auto"/>
        <w:ind w:left="720"/>
        <w:jc w:val="both"/>
        <w:rPr>
          <w:rFonts w:ascii="Times New Roman" w:eastAsia="Calibri" w:hAnsi="Times New Roman" w:cs="Times New Roman"/>
          <w:snapToGrid w:val="0"/>
        </w:rPr>
      </w:pPr>
      <w:r w:rsidRPr="00CB2C82">
        <w:rPr>
          <w:rFonts w:ascii="Times New Roman" w:eastAsia="Calibri" w:hAnsi="Times New Roman" w:cs="Times New Roman"/>
          <w:snapToGrid w:val="0"/>
        </w:rPr>
        <w:t xml:space="preserve">(4) USAID’s DBA insurance carrier. Pursuant to the clause of this Subcontract entitled "Worker's Compensation Insurance (Defense Base Act)" (AIDAR 752.228 03), the Subcontractor shall obtain DBA coverage from USAID's current insurance carrier for such insurance. This insurance carrier as of the effective date of this Subcontract is Allied World Assurance Company (AWAC). The agent and program administrator </w:t>
      </w:r>
      <w:proofErr w:type="gramStart"/>
      <w:r w:rsidRPr="00CB2C82">
        <w:rPr>
          <w:rFonts w:ascii="Times New Roman" w:eastAsia="Calibri" w:hAnsi="Times New Roman" w:cs="Times New Roman"/>
          <w:snapToGrid w:val="0"/>
        </w:rPr>
        <w:t>is</w:t>
      </w:r>
      <w:proofErr w:type="gramEnd"/>
      <w:r w:rsidRPr="00CB2C82">
        <w:rPr>
          <w:rFonts w:ascii="Times New Roman" w:eastAsia="Calibri" w:hAnsi="Times New Roman" w:cs="Times New Roman"/>
          <w:snapToGrid w:val="0"/>
        </w:rPr>
        <w:t xml:space="preserve"> Aon Risk </w:t>
      </w:r>
      <w:bookmarkStart w:id="36" w:name="_Hlk17366569"/>
      <w:r w:rsidRPr="00CB2C82">
        <w:rPr>
          <w:rFonts w:ascii="Times New Roman" w:eastAsia="Calibri" w:hAnsi="Times New Roman" w:cs="Times New Roman"/>
          <w:snapToGrid w:val="0"/>
        </w:rPr>
        <w:t>Solutions</w:t>
      </w:r>
      <w:bookmarkEnd w:id="36"/>
      <w:r w:rsidRPr="00CB2C82">
        <w:rPr>
          <w:rFonts w:ascii="Times New Roman" w:eastAsia="Calibri" w:hAnsi="Times New Roman" w:cs="Times New Roman"/>
          <w:snapToGrid w:val="0"/>
        </w:rPr>
        <w:t xml:space="preserve">, Address is: </w:t>
      </w:r>
      <w:bookmarkStart w:id="37" w:name="_Hlk17366607"/>
      <w:bookmarkStart w:id="38" w:name="_Hlk17368601"/>
      <w:r w:rsidRPr="00CB2C82">
        <w:rPr>
          <w:rFonts w:ascii="Times New Roman" w:eastAsia="Calibri" w:hAnsi="Times New Roman" w:cs="Times New Roman"/>
          <w:snapToGrid w:val="0"/>
        </w:rPr>
        <w:t xml:space="preserve">1990 N. California Blvd., Suite 560, Walnut Creek, CA  94596. Point of contact </w:t>
      </w:r>
      <w:proofErr w:type="gramStart"/>
      <w:r w:rsidRPr="00CB2C82">
        <w:rPr>
          <w:rFonts w:ascii="Times New Roman" w:eastAsia="Calibri" w:hAnsi="Times New Roman" w:cs="Times New Roman"/>
          <w:snapToGrid w:val="0"/>
        </w:rPr>
        <w:t>is:</w:t>
      </w:r>
      <w:proofErr w:type="gramEnd"/>
      <w:r w:rsidRPr="00CB2C82">
        <w:rPr>
          <w:rFonts w:ascii="Times New Roman" w:eastAsia="Calibri" w:hAnsi="Times New Roman" w:cs="Times New Roman"/>
          <w:snapToGrid w:val="0"/>
        </w:rPr>
        <w:t xml:space="preserve"> Fred Robinson, 925-951-1856, E-mail: usaiddbains@aon.com</w:t>
      </w:r>
      <w:bookmarkEnd w:id="37"/>
      <w:bookmarkEnd w:id="38"/>
      <w:r w:rsidRPr="00CB2C82">
        <w:rPr>
          <w:rFonts w:ascii="Times New Roman" w:eastAsia="Calibri" w:hAnsi="Times New Roman" w:cs="Times New Roman"/>
          <w:snapToGrid w:val="0"/>
        </w:rPr>
        <w:t xml:space="preserve">. Coverage should be requested in accordance with USAID Contract No.  AID-0AA-C-10-00027 with Allied/AON. The costs of DBA insurance are allowable and reimbursable as a direct cost to this Subcontract.   </w:t>
      </w:r>
    </w:p>
    <w:p w14:paraId="6B4CA921" w14:textId="77777777" w:rsidR="00CB2C82" w:rsidRPr="00CB2C82" w:rsidRDefault="00CB2C82" w:rsidP="00CB2C82">
      <w:pPr>
        <w:widowControl w:val="0"/>
        <w:spacing w:after="0" w:line="240" w:lineRule="auto"/>
        <w:jc w:val="both"/>
        <w:rPr>
          <w:rFonts w:ascii="Times New Roman" w:eastAsia="Calibri" w:hAnsi="Times New Roman" w:cs="Times New Roman"/>
          <w:snapToGrid w:val="0"/>
        </w:rPr>
      </w:pPr>
    </w:p>
    <w:p w14:paraId="770150E5" w14:textId="77777777" w:rsidR="00CB2C82" w:rsidRPr="00CB2C82" w:rsidRDefault="00CB2C82" w:rsidP="00CB2C82">
      <w:pPr>
        <w:widowControl w:val="0"/>
        <w:spacing w:after="0" w:line="240" w:lineRule="auto"/>
        <w:jc w:val="both"/>
        <w:rPr>
          <w:rFonts w:ascii="Times New Roman" w:eastAsia="Calibri" w:hAnsi="Times New Roman" w:cs="Times New Roman"/>
          <w:snapToGrid w:val="0"/>
        </w:rPr>
      </w:pPr>
      <w:r w:rsidRPr="00CB2C82">
        <w:rPr>
          <w:rFonts w:ascii="Times New Roman" w:eastAsia="Calibri" w:hAnsi="Times New Roman" w:cs="Times New Roman"/>
          <w:snapToGrid w:val="0"/>
        </w:rPr>
        <w:t>(c) AIDAR 752.228-70 Medical Evacuation Services (MEDEVAC) Services (JULY 2007) [Updated by AAPD 06-01].</w:t>
      </w:r>
    </w:p>
    <w:p w14:paraId="08894F6A" w14:textId="77777777" w:rsidR="00CB2C82" w:rsidRPr="00CB2C82" w:rsidRDefault="00CB2C82" w:rsidP="00CB2C82">
      <w:pPr>
        <w:widowControl w:val="0"/>
        <w:spacing w:after="0" w:line="240" w:lineRule="auto"/>
        <w:ind w:left="720"/>
        <w:jc w:val="both"/>
        <w:rPr>
          <w:rFonts w:ascii="Times New Roman" w:eastAsia="Calibri" w:hAnsi="Times New Roman" w:cs="Times New Roman"/>
          <w:snapToGrid w:val="0"/>
        </w:rPr>
      </w:pPr>
      <w:r w:rsidRPr="00CB2C82">
        <w:rPr>
          <w:rFonts w:ascii="Times New Roman" w:eastAsia="Calibri" w:hAnsi="Times New Roman" w:cs="Times New Roman"/>
          <w:snapToGrid w:val="0"/>
        </w:rPr>
        <w:t xml:space="preserve">(1) The Subcontractor shall provide MEDEVAC service coverage to all U.S. citizen, U.S. resident alien, and Third Country National employees and their authorized dependents (hereinafter “individual”) while overseas under a USAID-financed direct contract. Chemonics will reimburse reasonable, allowable, and allocable costs for MEDEVAC service coverage incurred under this subcontract. The USAID Contracting Officer through Chemonics will determine the reasonableness, allowability, and allocability of the costs based on the applicable cost principles and in accordance with cost accounting standards. </w:t>
      </w:r>
    </w:p>
    <w:p w14:paraId="16B8507B" w14:textId="77777777" w:rsidR="00CB2C82" w:rsidRPr="00CB2C82" w:rsidRDefault="00CB2C82" w:rsidP="00CB2C82">
      <w:pPr>
        <w:widowControl w:val="0"/>
        <w:spacing w:after="0" w:line="240" w:lineRule="auto"/>
        <w:ind w:left="720"/>
        <w:jc w:val="both"/>
        <w:rPr>
          <w:rFonts w:ascii="Times New Roman" w:eastAsia="Calibri" w:hAnsi="Times New Roman" w:cs="Times New Roman"/>
          <w:snapToGrid w:val="0"/>
        </w:rPr>
      </w:pPr>
      <w:r w:rsidRPr="00CB2C82">
        <w:rPr>
          <w:rFonts w:ascii="Times New Roman" w:eastAsia="Calibri" w:hAnsi="Times New Roman" w:cs="Times New Roman"/>
          <w:snapToGrid w:val="0"/>
        </w:rPr>
        <w:t xml:space="preserve">(2) Exceptions: </w:t>
      </w:r>
    </w:p>
    <w:p w14:paraId="37F43049" w14:textId="77777777" w:rsidR="00CB2C82" w:rsidRPr="00CB2C82" w:rsidRDefault="00CB2C82" w:rsidP="00CB2C82">
      <w:pPr>
        <w:widowControl w:val="0"/>
        <w:spacing w:after="0" w:line="240" w:lineRule="auto"/>
        <w:ind w:left="1440"/>
        <w:jc w:val="both"/>
        <w:rPr>
          <w:rFonts w:ascii="Times New Roman" w:eastAsia="Calibri" w:hAnsi="Times New Roman" w:cs="Times New Roman"/>
          <w:snapToGrid w:val="0"/>
        </w:rPr>
      </w:pPr>
      <w:r w:rsidRPr="00CB2C82">
        <w:rPr>
          <w:rFonts w:ascii="Times New Roman" w:eastAsia="Calibri" w:hAnsi="Times New Roman" w:cs="Times New Roman"/>
          <w:snapToGrid w:val="0"/>
        </w:rPr>
        <w:t>(</w:t>
      </w:r>
      <w:proofErr w:type="spellStart"/>
      <w:r w:rsidRPr="00CB2C82">
        <w:rPr>
          <w:rFonts w:ascii="Times New Roman" w:eastAsia="Calibri" w:hAnsi="Times New Roman" w:cs="Times New Roman"/>
          <w:snapToGrid w:val="0"/>
        </w:rPr>
        <w:t>i</w:t>
      </w:r>
      <w:proofErr w:type="spellEnd"/>
      <w:r w:rsidRPr="00CB2C82">
        <w:rPr>
          <w:rFonts w:ascii="Times New Roman" w:eastAsia="Calibri" w:hAnsi="Times New Roman" w:cs="Times New Roman"/>
          <w:snapToGrid w:val="0"/>
        </w:rPr>
        <w:t xml:space="preserve">) The Subcontractor is not required to provide MEDEVAC insurance to eligible employees and their dependents with a health program that includes sufficient MEDEVAC coverage as approved by Chemonics. </w:t>
      </w:r>
    </w:p>
    <w:p w14:paraId="2DED43CD" w14:textId="77777777" w:rsidR="00CB2C82" w:rsidRPr="00CB2C82" w:rsidRDefault="00CB2C82" w:rsidP="00CB2C82">
      <w:pPr>
        <w:widowControl w:val="0"/>
        <w:spacing w:after="0" w:line="240" w:lineRule="auto"/>
        <w:ind w:left="1440"/>
        <w:jc w:val="both"/>
        <w:rPr>
          <w:rFonts w:ascii="Times New Roman" w:eastAsia="Calibri" w:hAnsi="Times New Roman" w:cs="Times New Roman"/>
          <w:snapToGrid w:val="0"/>
        </w:rPr>
      </w:pPr>
      <w:r w:rsidRPr="00CB2C82">
        <w:rPr>
          <w:rFonts w:ascii="Times New Roman" w:eastAsia="Calibri" w:hAnsi="Times New Roman" w:cs="Times New Roman"/>
          <w:snapToGrid w:val="0"/>
        </w:rPr>
        <w:t xml:space="preserve">(ii) The USAID Mission Director through Chemonics, may make a written determination to waive the requirement for such coverage. The determination must be based on findings that the quality of local medical services or other circumstances obviate the need for such coverage for eligible employees and their dependents located at post. </w:t>
      </w:r>
    </w:p>
    <w:p w14:paraId="024EDCCE" w14:textId="77777777" w:rsidR="00CB2C82" w:rsidRPr="00CB2C82" w:rsidRDefault="00CB2C82" w:rsidP="00CB2C82">
      <w:pPr>
        <w:widowControl w:val="0"/>
        <w:spacing w:after="0" w:line="240" w:lineRule="auto"/>
        <w:ind w:left="720"/>
        <w:jc w:val="both"/>
        <w:rPr>
          <w:rFonts w:ascii="Times New Roman" w:eastAsia="Calibri" w:hAnsi="Times New Roman" w:cs="Times New Roman"/>
          <w:snapToGrid w:val="0"/>
        </w:rPr>
      </w:pPr>
      <w:r w:rsidRPr="00CB2C82">
        <w:rPr>
          <w:rFonts w:ascii="Times New Roman" w:eastAsia="Calibri" w:hAnsi="Times New Roman" w:cs="Times New Roman"/>
          <w:snapToGrid w:val="0"/>
        </w:rPr>
        <w:t xml:space="preserve">(3) If authorized to issue lower-tier subcontracts, the Subcontractor shall insert a clause </w:t>
      </w:r>
      <w:proofErr w:type="gramStart"/>
      <w:r w:rsidRPr="00CB2C82">
        <w:rPr>
          <w:rFonts w:ascii="Times New Roman" w:eastAsia="Calibri" w:hAnsi="Times New Roman" w:cs="Times New Roman"/>
          <w:snapToGrid w:val="0"/>
        </w:rPr>
        <w:t>similar to</w:t>
      </w:r>
      <w:proofErr w:type="gramEnd"/>
      <w:r w:rsidRPr="00CB2C82">
        <w:rPr>
          <w:rFonts w:ascii="Times New Roman" w:eastAsia="Calibri" w:hAnsi="Times New Roman" w:cs="Times New Roman"/>
          <w:snapToGrid w:val="0"/>
        </w:rPr>
        <w:t xml:space="preserve"> this clause in all lower-tier subcontracts that require performance by subcontractor employees overseas. </w:t>
      </w:r>
    </w:p>
    <w:p w14:paraId="2679695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4"/>
        </w:rPr>
      </w:pPr>
    </w:p>
    <w:p w14:paraId="1ACAB8F3" w14:textId="77777777" w:rsidR="00CB2C82" w:rsidRPr="00CB2C82" w:rsidRDefault="00CB2C82" w:rsidP="00CB2C82">
      <w:pPr>
        <w:widowControl w:val="0"/>
        <w:spacing w:after="0" w:line="240" w:lineRule="auto"/>
        <w:jc w:val="both"/>
        <w:outlineLvl w:val="0"/>
        <w:rPr>
          <w:rFonts w:ascii="Times New Roman" w:eastAsia="Calibri" w:hAnsi="Times New Roman" w:cs="Times New Roman"/>
          <w:u w:val="single"/>
        </w:rPr>
      </w:pPr>
      <w:bookmarkStart w:id="39" w:name="_Toc68253127"/>
      <w:r w:rsidRPr="00CB2C82">
        <w:rPr>
          <w:rFonts w:ascii="Times New Roman" w:eastAsia="Times New Roman" w:hAnsi="Times New Roman" w:cs="Times New Roman"/>
          <w:u w:val="single"/>
        </w:rPr>
        <w:t xml:space="preserve">Section YY. </w:t>
      </w:r>
      <w:r w:rsidRPr="00CB2C82">
        <w:rPr>
          <w:rFonts w:ascii="Times New Roman" w:eastAsia="Times New Roman" w:hAnsi="Times New Roman" w:cs="Times New Roman"/>
          <w:u w:val="single"/>
        </w:rPr>
        <w:tab/>
        <w:t>Security</w:t>
      </w:r>
      <w:bookmarkEnd w:id="39"/>
    </w:p>
    <w:p w14:paraId="6E260F4D" w14:textId="77777777" w:rsidR="00CB2C82" w:rsidRPr="00CB2C82" w:rsidRDefault="00CB2C82" w:rsidP="00CB2C82">
      <w:pPr>
        <w:widowControl w:val="0"/>
        <w:spacing w:after="0" w:line="240" w:lineRule="auto"/>
        <w:contextualSpacing/>
        <w:jc w:val="both"/>
        <w:rPr>
          <w:rFonts w:ascii="Times New Roman" w:eastAsia="Calibri" w:hAnsi="Times New Roman" w:cs="Times New Roman"/>
          <w:snapToGrid w:val="0"/>
          <w:u w:val="single"/>
        </w:rPr>
      </w:pPr>
    </w:p>
    <w:bookmarkEnd w:id="32"/>
    <w:p w14:paraId="4525F2AF" w14:textId="77777777" w:rsidR="00CB2C82" w:rsidRPr="00CB2C82" w:rsidRDefault="00CB2C82" w:rsidP="00CB2C82">
      <w:pPr>
        <w:widowControl w:val="0"/>
        <w:numPr>
          <w:ilvl w:val="0"/>
          <w:numId w:val="10"/>
        </w:numPr>
        <w:spacing w:before="100" w:beforeAutospacing="1" w:after="0" w:afterAutospacing="1" w:line="240" w:lineRule="auto"/>
        <w:ind w:left="360"/>
        <w:jc w:val="both"/>
        <w:rPr>
          <w:rFonts w:ascii="Times New Roman" w:eastAsia="Times New Roman" w:hAnsi="Times New Roman" w:cs="Times New Roman"/>
        </w:rPr>
      </w:pPr>
      <w:r w:rsidRPr="00CB2C82">
        <w:rPr>
          <w:rFonts w:ascii="Times New Roman" w:eastAsia="Times New Roman" w:hAnsi="Times New Roman" w:cs="Times New Roman"/>
        </w:rPr>
        <w:t>Operating Conditions – Assumption of the Risk</w:t>
      </w:r>
    </w:p>
    <w:p w14:paraId="5BDC0B33" w14:textId="77777777" w:rsidR="00CB2C82" w:rsidRPr="00CB2C82" w:rsidRDefault="00CB2C82" w:rsidP="00CB2C82">
      <w:pPr>
        <w:spacing w:before="100" w:beforeAutospacing="1" w:after="100" w:afterAutospacing="1" w:line="240" w:lineRule="auto"/>
        <w:ind w:left="30" w:hanging="360"/>
        <w:jc w:val="both"/>
        <w:rPr>
          <w:rFonts w:ascii="Times New Roman" w:eastAsia="Times New Roman" w:hAnsi="Times New Roman" w:cs="Times New Roman"/>
        </w:rPr>
      </w:pPr>
      <w:r w:rsidRPr="00CB2C82">
        <w:rPr>
          <w:rFonts w:ascii="Times New Roman" w:eastAsia="Times New Roman" w:hAnsi="Times New Roman" w:cs="Times New Roman"/>
        </w:rPr>
        <w:t xml:space="preserve">   </w:t>
      </w:r>
      <w:r w:rsidRPr="00CB2C82">
        <w:rPr>
          <w:rFonts w:ascii="Times New Roman" w:eastAsia="Times New Roman" w:hAnsi="Times New Roman" w:cs="Times New Roman"/>
        </w:rPr>
        <w:tab/>
        <w:t xml:space="preserve">Performance of this Subcontract may involve work under dangerous and austere conditions that include, without limitation, social and political unrest, armed conflict, criminal and terrorist activity, unsanitary </w:t>
      </w:r>
      <w:proofErr w:type="gramStart"/>
      <w:r w:rsidRPr="00CB2C82">
        <w:rPr>
          <w:rFonts w:ascii="Times New Roman" w:eastAsia="Times New Roman" w:hAnsi="Times New Roman" w:cs="Times New Roman"/>
        </w:rPr>
        <w:t>conditions</w:t>
      </w:r>
      <w:proofErr w:type="gramEnd"/>
      <w:r w:rsidRPr="00CB2C82">
        <w:rPr>
          <w:rFonts w:ascii="Times New Roman" w:eastAsia="Times New Roman" w:hAnsi="Times New Roman" w:cs="Times New Roman"/>
        </w:rPr>
        <w:t xml:space="preserve"> and limited availability of health care. The Subcontractor warrants that it has assessed and evaluated the location of performance and nature of the work including, without limitation, local laws, regulations, operational and security conditions and assumes all risks of performance including injury to Subcontractor personnel and loss of damage to Subcontractor property, except as expressly provided herein. </w:t>
      </w:r>
    </w:p>
    <w:p w14:paraId="23A68563" w14:textId="77777777" w:rsidR="00CB2C82" w:rsidRPr="00CB2C82" w:rsidRDefault="00CB2C82" w:rsidP="00CB2C82">
      <w:pPr>
        <w:spacing w:after="0" w:line="240" w:lineRule="auto"/>
        <w:ind w:left="30" w:hanging="360"/>
        <w:jc w:val="both"/>
        <w:rPr>
          <w:rFonts w:ascii="Times New Roman" w:eastAsia="Times New Roman" w:hAnsi="Times New Roman" w:cs="Times New Roman"/>
        </w:rPr>
      </w:pPr>
      <w:r w:rsidRPr="00CB2C82">
        <w:rPr>
          <w:rFonts w:ascii="Times New Roman" w:eastAsia="Times New Roman" w:hAnsi="Times New Roman" w:cs="Times New Roman"/>
          <w:color w:val="FF0000"/>
        </w:rPr>
        <w:t xml:space="preserve"> </w:t>
      </w:r>
      <w:r w:rsidRPr="00CB2C82">
        <w:rPr>
          <w:rFonts w:ascii="Times New Roman" w:eastAsia="Times New Roman" w:hAnsi="Times New Roman" w:cs="Times New Roman"/>
        </w:rPr>
        <w:t xml:space="preserve">      (b)        </w:t>
      </w:r>
      <w:r w:rsidRPr="00CB2C82">
        <w:rPr>
          <w:rFonts w:ascii="Times New Roman" w:eastAsia="Times New Roman" w:hAnsi="Times New Roman" w:cs="Times New Roman"/>
          <w:b/>
          <w:bCs/>
        </w:rPr>
        <w:t>Access to Chemonics’ Facilities – Security Requirements</w:t>
      </w:r>
    </w:p>
    <w:p w14:paraId="4657E2FB" w14:textId="77777777" w:rsidR="00CB2C82" w:rsidRPr="00CB2C82" w:rsidRDefault="00CB2C82" w:rsidP="00CB2C82">
      <w:pPr>
        <w:spacing w:before="100" w:beforeAutospacing="1" w:after="0" w:afterAutospacing="1" w:line="240" w:lineRule="auto"/>
        <w:ind w:left="30"/>
        <w:jc w:val="both"/>
        <w:rPr>
          <w:rFonts w:ascii="Times New Roman" w:eastAsia="Times New Roman" w:hAnsi="Times New Roman" w:cs="Times New Roman"/>
          <w:b/>
        </w:rPr>
      </w:pPr>
      <w:r w:rsidRPr="00CB2C82">
        <w:rPr>
          <w:rFonts w:ascii="Times New Roman" w:eastAsia="Times New Roman" w:hAnsi="Times New Roman" w:cs="Times New Roman"/>
        </w:rPr>
        <w:lastRenderedPageBreak/>
        <w:t xml:space="preserve">Subcontractor’s access to property under Chemonics’ control is subject to compliance with Chemonics’ security requirements. The Subcontractor agrees to provide all necessary information required for employees to be cleared for access to Chemonics’ facilities. When present on Chemonics’ property, or when Chemonics is providing transportation, the Subcontractor agrees that its employees will comply with Chemonics’ security-related procedures and directions. </w:t>
      </w:r>
      <w:r w:rsidRPr="00CB2C82">
        <w:rPr>
          <w:rFonts w:ascii="Times New Roman" w:eastAsia="Times New Roman" w:hAnsi="Times New Roman" w:cs="Times New Roman"/>
          <w:b/>
        </w:rPr>
        <w:t>Failure to adhere to security procedures may lead to an immediate suspension of work, corrective action, or termination of the subcontract.</w:t>
      </w:r>
    </w:p>
    <w:p w14:paraId="34ABA3FB" w14:textId="77777777" w:rsidR="00CB2C82" w:rsidRPr="00CB2C82" w:rsidRDefault="00CB2C82" w:rsidP="00CB2C82">
      <w:pPr>
        <w:spacing w:before="100" w:beforeAutospacing="1" w:after="0" w:afterAutospacing="1" w:line="240" w:lineRule="auto"/>
        <w:rPr>
          <w:rFonts w:ascii="Times New Roman" w:eastAsia="Times New Roman" w:hAnsi="Times New Roman" w:cs="Times New Roman"/>
        </w:rPr>
      </w:pPr>
      <w:r w:rsidRPr="00CB2C82">
        <w:rPr>
          <w:rFonts w:ascii="Times New Roman" w:eastAsia="Times New Roman" w:hAnsi="Times New Roman" w:cs="Times New Roman"/>
        </w:rPr>
        <w:t xml:space="preserve">(c)        </w:t>
      </w:r>
      <w:r w:rsidRPr="00CB2C82">
        <w:rPr>
          <w:rFonts w:ascii="Times New Roman" w:eastAsia="Times New Roman" w:hAnsi="Times New Roman" w:cs="Times New Roman"/>
          <w:b/>
          <w:bCs/>
        </w:rPr>
        <w:t xml:space="preserve">Security Coordination, Reports of Security </w:t>
      </w:r>
      <w:proofErr w:type="gramStart"/>
      <w:r w:rsidRPr="00CB2C82">
        <w:rPr>
          <w:rFonts w:ascii="Times New Roman" w:eastAsia="Times New Roman" w:hAnsi="Times New Roman" w:cs="Times New Roman"/>
          <w:b/>
          <w:bCs/>
        </w:rPr>
        <w:t>Threats</w:t>
      </w:r>
      <w:proofErr w:type="gramEnd"/>
      <w:r w:rsidRPr="00CB2C82">
        <w:rPr>
          <w:rFonts w:ascii="Times New Roman" w:eastAsia="Times New Roman" w:hAnsi="Times New Roman" w:cs="Times New Roman"/>
          <w:b/>
          <w:bCs/>
        </w:rPr>
        <w:t xml:space="preserve"> and Incidents</w:t>
      </w:r>
    </w:p>
    <w:p w14:paraId="37BEA422" w14:textId="77777777" w:rsidR="00CB2C82" w:rsidRPr="00CB2C82" w:rsidRDefault="00CB2C82" w:rsidP="00CB2C82">
      <w:pPr>
        <w:spacing w:before="100" w:beforeAutospacing="1" w:after="0" w:afterAutospacing="1" w:line="240" w:lineRule="auto"/>
        <w:ind w:left="30" w:hanging="360"/>
        <w:jc w:val="both"/>
        <w:rPr>
          <w:rFonts w:ascii="Times New Roman" w:eastAsia="Times New Roman" w:hAnsi="Times New Roman" w:cs="Times New Roman"/>
        </w:rPr>
      </w:pPr>
      <w:r w:rsidRPr="00CB2C82">
        <w:rPr>
          <w:rFonts w:ascii="Times New Roman" w:eastAsia="Times New Roman" w:hAnsi="Times New Roman" w:cs="Times New Roman"/>
        </w:rPr>
        <w:t>   </w:t>
      </w:r>
      <w:r w:rsidRPr="00CB2C82">
        <w:rPr>
          <w:rFonts w:ascii="Times New Roman" w:eastAsia="Times New Roman" w:hAnsi="Times New Roman" w:cs="Times New Roman"/>
        </w:rPr>
        <w:tab/>
        <w:t xml:space="preserve"> The Subcontractor agrees to reasonably cooperate and coordinate with Chemonics to ensure the safety and security of personnel, </w:t>
      </w:r>
      <w:proofErr w:type="gramStart"/>
      <w:r w:rsidRPr="00CB2C82">
        <w:rPr>
          <w:rFonts w:ascii="Times New Roman" w:eastAsia="Times New Roman" w:hAnsi="Times New Roman" w:cs="Times New Roman"/>
        </w:rPr>
        <w:t>property</w:t>
      </w:r>
      <w:proofErr w:type="gramEnd"/>
      <w:r w:rsidRPr="00CB2C82">
        <w:rPr>
          <w:rFonts w:ascii="Times New Roman" w:eastAsia="Times New Roman" w:hAnsi="Times New Roman" w:cs="Times New Roman"/>
        </w:rPr>
        <w:t xml:space="preserve"> and project assets. Such coordination shall include providing information concerning Subcontractor’s security platform for facilities that may be visited by Chemonics personnel, USAID, or other participants in the project.</w:t>
      </w:r>
    </w:p>
    <w:p w14:paraId="27AB7EED" w14:textId="77777777" w:rsidR="00CB2C82" w:rsidRPr="00CB2C82" w:rsidRDefault="00CB2C82" w:rsidP="00CB2C82">
      <w:pPr>
        <w:spacing w:before="100" w:beforeAutospacing="1" w:after="0" w:afterAutospacing="1" w:line="240" w:lineRule="auto"/>
        <w:ind w:left="30"/>
        <w:jc w:val="both"/>
        <w:rPr>
          <w:rFonts w:ascii="Times New Roman" w:eastAsia="Times New Roman" w:hAnsi="Times New Roman" w:cs="Times New Roman"/>
        </w:rPr>
      </w:pPr>
      <w:r w:rsidRPr="00CB2C82">
        <w:rPr>
          <w:rFonts w:ascii="Times New Roman" w:eastAsia="Times New Roman" w:hAnsi="Times New Roman" w:cs="Times New Roman"/>
        </w:rPr>
        <w:t>The Subcontractor shall report, as soon as possible (in any case no later than 4 hours), any information concerning threats of actions that could result in injury persons, damage to property, or disruption to activities relating to the Subcontract (“Security Threats”).  Security Threats must be reported to Chemonics Chief of Party or his/her designee.</w:t>
      </w:r>
    </w:p>
    <w:p w14:paraId="79310404" w14:textId="77777777" w:rsidR="00CB2C82" w:rsidRPr="00CB2C82" w:rsidRDefault="00CB2C82" w:rsidP="00CB2C82">
      <w:pPr>
        <w:spacing w:before="100" w:beforeAutospacing="1" w:after="100" w:afterAutospacing="1" w:line="240" w:lineRule="auto"/>
        <w:ind w:left="30"/>
        <w:jc w:val="both"/>
        <w:rPr>
          <w:rFonts w:ascii="Times New Roman" w:eastAsia="Times New Roman" w:hAnsi="Times New Roman" w:cs="Times New Roman"/>
        </w:rPr>
      </w:pPr>
      <w:r w:rsidRPr="00CB2C82">
        <w:rPr>
          <w:rFonts w:ascii="Times New Roman" w:eastAsia="Times New Roman" w:hAnsi="Times New Roman" w:cs="Times New Roman"/>
        </w:rPr>
        <w:t xml:space="preserve">The Subcontractor shall promptly report as “Security Incidents” any assault, damage, theft, sabotage, breach of secured facilities, and any other hostile or unlawful acts designed to cause harm to personnel, property, or activities relating to the Subcontract. Such reports must include, at a minimum (a) date, </w:t>
      </w:r>
      <w:proofErr w:type="gramStart"/>
      <w:r w:rsidRPr="00CB2C82">
        <w:rPr>
          <w:rFonts w:ascii="Times New Roman" w:eastAsia="Times New Roman" w:hAnsi="Times New Roman" w:cs="Times New Roman"/>
        </w:rPr>
        <w:t>time</w:t>
      </w:r>
      <w:proofErr w:type="gramEnd"/>
      <w:r w:rsidRPr="00CB2C82">
        <w:rPr>
          <w:rFonts w:ascii="Times New Roman" w:eastAsia="Times New Roman" w:hAnsi="Times New Roman" w:cs="Times New Roman"/>
        </w:rPr>
        <w:t xml:space="preserve"> and place of the location, (b) description of the events, (c) injuries to personnel or damage/loss of property, (d) witnesses, (e) current security assessment, and (f) other relevant information. Security Incident Reports must be sent to Chief of Party or his/her designee. </w:t>
      </w:r>
    </w:p>
    <w:p w14:paraId="6873F6F3" w14:textId="77777777" w:rsidR="00CB2C82" w:rsidRPr="00CB2C82" w:rsidRDefault="00CB2C82" w:rsidP="00CB2C82">
      <w:pPr>
        <w:widowControl w:val="0"/>
        <w:spacing w:after="0" w:line="240" w:lineRule="auto"/>
        <w:jc w:val="both"/>
        <w:rPr>
          <w:rFonts w:ascii="Times New Roman" w:eastAsia="Times New Roman" w:hAnsi="Times New Roman" w:cs="Times New Roman"/>
          <w:b/>
          <w:caps/>
          <w:snapToGrid w:val="0"/>
          <w:color w:val="FF0000"/>
        </w:rPr>
      </w:pPr>
    </w:p>
    <w:p w14:paraId="43D5BEE4" w14:textId="77777777" w:rsidR="00CB2C82" w:rsidRPr="00CB2C82" w:rsidRDefault="00CB2C82" w:rsidP="00CB2C82">
      <w:pPr>
        <w:widowControl w:val="0"/>
        <w:spacing w:after="0" w:line="240" w:lineRule="auto"/>
        <w:jc w:val="both"/>
        <w:outlineLvl w:val="0"/>
        <w:rPr>
          <w:rFonts w:ascii="Times New Roman" w:eastAsia="Times New Roman" w:hAnsi="Times New Roman" w:cs="Times New Roman"/>
          <w:u w:val="single"/>
        </w:rPr>
      </w:pPr>
      <w:bookmarkStart w:id="40" w:name="_Toc532822796"/>
      <w:bookmarkStart w:id="41" w:name="_Toc68253128"/>
      <w:r w:rsidRPr="00CB2C82">
        <w:rPr>
          <w:rFonts w:ascii="Times New Roman" w:eastAsia="Times New Roman" w:hAnsi="Times New Roman" w:cs="Times New Roman"/>
          <w:u w:val="single"/>
        </w:rPr>
        <w:t>Section YYY.</w:t>
      </w:r>
      <w:r w:rsidRPr="00CB2C82">
        <w:rPr>
          <w:rFonts w:ascii="Times New Roman" w:eastAsia="Times New Roman" w:hAnsi="Times New Roman" w:cs="Times New Roman"/>
          <w:u w:val="single"/>
        </w:rPr>
        <w:tab/>
      </w:r>
      <w:bookmarkStart w:id="42" w:name="_Hlk531165204"/>
      <w:r w:rsidRPr="00CB2C82">
        <w:rPr>
          <w:rFonts w:ascii="Times New Roman" w:eastAsia="Times New Roman" w:hAnsi="Times New Roman" w:cs="Times New Roman"/>
          <w:u w:val="single"/>
        </w:rPr>
        <w:t>Standard Expanded Security</w:t>
      </w:r>
      <w:bookmarkEnd w:id="40"/>
      <w:bookmarkEnd w:id="41"/>
    </w:p>
    <w:p w14:paraId="7A08F8E8" w14:textId="77777777" w:rsidR="00CB2C82" w:rsidRPr="00CB2C82" w:rsidRDefault="00CB2C82" w:rsidP="00CB2C82">
      <w:pPr>
        <w:widowControl w:val="0"/>
        <w:spacing w:after="0" w:line="240" w:lineRule="auto"/>
        <w:jc w:val="both"/>
        <w:rPr>
          <w:rFonts w:ascii="Times New Roman" w:eastAsia="Times New Roman" w:hAnsi="Times New Roman" w:cs="Times New Roman"/>
          <w:b/>
          <w:snapToGrid w:val="0"/>
        </w:rPr>
      </w:pPr>
    </w:p>
    <w:p w14:paraId="4541D271" w14:textId="77777777" w:rsidR="00CB2C82" w:rsidRPr="00CB2C82" w:rsidRDefault="00CB2C82" w:rsidP="00CB2C82">
      <w:pPr>
        <w:widowControl w:val="0"/>
        <w:tabs>
          <w:tab w:val="left" w:pos="0"/>
        </w:tabs>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 xml:space="preserve">The Subcontractor shall be responsible for initiating, </w:t>
      </w:r>
      <w:proofErr w:type="gramStart"/>
      <w:r w:rsidRPr="00CB2C82">
        <w:rPr>
          <w:rFonts w:ascii="Times New Roman" w:eastAsia="Times New Roman" w:hAnsi="Times New Roman" w:cs="Times New Roman"/>
          <w:snapToGrid w:val="0"/>
        </w:rPr>
        <w:t>undertaking</w:t>
      </w:r>
      <w:proofErr w:type="gramEnd"/>
      <w:r w:rsidRPr="00CB2C82">
        <w:rPr>
          <w:rFonts w:ascii="Times New Roman" w:eastAsia="Times New Roman" w:hAnsi="Times New Roman" w:cs="Times New Roman"/>
          <w:snapToGrid w:val="0"/>
        </w:rPr>
        <w:t xml:space="preserve"> and supervising all safety and security precautions and programs in connection with the services to be provided pursuant to this Subcontract.  The Subcontractor shall undertake affirmative actions to assure that adequate safety and security precautions and programs are implemented in all phases of performing services, production, control and distribution including by way of example but not limited to: (</w:t>
      </w:r>
      <w:proofErr w:type="spellStart"/>
      <w:r w:rsidRPr="00CB2C82">
        <w:rPr>
          <w:rFonts w:ascii="Times New Roman" w:eastAsia="Times New Roman" w:hAnsi="Times New Roman" w:cs="Times New Roman"/>
          <w:snapToGrid w:val="0"/>
        </w:rPr>
        <w:t>i</w:t>
      </w:r>
      <w:proofErr w:type="spellEnd"/>
      <w:r w:rsidRPr="00CB2C82">
        <w:rPr>
          <w:rFonts w:ascii="Times New Roman" w:eastAsia="Times New Roman" w:hAnsi="Times New Roman" w:cs="Times New Roman"/>
          <w:snapToGrid w:val="0"/>
        </w:rPr>
        <w:t xml:space="preserve">) electronic data processing and information systems, (ii) physical security of plant, production, records and inventory, (iii) production control and control of inventory, (iv) control of distribution systems and (v) control of labor, including employees and officers of the Subcontractor, agents, contract or temporary employees and subcontractors.  The Subcontractor shall comply with all applicable laws, rules, </w:t>
      </w:r>
      <w:proofErr w:type="gramStart"/>
      <w:r w:rsidRPr="00CB2C82">
        <w:rPr>
          <w:rFonts w:ascii="Times New Roman" w:eastAsia="Times New Roman" w:hAnsi="Times New Roman" w:cs="Times New Roman"/>
          <w:snapToGrid w:val="0"/>
        </w:rPr>
        <w:t>regulations</w:t>
      </w:r>
      <w:proofErr w:type="gramEnd"/>
      <w:r w:rsidRPr="00CB2C82">
        <w:rPr>
          <w:rFonts w:ascii="Times New Roman" w:eastAsia="Times New Roman" w:hAnsi="Times New Roman" w:cs="Times New Roman"/>
          <w:snapToGrid w:val="0"/>
        </w:rPr>
        <w:t xml:space="preserve"> and orders of any public authority having jurisdiction for the safety of persons or property.  The direction, </w:t>
      </w:r>
      <w:proofErr w:type="gramStart"/>
      <w:r w:rsidRPr="00CB2C82">
        <w:rPr>
          <w:rFonts w:ascii="Times New Roman" w:eastAsia="Times New Roman" w:hAnsi="Times New Roman" w:cs="Times New Roman"/>
          <w:snapToGrid w:val="0"/>
        </w:rPr>
        <w:t>advice</w:t>
      </w:r>
      <w:proofErr w:type="gramEnd"/>
      <w:r w:rsidRPr="00CB2C82">
        <w:rPr>
          <w:rFonts w:ascii="Times New Roman" w:eastAsia="Times New Roman" w:hAnsi="Times New Roman" w:cs="Times New Roman"/>
          <w:snapToGrid w:val="0"/>
        </w:rPr>
        <w:t xml:space="preserve"> or input by Chemonics with respect to security precautions and programs in connection with the services to be provided shall not relieve the Subcontractor of the responsibility for establishing and maintaining such security precautions.  </w:t>
      </w:r>
    </w:p>
    <w:p w14:paraId="09332421" w14:textId="77777777" w:rsidR="00CB2C82" w:rsidRPr="00CB2C82" w:rsidRDefault="00CB2C82" w:rsidP="00CB2C82">
      <w:pPr>
        <w:widowControl w:val="0"/>
        <w:spacing w:after="0" w:line="240" w:lineRule="auto"/>
        <w:ind w:left="720"/>
        <w:jc w:val="both"/>
        <w:rPr>
          <w:rFonts w:ascii="Times New Roman" w:eastAsia="Times New Roman" w:hAnsi="Times New Roman" w:cs="Times New Roman"/>
          <w:snapToGrid w:val="0"/>
        </w:rPr>
      </w:pPr>
    </w:p>
    <w:p w14:paraId="09FDA8C2" w14:textId="77777777" w:rsidR="00CB2C82" w:rsidRPr="00CB2C82" w:rsidRDefault="00CB2C82" w:rsidP="00CB2C82">
      <w:pPr>
        <w:widowControl w:val="0"/>
        <w:tabs>
          <w:tab w:val="left" w:pos="0"/>
        </w:tabs>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The Subcontractor shall implement and maintain adequate information security measures to protect against unauthorized access to or use of Users’ Data in accordance with the Gramm-Leach-Bliley Act, as it may be amended, and any regulations promulgated thereunder, including without limitation: (</w:t>
      </w:r>
      <w:proofErr w:type="spellStart"/>
      <w:r w:rsidRPr="00CB2C82">
        <w:rPr>
          <w:rFonts w:ascii="Times New Roman" w:eastAsia="Times New Roman" w:hAnsi="Times New Roman" w:cs="Times New Roman"/>
          <w:snapToGrid w:val="0"/>
        </w:rPr>
        <w:t>i</w:t>
      </w:r>
      <w:proofErr w:type="spellEnd"/>
      <w:r w:rsidRPr="00CB2C82">
        <w:rPr>
          <w:rFonts w:ascii="Times New Roman" w:eastAsia="Times New Roman" w:hAnsi="Times New Roman" w:cs="Times New Roman"/>
          <w:snapToGrid w:val="0"/>
        </w:rPr>
        <w:t xml:space="preserve">) access controls on information systems, including controls to authenticate and permit access only to authorized individuals and controls to prevent employees from providing Users’ Data to unauthorized individuals who may seek to obtain this information through fraudulent means; (ii) access restrictions at physical locations containing Users’ Data, such as buildings, computer facilities, and records storage facilities to permit access only to authorized individuals; (iii) encryption of electronic Users’ Data where unauthorized individuals may </w:t>
      </w:r>
      <w:r w:rsidRPr="00CB2C82">
        <w:rPr>
          <w:rFonts w:ascii="Times New Roman" w:eastAsia="Times New Roman" w:hAnsi="Times New Roman" w:cs="Times New Roman"/>
          <w:snapToGrid w:val="0"/>
        </w:rPr>
        <w:lastRenderedPageBreak/>
        <w:t xml:space="preserve">reasonably foreseeably have access; (iv) procedures designed to ensure that information system modifications are consistent with the information security measures; (v) dual control procedures, segregation of duties, and employee background checks for employees with responsibilities for or access to Users’ Data; (vi) monitoring systems and procedures to detect actual and attempted attacks on or intrusions into information systems; (vii) response programs that specify actions to be taken when the Subcontractor detects unauthorized access to information systems, including immediate reports to Chemonics; (viii) measures to protect against destruction, loss or damage of Users’ Data due to potential environmental hazards, such as fire and water damage or technological failures; (ix) training of staff to implement the information security measures; (x) regular testing of key controls, systems and procedures of the information security measures by independent third parties or staff independent of those that develop or maintain the security measures; and (xi) reporting to Chemonics on the results of its audit evaluations of the Subcontractor’s information security systems and procedures.  </w:t>
      </w:r>
    </w:p>
    <w:p w14:paraId="633FD8B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236AC8B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The Subcontractor will provide documentation of its security measures in form satisfactory to Chemonics as part of audit obligations under this subcontract.  If the Subcontractor becomes aware of any unauthorized access to or unauthorized use of Chemonics’s data by a person (other than Chemonics, its affiliates, any of their respective employees or any of their other agents (i.e., an agent that is not the Subcontractor or an agent of the Subcontractor) accessing such systems through the service provider or its agents or has reason to believe that such unauthorized access or use will occur, the Subcontractor will promptly at its expense: (</w:t>
      </w:r>
      <w:proofErr w:type="spellStart"/>
      <w:r w:rsidRPr="00CB2C82">
        <w:rPr>
          <w:rFonts w:ascii="Times New Roman" w:eastAsia="Times New Roman" w:hAnsi="Times New Roman" w:cs="Times New Roman"/>
          <w:snapToGrid w:val="0"/>
        </w:rPr>
        <w:t>i</w:t>
      </w:r>
      <w:proofErr w:type="spellEnd"/>
      <w:r w:rsidRPr="00CB2C82">
        <w:rPr>
          <w:rFonts w:ascii="Times New Roman" w:eastAsia="Times New Roman" w:hAnsi="Times New Roman" w:cs="Times New Roman"/>
          <w:snapToGrid w:val="0"/>
        </w:rPr>
        <w:t>) notify Chemonics in writing; (ii) investigate the circumstances relating to such actual or potential unauthorized access or use; (iii) take commercially reasonable steps to mitigate the effects of such actual or potential unauthorized access or use and to prevent any reoccurrence.</w:t>
      </w:r>
    </w:p>
    <w:p w14:paraId="52A1F5B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2A5BFE91" w14:textId="77777777" w:rsidR="00CB2C82" w:rsidRPr="00CB2C82" w:rsidRDefault="00CB2C82" w:rsidP="00CB2C82">
      <w:pPr>
        <w:widowControl w:val="0"/>
        <w:spacing w:after="0" w:line="240" w:lineRule="auto"/>
        <w:jc w:val="both"/>
        <w:outlineLvl w:val="0"/>
        <w:rPr>
          <w:rFonts w:ascii="Times New Roman" w:eastAsia="Times New Roman" w:hAnsi="Times New Roman" w:cs="Times New Roman"/>
          <w:u w:val="single"/>
        </w:rPr>
      </w:pPr>
      <w:bookmarkStart w:id="43" w:name="_Toc532822797"/>
      <w:bookmarkStart w:id="44" w:name="_Toc68253129"/>
      <w:r w:rsidRPr="00CB2C82">
        <w:rPr>
          <w:rFonts w:ascii="Times New Roman" w:eastAsia="Times New Roman" w:hAnsi="Times New Roman" w:cs="Times New Roman"/>
          <w:u w:val="single"/>
        </w:rPr>
        <w:t>Section YYYY.</w:t>
      </w:r>
      <w:r w:rsidRPr="00CB2C82">
        <w:rPr>
          <w:rFonts w:ascii="Times New Roman" w:eastAsia="Times New Roman" w:hAnsi="Times New Roman" w:cs="Times New Roman"/>
          <w:u w:val="single"/>
        </w:rPr>
        <w:tab/>
      </w:r>
      <w:r w:rsidRPr="00CB2C82">
        <w:rPr>
          <w:rFonts w:ascii="Times New Roman" w:eastAsia="Times New Roman" w:hAnsi="Times New Roman" w:cs="Times New Roman"/>
          <w:u w:val="single"/>
        </w:rPr>
        <w:tab/>
        <w:t>Privacy Shield</w:t>
      </w:r>
      <w:bookmarkEnd w:id="43"/>
      <w:bookmarkEnd w:id="44"/>
    </w:p>
    <w:p w14:paraId="2641C40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440A726C"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r w:rsidRPr="00CB2C82">
        <w:rPr>
          <w:rFonts w:ascii="Times New Roman" w:eastAsia="Times New Roman" w:hAnsi="Times New Roman" w:cs="Times New Roman"/>
          <w:snapToGrid w:val="0"/>
        </w:rPr>
        <w:t>For purposes of compliance with the EU-US Privacy Shield Framework (“Privacy Shield”), the Subcontractor agrees that it shall maintain the implementation of a data protection program which conforms to the same level of protection as is required by the Privacy Shield. To this end the Subcontractor shall:</w:t>
      </w:r>
    </w:p>
    <w:p w14:paraId="5FD47B5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758BA358" w14:textId="77777777" w:rsidR="00CB2C82" w:rsidRPr="00CB2C82" w:rsidRDefault="00CB2C82" w:rsidP="00CB2C82">
      <w:pPr>
        <w:widowControl w:val="0"/>
        <w:numPr>
          <w:ilvl w:val="1"/>
          <w:numId w:val="12"/>
        </w:numPr>
        <w:spacing w:after="0" w:line="240" w:lineRule="auto"/>
        <w:ind w:left="360"/>
        <w:contextualSpacing/>
        <w:jc w:val="both"/>
        <w:rPr>
          <w:rFonts w:ascii="Times New Roman" w:eastAsia="Calibri" w:hAnsi="Times New Roman" w:cs="Times New Roman"/>
        </w:rPr>
      </w:pPr>
      <w:r w:rsidRPr="00CB2C82">
        <w:rPr>
          <w:rFonts w:ascii="Times New Roman" w:eastAsia="Calibri" w:hAnsi="Times New Roman" w:cs="Times New Roman"/>
        </w:rPr>
        <w:t>Devise appropriate systems and procedures to ensure that its processing of the Personal Information is protected against unlawful destruction or accidental loss, alteration, unauthorized disclosure or access; and does not place Chemonics in breach of any of the privacy laws, which may include, without limitation, The Fair Credit Reporting Act, The Health Insurance Portability and Accountability Act, the Gramm-Leach-Bliley Act, the EU Directive 95/46/EC, the Regulation (EU) 2016/679, and EU Directive 2002/58/EC (collectively: “Privacy Laws”);</w:t>
      </w:r>
    </w:p>
    <w:p w14:paraId="09066DC5" w14:textId="77777777" w:rsidR="00CB2C82" w:rsidRPr="00CB2C82" w:rsidRDefault="00CB2C82" w:rsidP="00CB2C82">
      <w:pPr>
        <w:widowControl w:val="0"/>
        <w:numPr>
          <w:ilvl w:val="1"/>
          <w:numId w:val="12"/>
        </w:numPr>
        <w:spacing w:after="0" w:line="240" w:lineRule="auto"/>
        <w:ind w:left="360"/>
        <w:contextualSpacing/>
        <w:jc w:val="both"/>
        <w:rPr>
          <w:rFonts w:ascii="Times New Roman" w:eastAsia="Calibri" w:hAnsi="Times New Roman" w:cs="Times New Roman"/>
        </w:rPr>
      </w:pPr>
      <w:r w:rsidRPr="00CB2C82">
        <w:rPr>
          <w:rFonts w:ascii="Times New Roman" w:eastAsia="Calibri" w:hAnsi="Times New Roman" w:cs="Times New Roman"/>
        </w:rPr>
        <w:t xml:space="preserve">Promptly refer to Chemonics any requests, notices or other communication from data subjects, the national data protection authority established in the jurisdiction of Chemonics, or any other law enforcement authority, for such Chemonics to </w:t>
      </w:r>
      <w:proofErr w:type="gramStart"/>
      <w:r w:rsidRPr="00CB2C82">
        <w:rPr>
          <w:rFonts w:ascii="Times New Roman" w:eastAsia="Calibri" w:hAnsi="Times New Roman" w:cs="Times New Roman"/>
        </w:rPr>
        <w:t>resolve;</w:t>
      </w:r>
      <w:proofErr w:type="gramEnd"/>
      <w:r w:rsidRPr="00CB2C82">
        <w:rPr>
          <w:rFonts w:ascii="Times New Roman" w:eastAsia="Calibri" w:hAnsi="Times New Roman" w:cs="Times New Roman"/>
        </w:rPr>
        <w:t xml:space="preserve">  </w:t>
      </w:r>
    </w:p>
    <w:p w14:paraId="56ADC959" w14:textId="77777777" w:rsidR="00CB2C82" w:rsidRPr="00CB2C82" w:rsidRDefault="00CB2C82" w:rsidP="00CB2C82">
      <w:pPr>
        <w:widowControl w:val="0"/>
        <w:numPr>
          <w:ilvl w:val="1"/>
          <w:numId w:val="12"/>
        </w:numPr>
        <w:spacing w:after="0" w:line="240" w:lineRule="auto"/>
        <w:ind w:left="360"/>
        <w:contextualSpacing/>
        <w:jc w:val="both"/>
        <w:rPr>
          <w:rFonts w:ascii="Times New Roman" w:eastAsia="Calibri" w:hAnsi="Times New Roman" w:cs="Times New Roman"/>
        </w:rPr>
      </w:pPr>
      <w:r w:rsidRPr="00CB2C82">
        <w:rPr>
          <w:rFonts w:ascii="Times New Roman" w:eastAsia="Calibri" w:hAnsi="Times New Roman" w:cs="Times New Roman"/>
        </w:rPr>
        <w:t>Provide such information to Chemonics and take such action as Chemonics may reasonably require, and within the timeframes reasonably specified by Chemonics, to allow Chemonics to:</w:t>
      </w:r>
    </w:p>
    <w:p w14:paraId="641250AB" w14:textId="77777777" w:rsidR="00CB2C82" w:rsidRPr="00CB2C82" w:rsidRDefault="00CB2C82" w:rsidP="00CB2C82">
      <w:pPr>
        <w:widowControl w:val="0"/>
        <w:numPr>
          <w:ilvl w:val="2"/>
          <w:numId w:val="12"/>
        </w:numPr>
        <w:spacing w:after="0" w:line="240" w:lineRule="auto"/>
        <w:ind w:left="810" w:hanging="360"/>
        <w:contextualSpacing/>
        <w:jc w:val="both"/>
        <w:rPr>
          <w:rFonts w:ascii="Times New Roman" w:eastAsia="Calibri" w:hAnsi="Times New Roman" w:cs="Times New Roman"/>
        </w:rPr>
      </w:pPr>
      <w:r w:rsidRPr="00CB2C82">
        <w:rPr>
          <w:rFonts w:ascii="Times New Roman" w:eastAsia="Calibri" w:hAnsi="Times New Roman" w:cs="Times New Roman"/>
        </w:rPr>
        <w:t xml:space="preserve">Comply with the rights of data subjects in relation to the Personal Information, as required by law, including (where applicable) subject-access rights and rights of rectification, or with notices served by a national data protection authority; and gain access to information enabling Chemonics to supervise the processing of the Personal Information by the </w:t>
      </w:r>
      <w:proofErr w:type="gramStart"/>
      <w:r w:rsidRPr="00CB2C82">
        <w:rPr>
          <w:rFonts w:ascii="Times New Roman" w:eastAsia="Calibri" w:hAnsi="Times New Roman" w:cs="Times New Roman"/>
        </w:rPr>
        <w:t>Subcontractor;</w:t>
      </w:r>
      <w:proofErr w:type="gramEnd"/>
      <w:r w:rsidRPr="00CB2C82">
        <w:rPr>
          <w:rFonts w:ascii="Times New Roman" w:eastAsia="Calibri" w:hAnsi="Times New Roman" w:cs="Times New Roman"/>
        </w:rPr>
        <w:t xml:space="preserve"> </w:t>
      </w:r>
    </w:p>
    <w:p w14:paraId="2DAD9B32" w14:textId="77777777" w:rsidR="00CB2C82" w:rsidRPr="00CB2C82" w:rsidRDefault="00CB2C82" w:rsidP="00CB2C82">
      <w:pPr>
        <w:widowControl w:val="0"/>
        <w:numPr>
          <w:ilvl w:val="2"/>
          <w:numId w:val="12"/>
        </w:numPr>
        <w:spacing w:after="0" w:line="240" w:lineRule="auto"/>
        <w:ind w:left="810" w:hanging="360"/>
        <w:contextualSpacing/>
        <w:jc w:val="both"/>
        <w:rPr>
          <w:rFonts w:ascii="Times New Roman" w:eastAsia="Calibri" w:hAnsi="Times New Roman" w:cs="Times New Roman"/>
        </w:rPr>
      </w:pPr>
      <w:r w:rsidRPr="00CB2C82">
        <w:rPr>
          <w:rFonts w:ascii="Times New Roman" w:eastAsia="Calibri" w:hAnsi="Times New Roman" w:cs="Times New Roman"/>
        </w:rPr>
        <w:t>Take all reasonable steps to ensure the reliability of any the Subcontractor employees, or other personnel, who have access to the Personal Information; and</w:t>
      </w:r>
    </w:p>
    <w:p w14:paraId="7827964A" w14:textId="77777777" w:rsidR="00CB2C82" w:rsidRPr="00CB2C82" w:rsidRDefault="00CB2C82" w:rsidP="00CB2C82">
      <w:pPr>
        <w:widowControl w:val="0"/>
        <w:numPr>
          <w:ilvl w:val="2"/>
          <w:numId w:val="12"/>
        </w:numPr>
        <w:spacing w:after="0" w:line="240" w:lineRule="auto"/>
        <w:ind w:left="810" w:hanging="360"/>
        <w:contextualSpacing/>
        <w:jc w:val="both"/>
        <w:rPr>
          <w:rFonts w:ascii="Times New Roman" w:eastAsia="Calibri" w:hAnsi="Times New Roman" w:cs="Times New Roman"/>
        </w:rPr>
      </w:pPr>
      <w:r w:rsidRPr="00CB2C82">
        <w:rPr>
          <w:rFonts w:ascii="Times New Roman" w:eastAsia="Calibri" w:hAnsi="Times New Roman" w:cs="Times New Roman"/>
        </w:rPr>
        <w:t>Respond to any investigation, inquiry, notice, or similar action by a regulator with proper jurisdiction over the processing of Personal Information undertaken by the Subcontractor.</w:t>
      </w:r>
    </w:p>
    <w:p w14:paraId="21BD9FE1" w14:textId="77777777" w:rsidR="00CB2C82" w:rsidRPr="00CB2C82" w:rsidRDefault="00CB2C82" w:rsidP="00CB2C82">
      <w:pPr>
        <w:widowControl w:val="0"/>
        <w:numPr>
          <w:ilvl w:val="1"/>
          <w:numId w:val="12"/>
        </w:numPr>
        <w:spacing w:after="0" w:line="240" w:lineRule="auto"/>
        <w:ind w:left="360"/>
        <w:contextualSpacing/>
        <w:jc w:val="both"/>
        <w:rPr>
          <w:rFonts w:ascii="Times New Roman" w:eastAsia="Calibri" w:hAnsi="Times New Roman" w:cs="Times New Roman"/>
        </w:rPr>
      </w:pPr>
      <w:r w:rsidRPr="00CB2C82">
        <w:rPr>
          <w:rFonts w:ascii="Times New Roman" w:eastAsia="Calibri" w:hAnsi="Times New Roman" w:cs="Times New Roman"/>
        </w:rPr>
        <w:t>Not transfer any Personal Information from the EU to any country outside of the EU (nor to any subcontractor located outside of the EU) without (</w:t>
      </w:r>
      <w:proofErr w:type="spellStart"/>
      <w:r w:rsidRPr="00CB2C82">
        <w:rPr>
          <w:rFonts w:ascii="Times New Roman" w:eastAsia="Calibri" w:hAnsi="Times New Roman" w:cs="Times New Roman"/>
        </w:rPr>
        <w:t>i</w:t>
      </w:r>
      <w:proofErr w:type="spellEnd"/>
      <w:r w:rsidRPr="00CB2C82">
        <w:rPr>
          <w:rFonts w:ascii="Times New Roman" w:eastAsia="Calibri" w:hAnsi="Times New Roman" w:cs="Times New Roman"/>
        </w:rPr>
        <w:t xml:space="preserve">) putting in place appropriate legal safeguards for </w:t>
      </w:r>
      <w:r w:rsidRPr="00CB2C82">
        <w:rPr>
          <w:rFonts w:ascii="Times New Roman" w:eastAsia="Calibri" w:hAnsi="Times New Roman" w:cs="Times New Roman"/>
        </w:rPr>
        <w:lastRenderedPageBreak/>
        <w:t xml:space="preserve">the protection of such Personal Information, (ii) if required by applicable law, </w:t>
      </w:r>
      <w:proofErr w:type="gramStart"/>
      <w:r w:rsidRPr="00CB2C82">
        <w:rPr>
          <w:rFonts w:ascii="Times New Roman" w:eastAsia="Calibri" w:hAnsi="Times New Roman" w:cs="Times New Roman"/>
        </w:rPr>
        <w:t>entering into</w:t>
      </w:r>
      <w:proofErr w:type="gramEnd"/>
      <w:r w:rsidRPr="00CB2C82">
        <w:rPr>
          <w:rFonts w:ascii="Times New Roman" w:eastAsia="Calibri" w:hAnsi="Times New Roman" w:cs="Times New Roman"/>
        </w:rPr>
        <w:t xml:space="preserve"> a data transfer and/or processing agreement with each Chemonics affiliate, consistent with the requirements of applicable Law, and (iii) obtaining the prior written consent of Chemonics; and</w:t>
      </w:r>
    </w:p>
    <w:p w14:paraId="02AB2C1F" w14:textId="77777777" w:rsidR="00CB2C82" w:rsidRPr="00CB2C82" w:rsidRDefault="00CB2C82" w:rsidP="00CB2C82">
      <w:pPr>
        <w:widowControl w:val="0"/>
        <w:numPr>
          <w:ilvl w:val="1"/>
          <w:numId w:val="12"/>
        </w:numPr>
        <w:spacing w:after="0" w:line="240" w:lineRule="auto"/>
        <w:ind w:left="360"/>
        <w:contextualSpacing/>
        <w:jc w:val="both"/>
        <w:rPr>
          <w:rFonts w:ascii="Times New Roman" w:eastAsia="Calibri" w:hAnsi="Times New Roman" w:cs="Times New Roman"/>
        </w:rPr>
      </w:pPr>
      <w:r w:rsidRPr="00CB2C82">
        <w:rPr>
          <w:rFonts w:ascii="Times New Roman" w:eastAsia="Calibri" w:hAnsi="Times New Roman" w:cs="Times New Roman"/>
        </w:rPr>
        <w:t>Only collect, use, disclose, or otherwise process Personal Information upon instruction of Chemonics.</w:t>
      </w:r>
      <w:bookmarkEnd w:id="42"/>
    </w:p>
    <w:p w14:paraId="7BC8494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0"/>
        </w:rPr>
      </w:pPr>
    </w:p>
    <w:p w14:paraId="4DAFDC1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0"/>
          <w:lang w:eastAsia="es-ES"/>
        </w:rPr>
      </w:pPr>
    </w:p>
    <w:p w14:paraId="6E9C6BFF" w14:textId="77777777" w:rsidR="00CB2C82" w:rsidRPr="00CB2C82" w:rsidRDefault="00CB2C82" w:rsidP="00CB2C82">
      <w:pPr>
        <w:widowControl w:val="0"/>
        <w:spacing w:after="0" w:line="240" w:lineRule="auto"/>
        <w:jc w:val="both"/>
        <w:outlineLvl w:val="0"/>
        <w:rPr>
          <w:rFonts w:ascii="Times New Roman" w:eastAsia="Times New Roman" w:hAnsi="Times New Roman" w:cs="Times New Roman"/>
          <w:u w:val="single"/>
        </w:rPr>
      </w:pPr>
      <w:bookmarkStart w:id="45" w:name="_Toc68253130"/>
      <w:r w:rsidRPr="00CB2C82">
        <w:rPr>
          <w:rFonts w:ascii="Times New Roman" w:eastAsia="Times New Roman" w:hAnsi="Times New Roman" w:cs="Arial"/>
          <w:u w:val="single"/>
          <w:lang w:eastAsia="es-ES"/>
        </w:rPr>
        <w:t>Section Z.</w:t>
      </w:r>
      <w:r w:rsidRPr="00CB2C82">
        <w:rPr>
          <w:rFonts w:ascii="Times New Roman" w:eastAsia="Times New Roman" w:hAnsi="Times New Roman" w:cs="Arial"/>
          <w:u w:val="single"/>
          <w:lang w:eastAsia="es-ES"/>
        </w:rPr>
        <w:tab/>
        <w:t xml:space="preserve">Federal Acquisition Regulation (FAR) And Agency </w:t>
      </w:r>
      <w:proofErr w:type="gramStart"/>
      <w:r w:rsidRPr="00CB2C82">
        <w:rPr>
          <w:rFonts w:ascii="Times New Roman" w:eastAsia="Times New Roman" w:hAnsi="Times New Roman" w:cs="Arial"/>
          <w:u w:val="single"/>
          <w:lang w:eastAsia="es-ES"/>
        </w:rPr>
        <w:t>For</w:t>
      </w:r>
      <w:proofErr w:type="gramEnd"/>
      <w:r w:rsidRPr="00CB2C82">
        <w:rPr>
          <w:rFonts w:ascii="Times New Roman" w:eastAsia="Times New Roman" w:hAnsi="Times New Roman" w:cs="Arial"/>
          <w:u w:val="single"/>
          <w:lang w:eastAsia="es-ES"/>
        </w:rPr>
        <w:t xml:space="preserve"> International Development Acquisition Regulation (AIDAR) </w:t>
      </w:r>
      <w:proofErr w:type="spellStart"/>
      <w:r w:rsidRPr="00CB2C82">
        <w:rPr>
          <w:rFonts w:ascii="Times New Roman" w:eastAsia="Times New Roman" w:hAnsi="Times New Roman" w:cs="Arial"/>
          <w:u w:val="single"/>
          <w:lang w:eastAsia="es-ES"/>
        </w:rPr>
        <w:t>Flowdown</w:t>
      </w:r>
      <w:proofErr w:type="spellEnd"/>
      <w:r w:rsidRPr="00CB2C82">
        <w:rPr>
          <w:rFonts w:ascii="Times New Roman" w:eastAsia="Times New Roman" w:hAnsi="Times New Roman" w:cs="Arial"/>
          <w:u w:val="single"/>
          <w:lang w:eastAsia="es-ES"/>
        </w:rPr>
        <w:t xml:space="preserve"> Provisions For Subcontracts And Task Orders Under USAID Prime Contracts</w:t>
      </w:r>
      <w:bookmarkEnd w:id="45"/>
    </w:p>
    <w:p w14:paraId="01E8149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rPr>
      </w:pPr>
    </w:p>
    <w:p w14:paraId="3F69CD20"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rPr>
      </w:pPr>
      <w:r w:rsidRPr="00CB2C82">
        <w:rPr>
          <w:rFonts w:ascii="Times New Roman" w:eastAsia="Times New Roman" w:hAnsi="Times New Roman" w:cs="Times New Roman"/>
          <w:b/>
          <w:bCs/>
        </w:rPr>
        <w:t>Z.1</w:t>
      </w:r>
      <w:r w:rsidRPr="00CB2C82">
        <w:rPr>
          <w:rFonts w:ascii="Times New Roman" w:eastAsia="Times New Roman" w:hAnsi="Times New Roman" w:cs="Times New Roman"/>
          <w:b/>
          <w:bCs/>
        </w:rPr>
        <w:tab/>
        <w:t xml:space="preserve">INCORPORATION OF FAR AND AIDAR CLAUSES </w:t>
      </w:r>
    </w:p>
    <w:p w14:paraId="58EF2549" w14:textId="77777777" w:rsidR="00CB2C82" w:rsidRPr="00CB2C82" w:rsidRDefault="00CB2C82" w:rsidP="00CB2C82">
      <w:p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The FAR and AIDAR clauses referenced below are incorporated herein by reference under Z.5 of this subcontract, with the same force and effect as if they were given in full text, and are applicable, including any notes following the clause citation, to this Subcontract. If the date or substance of any of the clauses listed below is different from the date or substance of the clause </w:t>
      </w:r>
      <w:proofErr w:type="gramStart"/>
      <w:r w:rsidRPr="00CB2C82">
        <w:rPr>
          <w:rFonts w:ascii="Times New Roman" w:eastAsia="Times New Roman" w:hAnsi="Times New Roman" w:cs="Times New Roman"/>
        </w:rPr>
        <w:t>actually incorporated</w:t>
      </w:r>
      <w:proofErr w:type="gramEnd"/>
      <w:r w:rsidRPr="00CB2C82">
        <w:rPr>
          <w:rFonts w:ascii="Times New Roman" w:eastAsia="Times New Roman" w:hAnsi="Times New Roman" w:cs="Times New Roman"/>
        </w:rPr>
        <w:t xml:space="preserve"> in the Prime Contract referenced by number herein, the date or substance of the clause incorporated by said Prime Contract shall apply instead. The Contracts Disputes Act shall have no application to this Subcontract. Any reference to a “Disputes” clause shall mean the “Disputes” clause of this Subcontract. </w:t>
      </w:r>
    </w:p>
    <w:p w14:paraId="69763822" w14:textId="77777777" w:rsidR="00CB2C82" w:rsidRPr="00CB2C82" w:rsidRDefault="00CB2C82" w:rsidP="00CB2C82">
      <w:pPr>
        <w:spacing w:before="100" w:beforeAutospacing="1" w:after="100" w:afterAutospacing="1" w:line="240" w:lineRule="auto"/>
        <w:jc w:val="both"/>
        <w:rPr>
          <w:rFonts w:ascii="Times New Roman" w:eastAsia="Times New Roman" w:hAnsi="Times New Roman" w:cs="Times New Roman"/>
          <w:b/>
        </w:rPr>
      </w:pPr>
      <w:r w:rsidRPr="00CB2C82">
        <w:rPr>
          <w:rFonts w:ascii="Times New Roman" w:eastAsia="Times New Roman" w:hAnsi="Times New Roman" w:cs="Times New Roman"/>
          <w:b/>
          <w:bCs/>
        </w:rPr>
        <w:t>Z.2</w:t>
      </w:r>
      <w:r w:rsidRPr="00CB2C82">
        <w:rPr>
          <w:rFonts w:ascii="Times New Roman" w:eastAsia="Times New Roman" w:hAnsi="Times New Roman" w:cs="Times New Roman"/>
          <w:b/>
          <w:bCs/>
        </w:rPr>
        <w:tab/>
        <w:t xml:space="preserve">GOVERNMENT SUBCONTRACT </w:t>
      </w:r>
    </w:p>
    <w:p w14:paraId="77546FA7" w14:textId="77777777" w:rsidR="00CB2C82" w:rsidRPr="00CB2C82" w:rsidRDefault="00CB2C82" w:rsidP="00CB2C82">
      <w:p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(a)</w:t>
      </w:r>
      <w:r w:rsidRPr="00CB2C82">
        <w:rPr>
          <w:rFonts w:ascii="Times New Roman" w:eastAsia="Times New Roman" w:hAnsi="Times New Roman" w:cs="Times New Roman"/>
        </w:rPr>
        <w:tab/>
        <w:t xml:space="preserve">This Subcontract is entered into by the parties in support of a U.S. Government contract. </w:t>
      </w:r>
    </w:p>
    <w:p w14:paraId="7D4C4ACE" w14:textId="77777777" w:rsidR="00CB2C82" w:rsidRPr="00CB2C82" w:rsidRDefault="00CB2C82" w:rsidP="00CB2C82">
      <w:p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(b)</w:t>
      </w:r>
      <w:r w:rsidRPr="00CB2C82">
        <w:rPr>
          <w:rFonts w:ascii="Times New Roman" w:eastAsia="Times New Roman" w:hAnsi="Times New Roman" w:cs="Times New Roman"/>
        </w:rPr>
        <w:tab/>
        <w:t xml:space="preserve">As used in the AIDAR clauses referenced below and otherwise in this Subcontract: </w:t>
      </w:r>
    </w:p>
    <w:p w14:paraId="72DECBD3" w14:textId="77777777" w:rsidR="00CB2C82" w:rsidRPr="00CB2C82" w:rsidRDefault="00CB2C82" w:rsidP="00CB2C82">
      <w:pPr>
        <w:widowControl w:val="0"/>
        <w:numPr>
          <w:ilvl w:val="0"/>
          <w:numId w:val="8"/>
        </w:num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"Commercial Item" means a commercial item as defined in FAR 2.101. </w:t>
      </w:r>
    </w:p>
    <w:p w14:paraId="683E5BC1" w14:textId="77777777" w:rsidR="00CB2C82" w:rsidRPr="00CB2C82" w:rsidRDefault="00CB2C82" w:rsidP="00CB2C82">
      <w:pPr>
        <w:widowControl w:val="0"/>
        <w:numPr>
          <w:ilvl w:val="0"/>
          <w:numId w:val="8"/>
        </w:num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"Contract" means this Subcontract. </w:t>
      </w:r>
    </w:p>
    <w:p w14:paraId="3B52EFED" w14:textId="77777777" w:rsidR="00CB2C82" w:rsidRPr="00CB2C82" w:rsidRDefault="00CB2C82" w:rsidP="00CB2C82">
      <w:pPr>
        <w:widowControl w:val="0"/>
        <w:numPr>
          <w:ilvl w:val="0"/>
          <w:numId w:val="8"/>
        </w:num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"Contracting Officer" shall mean the U.S. Government Contracting Officer for Chemonics' </w:t>
      </w:r>
      <w:r w:rsidRPr="00CB2C82">
        <w:rPr>
          <w:rFonts w:ascii="Times New Roman" w:eastAsia="Times New Roman" w:hAnsi="Times New Roman" w:cs="Times New Roman"/>
        </w:rPr>
        <w:tab/>
        <w:t xml:space="preserve">government prime contract under which this Subcontract is entered. </w:t>
      </w:r>
    </w:p>
    <w:p w14:paraId="77CB37C1" w14:textId="77777777" w:rsidR="00CB2C82" w:rsidRPr="00CB2C82" w:rsidRDefault="00CB2C82" w:rsidP="00CB2C82">
      <w:pPr>
        <w:widowControl w:val="0"/>
        <w:numPr>
          <w:ilvl w:val="0"/>
          <w:numId w:val="8"/>
        </w:num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"Contractor" and "Offeror" means the Subcontractor, which is the party identified on the face </w:t>
      </w:r>
      <w:r w:rsidRPr="00CB2C82">
        <w:rPr>
          <w:rFonts w:ascii="Times New Roman" w:eastAsia="Times New Roman" w:hAnsi="Times New Roman" w:cs="Times New Roman"/>
        </w:rPr>
        <w:tab/>
        <w:t xml:space="preserve">of the Subcontract with whom Chemonics is contracting, acting as the immediate </w:t>
      </w:r>
      <w:r w:rsidRPr="00CB2C82">
        <w:rPr>
          <w:rFonts w:ascii="Times New Roman" w:eastAsia="Times New Roman" w:hAnsi="Times New Roman" w:cs="Times New Roman"/>
        </w:rPr>
        <w:tab/>
        <w:t xml:space="preserve">subcontractor to Chemonics. </w:t>
      </w:r>
    </w:p>
    <w:p w14:paraId="4A26CD17" w14:textId="77777777" w:rsidR="00CB2C82" w:rsidRPr="00CB2C82" w:rsidRDefault="00CB2C82" w:rsidP="00CB2C82">
      <w:pPr>
        <w:widowControl w:val="0"/>
        <w:numPr>
          <w:ilvl w:val="0"/>
          <w:numId w:val="8"/>
        </w:num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"Prime Contract" means the contract between Chemonics and the U.S. Government.  </w:t>
      </w:r>
    </w:p>
    <w:p w14:paraId="4D96CD70" w14:textId="77777777" w:rsidR="00CB2C82" w:rsidRPr="00CB2C82" w:rsidRDefault="00CB2C82" w:rsidP="00CB2C82">
      <w:pPr>
        <w:widowControl w:val="0"/>
        <w:numPr>
          <w:ilvl w:val="0"/>
          <w:numId w:val="8"/>
        </w:num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"Subcontract" means any contract placed by subcontractor or lower-tier subcontractors under </w:t>
      </w:r>
      <w:r w:rsidRPr="00CB2C82">
        <w:rPr>
          <w:rFonts w:ascii="Times New Roman" w:eastAsia="Times New Roman" w:hAnsi="Times New Roman" w:cs="Times New Roman"/>
        </w:rPr>
        <w:tab/>
        <w:t xml:space="preserve">this Contract. </w:t>
      </w:r>
    </w:p>
    <w:p w14:paraId="2D54129D" w14:textId="77777777" w:rsidR="00CB2C82" w:rsidRPr="00CB2C82" w:rsidRDefault="00CB2C82" w:rsidP="00CB2C82">
      <w:pPr>
        <w:spacing w:before="100" w:beforeAutospacing="1" w:after="100" w:afterAutospacing="1" w:line="240" w:lineRule="auto"/>
        <w:jc w:val="both"/>
        <w:rPr>
          <w:rFonts w:ascii="Times New Roman" w:eastAsia="Times New Roman" w:hAnsi="Times New Roman" w:cs="Times New Roman"/>
          <w:b/>
        </w:rPr>
      </w:pPr>
      <w:r w:rsidRPr="00CB2C82">
        <w:rPr>
          <w:rFonts w:ascii="Times New Roman" w:eastAsia="Times New Roman" w:hAnsi="Times New Roman" w:cs="Times New Roman"/>
          <w:b/>
          <w:bCs/>
        </w:rPr>
        <w:t>Z.3</w:t>
      </w:r>
      <w:r w:rsidRPr="00CB2C82">
        <w:rPr>
          <w:rFonts w:ascii="Times New Roman" w:eastAsia="Times New Roman" w:hAnsi="Times New Roman" w:cs="Times New Roman"/>
          <w:b/>
          <w:bCs/>
        </w:rPr>
        <w:tab/>
        <w:t xml:space="preserve">NOTES </w:t>
      </w:r>
    </w:p>
    <w:p w14:paraId="0D5ACB1C" w14:textId="77777777" w:rsidR="00CB2C82" w:rsidRPr="00CB2C82" w:rsidRDefault="00CB2C82" w:rsidP="00CB2C82">
      <w:p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The following notes apply to the clauses incorporated by reference below only when specified in the parenthetical phrase following the clause title and date. </w:t>
      </w:r>
    </w:p>
    <w:p w14:paraId="6F2E9BE1" w14:textId="77777777" w:rsidR="00CB2C82" w:rsidRPr="00CB2C82" w:rsidRDefault="00CB2C82" w:rsidP="00CB2C82">
      <w:pPr>
        <w:widowControl w:val="0"/>
        <w:numPr>
          <w:ilvl w:val="0"/>
          <w:numId w:val="7"/>
        </w:num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Substitute "Chemonics" for "Government" or "United States" throughout this clause. </w:t>
      </w:r>
    </w:p>
    <w:p w14:paraId="6A1EF51B" w14:textId="77777777" w:rsidR="00CB2C82" w:rsidRPr="00CB2C82" w:rsidRDefault="00CB2C82" w:rsidP="00CB2C82">
      <w:pPr>
        <w:widowControl w:val="0"/>
        <w:numPr>
          <w:ilvl w:val="0"/>
          <w:numId w:val="7"/>
        </w:num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Substitute "Chemonics Procurement Representative" for "Contracting Officer", </w:t>
      </w:r>
      <w:r w:rsidRPr="00CB2C82">
        <w:rPr>
          <w:rFonts w:ascii="Times New Roman" w:eastAsia="Times New Roman" w:hAnsi="Times New Roman" w:cs="Times New Roman"/>
        </w:rPr>
        <w:tab/>
        <w:t xml:space="preserve">"Administrative Contracting Officer", and "ACO" throughout this clause. </w:t>
      </w:r>
    </w:p>
    <w:p w14:paraId="40ADFC14" w14:textId="77777777" w:rsidR="00CB2C82" w:rsidRPr="00CB2C82" w:rsidRDefault="00CB2C82" w:rsidP="00CB2C82">
      <w:pPr>
        <w:widowControl w:val="0"/>
        <w:numPr>
          <w:ilvl w:val="0"/>
          <w:numId w:val="7"/>
        </w:num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Insert "and Chemonics" after "Government" throughout this clause. </w:t>
      </w:r>
    </w:p>
    <w:p w14:paraId="6DAC5AFD" w14:textId="77777777" w:rsidR="00CB2C82" w:rsidRPr="00CB2C82" w:rsidRDefault="00CB2C82" w:rsidP="00CB2C82">
      <w:pPr>
        <w:widowControl w:val="0"/>
        <w:numPr>
          <w:ilvl w:val="0"/>
          <w:numId w:val="7"/>
        </w:num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Insert "or Chemonics" after "Government" throughout this clause. </w:t>
      </w:r>
    </w:p>
    <w:p w14:paraId="082B7FF1" w14:textId="77777777" w:rsidR="00CB2C82" w:rsidRPr="00CB2C82" w:rsidRDefault="00CB2C82" w:rsidP="00CB2C82">
      <w:pPr>
        <w:widowControl w:val="0"/>
        <w:numPr>
          <w:ilvl w:val="0"/>
          <w:numId w:val="7"/>
        </w:num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Communication/notification required under this clause from/to Subcontractor to/from the </w:t>
      </w:r>
      <w:r w:rsidRPr="00CB2C82">
        <w:rPr>
          <w:rFonts w:ascii="Times New Roman" w:eastAsia="Times New Roman" w:hAnsi="Times New Roman" w:cs="Times New Roman"/>
        </w:rPr>
        <w:lastRenderedPageBreak/>
        <w:tab/>
        <w:t xml:space="preserve">USAID Contracting Officer shall be through Chemonics. </w:t>
      </w:r>
    </w:p>
    <w:p w14:paraId="07D806EA" w14:textId="77777777" w:rsidR="00CB2C82" w:rsidRPr="00CB2C82" w:rsidRDefault="00CB2C82" w:rsidP="00CB2C82">
      <w:pPr>
        <w:widowControl w:val="0"/>
        <w:numPr>
          <w:ilvl w:val="0"/>
          <w:numId w:val="7"/>
        </w:num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Insert "and Chemonics" after "Contracting Officer", throughout the clause. </w:t>
      </w:r>
    </w:p>
    <w:p w14:paraId="058DE1A1" w14:textId="77777777" w:rsidR="00CB2C82" w:rsidRPr="00CB2C82" w:rsidRDefault="00CB2C82" w:rsidP="00CB2C82">
      <w:pPr>
        <w:widowControl w:val="0"/>
        <w:numPr>
          <w:ilvl w:val="0"/>
          <w:numId w:val="7"/>
        </w:num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Insert "or Chemonics Procurement Representative" after "Contracting Officer", throughout the </w:t>
      </w:r>
      <w:r w:rsidRPr="00CB2C82">
        <w:rPr>
          <w:rFonts w:ascii="Times New Roman" w:eastAsia="Times New Roman" w:hAnsi="Times New Roman" w:cs="Times New Roman"/>
        </w:rPr>
        <w:tab/>
        <w:t xml:space="preserve">clause. </w:t>
      </w:r>
    </w:p>
    <w:p w14:paraId="2F158DD2" w14:textId="77777777" w:rsidR="00CB2C82" w:rsidRPr="00CB2C82" w:rsidRDefault="00CB2C82" w:rsidP="00CB2C82">
      <w:pPr>
        <w:widowControl w:val="0"/>
        <w:numPr>
          <w:ilvl w:val="0"/>
          <w:numId w:val="7"/>
        </w:num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If the Subcontractor is a non-U.S. firm or organization, this clause applies to this Subcontract only if Work under the Subcontract will be performed in the United States or Subcontractor is recruiting employees in the United States to Work on the Contract. </w:t>
      </w:r>
    </w:p>
    <w:p w14:paraId="68EE6AD5" w14:textId="77777777" w:rsidR="00CB2C82" w:rsidRPr="00CB2C82" w:rsidRDefault="00CB2C82" w:rsidP="00CB2C82">
      <w:pPr>
        <w:spacing w:before="100" w:beforeAutospacing="1" w:after="100" w:afterAutospacing="1" w:line="240" w:lineRule="auto"/>
        <w:jc w:val="both"/>
        <w:rPr>
          <w:rFonts w:ascii="Times New Roman" w:eastAsia="Times New Roman" w:hAnsi="Times New Roman" w:cs="Times New Roman"/>
          <w:b/>
        </w:rPr>
      </w:pPr>
      <w:r w:rsidRPr="00CB2C82">
        <w:rPr>
          <w:rFonts w:ascii="Times New Roman" w:eastAsia="Times New Roman" w:hAnsi="Times New Roman" w:cs="Times New Roman"/>
          <w:b/>
          <w:bCs/>
        </w:rPr>
        <w:t>Z.4</w:t>
      </w:r>
      <w:r w:rsidRPr="00CB2C82">
        <w:rPr>
          <w:rFonts w:ascii="Times New Roman" w:eastAsia="Times New Roman" w:hAnsi="Times New Roman" w:cs="Times New Roman"/>
          <w:b/>
          <w:bCs/>
        </w:rPr>
        <w:tab/>
        <w:t xml:space="preserve">MODIFICATIONS REQUIRED BY PRIME CONTRACT </w:t>
      </w:r>
    </w:p>
    <w:p w14:paraId="1D855A67" w14:textId="77777777" w:rsidR="00CB2C82" w:rsidRPr="00CB2C82" w:rsidRDefault="00CB2C82" w:rsidP="00CB2C82">
      <w:pPr>
        <w:spacing w:before="100" w:beforeAutospacing="1" w:after="100" w:afterAutospacing="1" w:line="240" w:lineRule="auto"/>
        <w:jc w:val="both"/>
        <w:rPr>
          <w:rFonts w:ascii="Times New Roman" w:eastAsia="Times New Roman" w:hAnsi="Times New Roman" w:cs="Times New Roman"/>
        </w:rPr>
      </w:pPr>
      <w:r w:rsidRPr="00CB2C82">
        <w:rPr>
          <w:rFonts w:ascii="Times New Roman" w:eastAsia="Times New Roman" w:hAnsi="Times New Roman" w:cs="Times New Roman"/>
        </w:rPr>
        <w:t xml:space="preserve">The Subcontractor agrees that upon the request of Chemonics it will negotiate in good faith with Chemonics relative to modifications to this Subcontract to incorporate additional provisions herein or to change provisions hereof, as Chemonics may reasonably deem necessary </w:t>
      </w:r>
      <w:proofErr w:type="gramStart"/>
      <w:r w:rsidRPr="00CB2C82">
        <w:rPr>
          <w:rFonts w:ascii="Times New Roman" w:eastAsia="Times New Roman" w:hAnsi="Times New Roman" w:cs="Times New Roman"/>
        </w:rPr>
        <w:t>in order to</w:t>
      </w:r>
      <w:proofErr w:type="gramEnd"/>
      <w:r w:rsidRPr="00CB2C82">
        <w:rPr>
          <w:rFonts w:ascii="Times New Roman" w:eastAsia="Times New Roman" w:hAnsi="Times New Roman" w:cs="Times New Roman"/>
        </w:rPr>
        <w:t xml:space="preserve"> comply with the provisions of the applicable Prime </w:t>
      </w:r>
      <w:proofErr w:type="spellStart"/>
      <w:r w:rsidRPr="00CB2C82">
        <w:rPr>
          <w:rFonts w:ascii="Times New Roman" w:eastAsia="Times New Roman" w:hAnsi="Times New Roman" w:cs="Times New Roman"/>
        </w:rPr>
        <w:t>Contract or</w:t>
      </w:r>
      <w:proofErr w:type="spellEnd"/>
      <w:r w:rsidRPr="00CB2C82">
        <w:rPr>
          <w:rFonts w:ascii="Times New Roman" w:eastAsia="Times New Roman" w:hAnsi="Times New Roman" w:cs="Times New Roman"/>
        </w:rPr>
        <w:t xml:space="preserve"> with the provisions of modifications to such Prime Contract. If any such modifications to this Subcontract causes an increase or decrease in the cost of, or the time required for, performance of any part of the Work under this Contract, an equitable adjustment may be made pursuant to the "Changes" clause of this Subcontract. </w:t>
      </w:r>
    </w:p>
    <w:p w14:paraId="1FE9DFE9"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b/>
        </w:rPr>
      </w:pPr>
      <w:r w:rsidRPr="00CB2C82">
        <w:rPr>
          <w:rFonts w:ascii="Times New Roman" w:eastAsia="Times New Roman" w:hAnsi="Times New Roman" w:cs="Times New Roman"/>
          <w:b/>
          <w:bCs/>
        </w:rPr>
        <w:t>Z.5</w:t>
      </w:r>
      <w:r w:rsidRPr="00CB2C82">
        <w:rPr>
          <w:rFonts w:ascii="Times New Roman" w:eastAsia="Times New Roman" w:hAnsi="Times New Roman" w:cs="Times New Roman"/>
          <w:b/>
          <w:bCs/>
        </w:rPr>
        <w:tab/>
        <w:t xml:space="preserve">PROVISIONS INCORPORATED BY REFERENCE </w:t>
      </w:r>
    </w:p>
    <w:p w14:paraId="6A3FB3DA"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rPr>
      </w:pPr>
      <w:r w:rsidRPr="00CB2C82">
        <w:rPr>
          <w:rFonts w:ascii="Times New Roman" w:eastAsia="Times New Roman" w:hAnsi="Times New Roman" w:cs="Times New Roman"/>
        </w:rPr>
        <w:t>This Subcontract includes the appropriate flow-down clauses as required by the Federal Acquisition Regulation and the USAID Acquisition Regulation.</w:t>
      </w:r>
    </w:p>
    <w:p w14:paraId="28E3939B"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b/>
        </w:rPr>
      </w:pPr>
      <w:r w:rsidRPr="00CB2C82">
        <w:rPr>
          <w:rFonts w:ascii="Times New Roman" w:eastAsia="Times New Roman" w:hAnsi="Times New Roman" w:cs="Times New Roman"/>
          <w:b/>
        </w:rPr>
        <w:t>The following Federal Acquisition Regulation (FAR) clauses apply to this Subcontract as indicated:</w:t>
      </w:r>
    </w:p>
    <w:p w14:paraId="3DA259E1" w14:textId="77777777" w:rsidR="00CB2C82" w:rsidRPr="00CB2C82" w:rsidRDefault="00CB2C82" w:rsidP="00CB2C82">
      <w:pPr>
        <w:widowControl w:val="0"/>
        <w:spacing w:after="240" w:line="240" w:lineRule="auto"/>
        <w:jc w:val="both"/>
        <w:rPr>
          <w:rFonts w:ascii="Times New Roman" w:eastAsia="Times New Roman" w:hAnsi="Times New Roman" w:cs="Times New Roman"/>
          <w:szCs w:val="20"/>
        </w:rPr>
      </w:pPr>
      <w:bookmarkStart w:id="46" w:name="_Hlk17366074"/>
      <w:r w:rsidRPr="00CB2C82">
        <w:rPr>
          <w:rFonts w:ascii="Times New Roman" w:eastAsia="Times New Roman" w:hAnsi="Times New Roman" w:cs="Times New Roman"/>
          <w:b/>
          <w:snapToGrid w:val="0"/>
        </w:rPr>
        <w:t xml:space="preserve">* </w:t>
      </w:r>
      <w:r w:rsidRPr="00CB2C82">
        <w:rPr>
          <w:rFonts w:ascii="Times New Roman" w:eastAsia="Times New Roman" w:hAnsi="Times New Roman" w:cs="Times New Roman"/>
          <w:b/>
        </w:rPr>
        <w:t>The version of the clause in effect as of the date of prime contract award, governs.</w:t>
      </w:r>
    </w:p>
    <w:tbl>
      <w:tblPr>
        <w:tblW w:w="987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4280"/>
        <w:gridCol w:w="698"/>
        <w:gridCol w:w="3874"/>
      </w:tblGrid>
      <w:tr w:rsidR="00CB2C82" w:rsidRPr="00CB2C82" w14:paraId="07AFD4BA" w14:textId="77777777" w:rsidTr="00156F2E">
        <w:trPr>
          <w:tblHeader/>
          <w:jc w:val="center"/>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bookmarkEnd w:id="46"/>
          <w:p w14:paraId="185EEBE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b/>
                <w:bCs/>
                <w:snapToGrid w:val="0"/>
                <w:color w:val="000000"/>
                <w:sz w:val="18"/>
                <w:szCs w:val="18"/>
              </w:rPr>
              <w:t>Clause Number</w:t>
            </w:r>
          </w:p>
        </w:tc>
        <w:tc>
          <w:tcPr>
            <w:tcW w:w="4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CA44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b/>
                <w:bCs/>
                <w:color w:val="000000"/>
                <w:sz w:val="18"/>
                <w:szCs w:val="18"/>
              </w:rPr>
              <w:t>Title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6395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b/>
                <w:bCs/>
                <w:snapToGrid w:val="0"/>
                <w:color w:val="000000"/>
                <w:sz w:val="18"/>
                <w:szCs w:val="18"/>
              </w:rPr>
              <w:t>Date*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519AE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b/>
                <w:bCs/>
                <w:snapToGrid w:val="0"/>
                <w:color w:val="000000"/>
                <w:sz w:val="18"/>
                <w:szCs w:val="18"/>
              </w:rPr>
              <w:t>Notes and Applicability</w:t>
            </w:r>
          </w:p>
        </w:tc>
      </w:tr>
      <w:tr w:rsidR="00CB2C82" w:rsidRPr="00CB2C82" w14:paraId="2AAE80D9" w14:textId="77777777" w:rsidTr="00156F2E">
        <w:trPr>
          <w:jc w:val="center"/>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80AA60"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14" w:anchor="wp1137572" w:history="1">
              <w:r w:rsidR="00CB2C82" w:rsidRPr="00CB2C82">
                <w:rPr>
                  <w:rFonts w:ascii="Times New Roman" w:eastAsia="Times New Roman" w:hAnsi="Times New Roman" w:cs="Times New Roman"/>
                  <w:snapToGrid w:val="0"/>
                  <w:color w:val="000000"/>
                  <w:sz w:val="18"/>
                  <w:szCs w:val="18"/>
                  <w:u w:val="single"/>
                </w:rPr>
                <w:t>52.202-1</w:t>
              </w:r>
            </w:hyperlink>
          </w:p>
        </w:tc>
        <w:tc>
          <w:tcPr>
            <w:tcW w:w="4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1517A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DEFINITIONS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39B91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NOV 2013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7E6326"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All subcontracts regardless of value</w:t>
            </w:r>
          </w:p>
        </w:tc>
      </w:tr>
      <w:tr w:rsidR="00CB2C82" w:rsidRPr="00CB2C82" w14:paraId="706BCE00" w14:textId="77777777" w:rsidTr="00156F2E">
        <w:trPr>
          <w:jc w:val="center"/>
        </w:trPr>
        <w:tc>
          <w:tcPr>
            <w:tcW w:w="102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91C8B9"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5" w:anchor="wp1137600" w:history="1">
              <w:r w:rsidR="00CB2C82" w:rsidRPr="00CB2C82">
                <w:rPr>
                  <w:rFonts w:ascii="Times New Roman" w:eastAsia="Times New Roman" w:hAnsi="Times New Roman" w:cs="Times New Roman"/>
                  <w:color w:val="000000"/>
                  <w:sz w:val="18"/>
                  <w:szCs w:val="18"/>
                  <w:u w:val="single"/>
                </w:rPr>
                <w:t>52.203-3</w:t>
              </w:r>
            </w:hyperlink>
          </w:p>
        </w:tc>
        <w:tc>
          <w:tcPr>
            <w:tcW w:w="42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ACE040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GRATUITIES</w:t>
            </w:r>
          </w:p>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C7E2BF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APR 1984</w:t>
            </w:r>
          </w:p>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F69298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All subcontracts regardless of value (Note 4 applies)</w:t>
            </w:r>
          </w:p>
        </w:tc>
      </w:tr>
      <w:tr w:rsidR="00CB2C82" w:rsidRPr="00CB2C82" w14:paraId="201D2C28"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CAD6A6"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6" w:anchor="wp1137613" w:history="1">
              <w:r w:rsidR="00CB2C82" w:rsidRPr="00CB2C82">
                <w:rPr>
                  <w:rFonts w:ascii="Times New Roman" w:eastAsia="Times New Roman" w:hAnsi="Times New Roman" w:cs="Times New Roman"/>
                  <w:color w:val="000000"/>
                  <w:sz w:val="18"/>
                  <w:szCs w:val="18"/>
                  <w:u w:val="single"/>
                </w:rPr>
                <w:t>52.203-5</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9999D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COVENANT AGAINST CONTINGENT FEES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07AF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MAY 2014</w:t>
            </w:r>
          </w:p>
          <w:p w14:paraId="0A6B359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3E17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All subcontracts regardless of value (Note 1 applies)</w:t>
            </w:r>
          </w:p>
        </w:tc>
      </w:tr>
      <w:tr w:rsidR="00CB2C82" w:rsidRPr="00CB2C82" w14:paraId="7D754A79"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33CE87"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7" w:anchor="wp1137622" w:history="1">
              <w:r w:rsidR="00CB2C82" w:rsidRPr="00CB2C82">
                <w:rPr>
                  <w:rFonts w:ascii="Times New Roman" w:eastAsia="Times New Roman" w:hAnsi="Times New Roman" w:cs="Times New Roman"/>
                  <w:color w:val="000000"/>
                  <w:sz w:val="18"/>
                  <w:szCs w:val="18"/>
                  <w:u w:val="single"/>
                </w:rPr>
                <w:t>52.203-6</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86DC4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RESTRICTIONS ON SUBCONTRACTOR SALES TO THE GOVERNMENT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D2AF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SEP 2006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729A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Cost reimbursement subcontracts and cost reimbursement task orders (Note 4 applies)</w:t>
            </w:r>
          </w:p>
        </w:tc>
      </w:tr>
      <w:tr w:rsidR="00CB2C82" w:rsidRPr="00CB2C82" w14:paraId="60E221FB"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6F241"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18" w:anchor="wp1137631" w:history="1">
              <w:r w:rsidR="00CB2C82" w:rsidRPr="00CB2C82">
                <w:rPr>
                  <w:rFonts w:ascii="Times New Roman" w:eastAsia="Times New Roman" w:hAnsi="Times New Roman" w:cs="Times New Roman"/>
                  <w:snapToGrid w:val="0"/>
                  <w:color w:val="000000"/>
                  <w:sz w:val="18"/>
                  <w:szCs w:val="18"/>
                  <w:u w:val="single"/>
                </w:rPr>
                <w:t>52.203-7</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78697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ANTI-KICKBACK PROCEDURES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6733A3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MAY 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D8C77F1"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All subcontracts regardless of value (Note 1 applies)</w:t>
            </w:r>
          </w:p>
        </w:tc>
      </w:tr>
      <w:tr w:rsidR="00CB2C82" w:rsidRPr="00CB2C82" w14:paraId="19A51D53"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3E7452"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9" w:anchor="wp1137653" w:history="1">
              <w:r w:rsidR="00CB2C82" w:rsidRPr="00CB2C82">
                <w:rPr>
                  <w:rFonts w:ascii="Times New Roman" w:eastAsia="Times New Roman" w:hAnsi="Times New Roman" w:cs="Times New Roman"/>
                  <w:color w:val="000000"/>
                  <w:sz w:val="18"/>
                  <w:szCs w:val="18"/>
                  <w:u w:val="single"/>
                </w:rPr>
                <w:t>52.203-8</w:t>
              </w:r>
            </w:hyperlink>
          </w:p>
          <w:p w14:paraId="1D015B5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9BB2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CANCELLATION, RECISSION, AND RECOVERY OF FUNDS FOR ILLEGAL OR IMPROPER ACTIVITY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2D708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MAY 2014</w:t>
            </w:r>
          </w:p>
          <w:p w14:paraId="6042CF1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ED24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All subcontracts equal to or greater than the simplified acquisition threshold</w:t>
            </w:r>
            <w:r w:rsidRPr="00CB2C82" w:rsidDel="007F3520">
              <w:rPr>
                <w:rFonts w:ascii="Times New Roman" w:eastAsia="Times New Roman" w:hAnsi="Times New Roman" w:cs="Times New Roman"/>
                <w:color w:val="000000"/>
                <w:sz w:val="18"/>
                <w:szCs w:val="18"/>
              </w:rPr>
              <w:t xml:space="preserve"> </w:t>
            </w:r>
            <w:r w:rsidRPr="00CB2C82">
              <w:rPr>
                <w:rFonts w:ascii="Times New Roman" w:eastAsia="Times New Roman" w:hAnsi="Times New Roman" w:cs="Times New Roman"/>
                <w:color w:val="000000"/>
                <w:sz w:val="18"/>
                <w:szCs w:val="18"/>
              </w:rPr>
              <w:t>(Note 1 applies)</w:t>
            </w:r>
          </w:p>
        </w:tc>
      </w:tr>
      <w:tr w:rsidR="00CB2C82" w:rsidRPr="00CB2C82" w14:paraId="42633229" w14:textId="77777777" w:rsidTr="00156F2E">
        <w:trPr>
          <w:trHeight w:val="124"/>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2A9A1"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20" w:anchor="wp1151085" w:history="1">
              <w:r w:rsidR="00CB2C82" w:rsidRPr="00CB2C82">
                <w:rPr>
                  <w:rFonts w:ascii="Times New Roman" w:eastAsia="Times New Roman" w:hAnsi="Times New Roman" w:cs="Times New Roman"/>
                  <w:color w:val="000000"/>
                  <w:sz w:val="18"/>
                  <w:szCs w:val="18"/>
                  <w:u w:val="single"/>
                </w:rPr>
                <w:t>52.203-10</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2735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PRICE OR FEE ADJUSTMENT FOR ILLEGAL OR IMPROPER ACTIVITY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F68CF"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MAY 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49A60"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All subcontracts equal to or greater than the simplified acquisition threshold,</w:t>
            </w:r>
            <w:r w:rsidRPr="00CB2C82" w:rsidDel="00B15B06">
              <w:rPr>
                <w:rFonts w:ascii="Times New Roman" w:eastAsia="Times New Roman" w:hAnsi="Times New Roman" w:cs="Times New Roman"/>
                <w:color w:val="000000"/>
                <w:sz w:val="18"/>
                <w:szCs w:val="18"/>
              </w:rPr>
              <w:t xml:space="preserve"> </w:t>
            </w:r>
            <w:r w:rsidRPr="00CB2C82">
              <w:rPr>
                <w:rFonts w:ascii="Times New Roman" w:eastAsia="Times New Roman" w:hAnsi="Times New Roman" w:cs="Times New Roman"/>
                <w:color w:val="000000"/>
                <w:sz w:val="18"/>
                <w:szCs w:val="18"/>
              </w:rPr>
              <w:t>(Note 1 applies)</w:t>
            </w:r>
          </w:p>
        </w:tc>
      </w:tr>
      <w:tr w:rsidR="00CB2C82" w:rsidRPr="00CB2C82" w14:paraId="5187E7E1"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882E33"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21" w:anchor="wp1137684" w:history="1">
              <w:r w:rsidR="00CB2C82" w:rsidRPr="00CB2C82">
                <w:rPr>
                  <w:rFonts w:ascii="Times New Roman" w:eastAsia="Times New Roman" w:hAnsi="Times New Roman" w:cs="Times New Roman"/>
                  <w:snapToGrid w:val="0"/>
                  <w:color w:val="000000"/>
                  <w:sz w:val="18"/>
                  <w:szCs w:val="18"/>
                  <w:u w:val="single"/>
                </w:rPr>
                <w:t>52.203-11</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615C8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CERTIFICATION AND DISCLOSURE REGARDING PAYMENTS TO INFLUENCE CERTAIN FEDERAL TRANSACTIONS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B27869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SEP 2007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662A60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All subcontracts equal to or greater than $150,000 (Note 2 applies)</w:t>
            </w:r>
          </w:p>
        </w:tc>
      </w:tr>
      <w:tr w:rsidR="00CB2C82" w:rsidRPr="00CB2C82" w14:paraId="1BAF9468"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D78950"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22" w:anchor="wp1138380" w:history="1">
              <w:r w:rsidR="00CB2C82" w:rsidRPr="00CB2C82">
                <w:rPr>
                  <w:rFonts w:ascii="Times New Roman" w:eastAsia="Times New Roman" w:hAnsi="Times New Roman" w:cs="Times New Roman"/>
                  <w:color w:val="000000"/>
                  <w:sz w:val="18"/>
                  <w:szCs w:val="18"/>
                  <w:u w:val="single"/>
                </w:rPr>
                <w:t>52.203-12</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BB57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LIMITATIONS ON PAYMENTS TO INFLUENCE CERTAIN FEDERAL TRANSACTIONS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2CF27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F8CF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All subcontracts equal to or greater than $150,000 (Note 2 applies)</w:t>
            </w:r>
          </w:p>
        </w:tc>
      </w:tr>
      <w:tr w:rsidR="00CB2C82" w:rsidRPr="00CB2C82" w14:paraId="7F100EE3"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D27EF"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23" w:anchor="wp1141983" w:history="1">
              <w:r w:rsidR="00CB2C82" w:rsidRPr="00CB2C82">
                <w:rPr>
                  <w:rFonts w:ascii="Times New Roman" w:eastAsia="Times New Roman" w:hAnsi="Times New Roman" w:cs="Times New Roman"/>
                  <w:color w:val="000000"/>
                  <w:sz w:val="18"/>
                  <w:szCs w:val="18"/>
                  <w:u w:val="single"/>
                </w:rPr>
                <w:t>52.203-13</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1C09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CONTRACTOR CODE OF BUSINESS ETHICS AND CONDUCT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6F0C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F962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lang w:val="en"/>
              </w:rPr>
              <w:t xml:space="preserve">All subcontracts that have a value </w:t>
            </w:r>
            <w:proofErr w:type="gramStart"/>
            <w:r w:rsidRPr="00CB2C82">
              <w:rPr>
                <w:rFonts w:ascii="Times New Roman" w:eastAsia="Times New Roman" w:hAnsi="Times New Roman" w:cs="Times New Roman"/>
                <w:color w:val="000000"/>
                <w:sz w:val="18"/>
                <w:szCs w:val="18"/>
                <w:lang w:val="en"/>
              </w:rPr>
              <w:t>in excess of</w:t>
            </w:r>
            <w:proofErr w:type="gramEnd"/>
            <w:r w:rsidRPr="00CB2C82">
              <w:rPr>
                <w:rFonts w:ascii="Times New Roman" w:eastAsia="Times New Roman" w:hAnsi="Times New Roman" w:cs="Times New Roman"/>
                <w:color w:val="000000"/>
                <w:sz w:val="18"/>
                <w:szCs w:val="18"/>
                <w:lang w:val="en"/>
              </w:rPr>
              <w:t xml:space="preserve"> $5.5 million and a performance period of more than 120 days.  Disclosures made under this clause shall be directed to the agency Office of the </w:t>
            </w:r>
            <w:r w:rsidRPr="00CB2C82">
              <w:rPr>
                <w:rFonts w:ascii="Times New Roman" w:eastAsia="Times New Roman" w:hAnsi="Times New Roman" w:cs="Times New Roman"/>
                <w:color w:val="000000"/>
                <w:sz w:val="18"/>
                <w:szCs w:val="18"/>
                <w:lang w:val="en"/>
              </w:rPr>
              <w:lastRenderedPageBreak/>
              <w:t>Inspector General, with a copy to the Contracting officer.</w:t>
            </w:r>
          </w:p>
        </w:tc>
      </w:tr>
      <w:tr w:rsidR="00CB2C82" w:rsidRPr="00CB2C82" w14:paraId="05667137"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80790"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24" w:anchor="wp1141988" w:history="1">
              <w:r w:rsidR="00CB2C82" w:rsidRPr="00CB2C82">
                <w:rPr>
                  <w:rFonts w:ascii="Times New Roman" w:eastAsia="Times New Roman" w:hAnsi="Times New Roman" w:cs="Times New Roman"/>
                  <w:color w:val="000000"/>
                  <w:sz w:val="18"/>
                  <w:szCs w:val="18"/>
                  <w:u w:val="single"/>
                </w:rPr>
                <w:t>52.203-14</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6E4C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DISPLAY OF HOTLINE POSTER(S)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3420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8753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lang w:val="en"/>
              </w:rPr>
              <w:t xml:space="preserve">All subcontracts that have a value </w:t>
            </w:r>
            <w:proofErr w:type="gramStart"/>
            <w:r w:rsidRPr="00CB2C82">
              <w:rPr>
                <w:rFonts w:ascii="Times New Roman" w:eastAsia="Times New Roman" w:hAnsi="Times New Roman" w:cs="Times New Roman"/>
                <w:color w:val="000000"/>
                <w:sz w:val="18"/>
                <w:szCs w:val="18"/>
                <w:lang w:val="en"/>
              </w:rPr>
              <w:t>in excess of</w:t>
            </w:r>
            <w:proofErr w:type="gramEnd"/>
            <w:r w:rsidRPr="00CB2C82">
              <w:rPr>
                <w:rFonts w:ascii="Times New Roman" w:eastAsia="Times New Roman" w:hAnsi="Times New Roman" w:cs="Times New Roman"/>
                <w:color w:val="000000"/>
                <w:sz w:val="18"/>
                <w:szCs w:val="18"/>
                <w:lang w:val="en"/>
              </w:rPr>
              <w:t xml:space="preserve"> $5.5 million</w:t>
            </w:r>
            <w:r w:rsidRPr="00CB2C82">
              <w:rPr>
                <w:rFonts w:ascii="Times New Roman" w:eastAsia="Times New Roman" w:hAnsi="Times New Roman" w:cs="Times New Roman"/>
                <w:color w:val="000000"/>
                <w:sz w:val="18"/>
                <w:szCs w:val="18"/>
              </w:rPr>
              <w:t xml:space="preserve"> except those performed entirely outside of the U.S. (Note 8 applies)</w:t>
            </w:r>
          </w:p>
        </w:tc>
      </w:tr>
      <w:tr w:rsidR="00CB2C82" w:rsidRPr="00CB2C82" w14:paraId="7E1B52D2"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120C78"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25" w:anchor="wp1150601" w:history="1">
              <w:r w:rsidR="00CB2C82" w:rsidRPr="00CB2C82">
                <w:rPr>
                  <w:rFonts w:ascii="Times New Roman" w:eastAsia="Times New Roman" w:hAnsi="Times New Roman" w:cs="Times New Roman"/>
                  <w:color w:val="000000"/>
                  <w:sz w:val="18"/>
                  <w:szCs w:val="18"/>
                  <w:u w:val="single"/>
                </w:rPr>
                <w:t>52.203-17</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527F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CONTRACTOR EMPLOYEE WHISTLEBLOWER RIGHTS AND REQUIREMENTS TO INFORM EMPLOYEES OF WHISTLEBLOWER RIGHTS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C114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APR 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031C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All Subcontracts equal to or greater than the simplified acquisition threshold</w:t>
            </w:r>
          </w:p>
          <w:p w14:paraId="6B037138"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p>
        </w:tc>
      </w:tr>
      <w:tr w:rsidR="00CB2C82" w:rsidRPr="00CB2C82" w14:paraId="01BE2D4F"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454EA0"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26" w:anchor="wp1137830" w:history="1">
              <w:r w:rsidR="00CB2C82" w:rsidRPr="00CB2C82">
                <w:rPr>
                  <w:rFonts w:ascii="Times New Roman" w:eastAsia="Times New Roman" w:hAnsi="Times New Roman" w:cs="Times New Roman"/>
                  <w:snapToGrid w:val="0"/>
                  <w:color w:val="000000"/>
                  <w:sz w:val="18"/>
                  <w:szCs w:val="18"/>
                  <w:u w:val="single"/>
                </w:rPr>
                <w:t>52.204-06</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E6589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color w:val="000000"/>
                <w:sz w:val="18"/>
                <w:szCs w:val="18"/>
              </w:rPr>
              <w:t>Unique Entity Identifier</w:t>
            </w:r>
            <w:r w:rsidRPr="00CB2C82">
              <w:rPr>
                <w:rFonts w:ascii="Times New Roman" w:eastAsia="Times New Roman" w:hAnsi="Times New Roman" w:cs="Times New Roman"/>
                <w:snapToGrid w:val="0"/>
                <w:color w:val="000000"/>
                <w:sz w:val="27"/>
                <w:szCs w:val="27"/>
                <w:shd w:val="clear" w:color="auto" w:fill="FFFFFF"/>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9E0AA0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OCT 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AE802C0"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All Subcontracts equal to or greater than $30,000</w:t>
            </w:r>
          </w:p>
        </w:tc>
      </w:tr>
      <w:tr w:rsidR="00CB2C82" w:rsidRPr="00CB2C82" w14:paraId="08A79A4A"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CF3F5"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27" w:anchor="wp1141649" w:history="1">
              <w:r w:rsidR="00CB2C82" w:rsidRPr="00CB2C82">
                <w:rPr>
                  <w:rFonts w:ascii="Times New Roman" w:eastAsia="Times New Roman" w:hAnsi="Times New Roman" w:cs="Times New Roman"/>
                  <w:color w:val="000000"/>
                  <w:sz w:val="18"/>
                  <w:szCs w:val="18"/>
                  <w:u w:val="single"/>
                </w:rPr>
                <w:t>52.204-10</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7EA0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REPORTING EXECUTIVE COMPENSATION AND FIRST TIER SUBCONTRACT AWARDS (Subparagraph (d)(2) does not apply.)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AE2C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B592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If the Subcontractor meets the thresholds specified in paragraphs (d)(3) and (g)(2) of the clause, the Subcontractor shall report required executive compensation by posting to the Government's Central Contractor Registration (CCR) database. All information posted will be available to the </w:t>
            </w:r>
            <w:proofErr w:type="gramStart"/>
            <w:r w:rsidRPr="00CB2C82">
              <w:rPr>
                <w:rFonts w:ascii="Times New Roman" w:eastAsia="Times New Roman" w:hAnsi="Times New Roman" w:cs="Times New Roman"/>
                <w:color w:val="000000"/>
                <w:sz w:val="18"/>
                <w:szCs w:val="18"/>
              </w:rPr>
              <w:t>general public</w:t>
            </w:r>
            <w:proofErr w:type="gramEnd"/>
            <w:r w:rsidRPr="00CB2C82">
              <w:rPr>
                <w:rFonts w:ascii="Times New Roman" w:eastAsia="Times New Roman" w:hAnsi="Times New Roman" w:cs="Times New Roman"/>
                <w:color w:val="000000"/>
                <w:sz w:val="18"/>
                <w:szCs w:val="18"/>
              </w:rPr>
              <w:t>.</w:t>
            </w:r>
          </w:p>
        </w:tc>
      </w:tr>
      <w:tr w:rsidR="00CB2C82" w:rsidRPr="00CB2C82" w14:paraId="2FCEB09D"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D6C50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0"/>
              </w:rPr>
            </w:pPr>
            <w:r w:rsidRPr="00CB2C82">
              <w:rPr>
                <w:rFonts w:ascii="Times New Roman" w:eastAsia="Times New Roman" w:hAnsi="Times New Roman" w:cs="Times New Roman"/>
                <w:snapToGrid w:val="0"/>
                <w:color w:val="000000"/>
                <w:sz w:val="18"/>
                <w:szCs w:val="18"/>
                <w:u w:val="single"/>
              </w:rPr>
              <w:t>52.</w:t>
            </w:r>
            <w:r w:rsidRPr="00CB2C82">
              <w:rPr>
                <w:rFonts w:ascii="Times New Roman" w:eastAsia="Times New Roman" w:hAnsi="Times New Roman" w:cs="Times New Roman"/>
                <w:snapToGrid w:val="0"/>
                <w:sz w:val="18"/>
                <w:szCs w:val="18"/>
                <w:u w:val="single"/>
              </w:rPr>
              <w:t>204</w:t>
            </w:r>
            <w:r w:rsidRPr="00CB2C82">
              <w:rPr>
                <w:rFonts w:ascii="Times New Roman" w:eastAsia="Times New Roman" w:hAnsi="Times New Roman" w:cs="Times New Roman"/>
                <w:snapToGrid w:val="0"/>
                <w:color w:val="000000"/>
                <w:sz w:val="18"/>
                <w:szCs w:val="18"/>
                <w:u w:val="single"/>
              </w:rPr>
              <w:t>-23</w:t>
            </w:r>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52581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PROHIBITION ON CONTRACTING FOR HARDWARE, SOFTWARE AND SERVICES DEVELOPED BY KASPERSKY LAB AND OTHER COVERED ENTITIES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40A586C"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JUL 2018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BEF20E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regardless of value or type.  “Contractor” and “Contractor Employee” refer to “Subcontractor” and “Subcontractor Employee.”</w:t>
            </w:r>
          </w:p>
        </w:tc>
      </w:tr>
      <w:tr w:rsidR="00CB2C82" w:rsidRPr="00CB2C82" w14:paraId="4F5B94BF"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A3753"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u w:val="single"/>
              </w:rPr>
            </w:pPr>
            <w:hyperlink r:id="rId28" w:anchor="unique_1605198408" w:history="1">
              <w:r w:rsidR="00CB2C82" w:rsidRPr="00CB2C82">
                <w:rPr>
                  <w:rFonts w:ascii="Times New Roman" w:eastAsia="Times New Roman" w:hAnsi="Times New Roman" w:cs="Times New Roman"/>
                  <w:snapToGrid w:val="0"/>
                  <w:sz w:val="18"/>
                  <w:szCs w:val="18"/>
                  <w:u w:val="single"/>
                </w:rPr>
                <w:t>52.204-25</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093F2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caps/>
                <w:snapToGrid w:val="0"/>
                <w:sz w:val="18"/>
                <w:szCs w:val="18"/>
              </w:rPr>
              <w:t>PROHIBITION ON CONTRACTING FOR CERTAIN TELECOMMUNICATIONS AND VIDEO SURVEILLANCE SERVICES OR EQUIPMENT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CC8600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AUG 2020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E18FAD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All subcontracts regardless of value (Note 1 applies)</w:t>
            </w:r>
          </w:p>
        </w:tc>
      </w:tr>
      <w:tr w:rsidR="00CB2C82" w:rsidRPr="00CB2C82" w14:paraId="505A028B"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663570"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sz w:val="18"/>
                <w:szCs w:val="18"/>
                <w:highlight w:val="yellow"/>
              </w:rPr>
            </w:pPr>
            <w:hyperlink r:id="rId29" w:anchor="wp1144766" w:history="1">
              <w:r w:rsidR="00CB2C82" w:rsidRPr="00CB2C82">
                <w:rPr>
                  <w:rFonts w:ascii="Times New Roman" w:eastAsia="Times New Roman" w:hAnsi="Times New Roman" w:cs="Times New Roman"/>
                  <w:snapToGrid w:val="0"/>
                  <w:sz w:val="18"/>
                  <w:szCs w:val="18"/>
                  <w:u w:val="single"/>
                </w:rPr>
                <w:t>52.209-2</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1CB93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PROHIBITION ON CONTRACTING WITH INVERTED DOMESTIC CORPORATIONS -REPRESENTATION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3F96CC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NOV 2015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2CF28B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All subcontracts regardless of value (Note 1 applies)</w:t>
            </w:r>
          </w:p>
        </w:tc>
      </w:tr>
      <w:tr w:rsidR="00CB2C82" w:rsidRPr="00CB2C82" w14:paraId="602C643F"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207753"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30" w:anchor="wp1140926" w:history="1">
              <w:r w:rsidR="00CB2C82" w:rsidRPr="00CB2C82">
                <w:rPr>
                  <w:rFonts w:ascii="Times New Roman" w:eastAsia="Times New Roman" w:hAnsi="Times New Roman" w:cs="Times New Roman"/>
                  <w:color w:val="000000"/>
                  <w:sz w:val="18"/>
                  <w:szCs w:val="18"/>
                  <w:u w:val="single"/>
                </w:rPr>
                <w:t>52.209-6</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E630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PROTECTING THE GOVERNMENT’S INTEREST WHEN SUBCONTRACTING WITH CONTRACTORS DEBARRED, SUSPENDED, OR PROPOSED FOR DEBARMENT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AB08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AUG 2013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31DD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All Subcontracts &gt; $35,000. (Note 2 applies)</w:t>
            </w:r>
          </w:p>
        </w:tc>
      </w:tr>
      <w:tr w:rsidR="00CB2C82" w:rsidRPr="00CB2C82" w14:paraId="77525557"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EA5FF"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31" w:anchor="wp1146366" w:history="1">
              <w:r w:rsidR="00CB2C82" w:rsidRPr="00CB2C82">
                <w:rPr>
                  <w:rFonts w:ascii="Times New Roman" w:eastAsia="Times New Roman" w:hAnsi="Times New Roman" w:cs="Times New Roman"/>
                  <w:snapToGrid w:val="0"/>
                  <w:color w:val="000000"/>
                  <w:sz w:val="18"/>
                  <w:szCs w:val="18"/>
                  <w:u w:val="single"/>
                </w:rPr>
                <w:t>52.209-10</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702EAB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PROHIBITION ON CONTRACTING WITH INVERTED DOMESTIC CORPORATIONS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5F29E4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NOV 2015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7B008E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All subcontracts regardless of value (Note 1 applies)</w:t>
            </w:r>
          </w:p>
        </w:tc>
      </w:tr>
      <w:tr w:rsidR="00CB2C82" w:rsidRPr="00CB2C82" w14:paraId="5E930FD0"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0D920"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32" w:anchor="wp1144470" w:history="1">
              <w:r w:rsidR="00CB2C82" w:rsidRPr="00CB2C82">
                <w:rPr>
                  <w:rFonts w:ascii="Times New Roman" w:eastAsia="Times New Roman" w:hAnsi="Times New Roman" w:cs="Times New Roman"/>
                  <w:color w:val="000000"/>
                  <w:sz w:val="18"/>
                  <w:szCs w:val="18"/>
                  <w:u w:val="single"/>
                </w:rPr>
                <w:t>52.215-2</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67778"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AUDITS AND RECORDS - NEGOTIATION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1FE1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D03AF"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All Subcontracts except those below the simplified acquisition threshold. (Note 3 applies. Alternate II applies if the Subcontractor is an educational or non-profit organization.)</w:t>
            </w:r>
          </w:p>
        </w:tc>
      </w:tr>
      <w:tr w:rsidR="00CB2C82" w:rsidRPr="00CB2C82" w14:paraId="4DF3ECC4"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D28417"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33" w:anchor="wp1144582" w:history="1">
              <w:r w:rsidR="00CB2C82" w:rsidRPr="00CB2C82">
                <w:rPr>
                  <w:rFonts w:ascii="Times New Roman" w:eastAsia="Times New Roman" w:hAnsi="Times New Roman" w:cs="Times New Roman"/>
                  <w:color w:val="000000"/>
                  <w:sz w:val="18"/>
                  <w:szCs w:val="18"/>
                  <w:u w:val="single"/>
                </w:rPr>
                <w:t>52.215-10</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244E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PRICE REDUCTION FOR DEFECTIVE CERTIFIED COST OR PRICING DATA</w:t>
            </w:r>
          </w:p>
          <w:p w14:paraId="02BAA7B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Rights and obligations under this clause shall survive completion of the Work and final payment under this Subcontract.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FED3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AUG 2011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D495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submission of certified cost or pricing data was required with Subcontractor’s proposal. (Notes 2 and 4 apply except the first time "Contracting Officer" appears in paragraph (c)(1). "Government" means "Chemonics" in paragraph (d)(1).)</w:t>
            </w:r>
          </w:p>
        </w:tc>
      </w:tr>
      <w:tr w:rsidR="00CB2C82" w:rsidRPr="00CB2C82" w14:paraId="2954EB52"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CF0AB3"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34" w:anchor="wp1144607" w:history="1">
              <w:r w:rsidR="00CB2C82" w:rsidRPr="00CB2C82">
                <w:rPr>
                  <w:rFonts w:ascii="Times New Roman" w:eastAsia="Times New Roman" w:hAnsi="Times New Roman" w:cs="Times New Roman"/>
                  <w:color w:val="000000"/>
                  <w:sz w:val="18"/>
                  <w:szCs w:val="18"/>
                  <w:u w:val="single"/>
                </w:rPr>
                <w:t>52.215-11</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A334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PRICE REDUCTION FOR DEFECTIVE CERTIFIED COST OR PRICING DATA -- MODIFICATIONS Rights and obligations under this clause shall survive completion of the Work and final payment under this Subcontract.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E9BE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AUG 2011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0276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submission of certified cost or pricing data is required for modifications. (Notes 1, 2 and 4 apply.)</w:t>
            </w:r>
          </w:p>
        </w:tc>
      </w:tr>
      <w:tr w:rsidR="00CB2C82" w:rsidRPr="00CB2C82" w14:paraId="4F855871"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46C26"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35" w:anchor="wp1148098" w:history="1">
              <w:r w:rsidR="00CB2C82" w:rsidRPr="00CB2C82">
                <w:rPr>
                  <w:rFonts w:ascii="Times New Roman" w:eastAsia="Times New Roman" w:hAnsi="Times New Roman" w:cs="Times New Roman"/>
                  <w:snapToGrid w:val="0"/>
                  <w:color w:val="000000"/>
                  <w:sz w:val="18"/>
                  <w:szCs w:val="18"/>
                  <w:u w:val="single"/>
                </w:rPr>
                <w:t>52.215-12</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5D2F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SUBCONTRACTOR CERTIFIED COST OR PRICING DATA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AE31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OCT 2010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693EA"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if Subcontract &gt; $750,000 and is not otherwise exempt under FAR 15.403.</w:t>
            </w:r>
          </w:p>
        </w:tc>
      </w:tr>
      <w:tr w:rsidR="00CB2C82" w:rsidRPr="00CB2C82" w14:paraId="746E3CD1"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ECF20"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36" w:anchor="wp1144639" w:history="1">
              <w:r w:rsidR="00CB2C82" w:rsidRPr="00CB2C82">
                <w:rPr>
                  <w:rFonts w:ascii="Times New Roman" w:eastAsia="Times New Roman" w:hAnsi="Times New Roman" w:cs="Times New Roman"/>
                  <w:color w:val="000000"/>
                  <w:sz w:val="18"/>
                  <w:szCs w:val="18"/>
                  <w:u w:val="single"/>
                </w:rPr>
                <w:t>52.215-13</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CE3E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SUBCONTRACTOR CERTIFIED COST OR PRICING DATA—MODIFICATIONS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0EB1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8A6A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Subcontract &gt; $750,000 and is not otherwise exempt under FAR 15.403.</w:t>
            </w:r>
          </w:p>
        </w:tc>
      </w:tr>
      <w:tr w:rsidR="00CB2C82" w:rsidRPr="00CB2C82" w14:paraId="44BA6581"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200A59"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37" w:anchor="wp1144649" w:history="1">
              <w:r w:rsidR="00CB2C82" w:rsidRPr="00CB2C82">
                <w:rPr>
                  <w:rFonts w:ascii="Times New Roman" w:eastAsia="Times New Roman" w:hAnsi="Times New Roman" w:cs="Times New Roman"/>
                  <w:color w:val="000000"/>
                  <w:sz w:val="18"/>
                  <w:szCs w:val="18"/>
                  <w:u w:val="single"/>
                </w:rPr>
                <w:t>52.215-14</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9CBE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INTEGRITY OF UNIT PRICES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4F3E8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E4E9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Subcontract is above the simplified acquisition threshold. Delete paragraph (b) of the clause.</w:t>
            </w:r>
          </w:p>
        </w:tc>
      </w:tr>
      <w:tr w:rsidR="00CB2C82" w:rsidRPr="00CB2C82" w14:paraId="26F3EDFD"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D4CD7F"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38" w:anchor="wp1144658" w:history="1">
              <w:r w:rsidR="00CB2C82" w:rsidRPr="00CB2C82">
                <w:rPr>
                  <w:rFonts w:ascii="Times New Roman" w:eastAsia="Times New Roman" w:hAnsi="Times New Roman" w:cs="Times New Roman"/>
                  <w:color w:val="000000"/>
                  <w:sz w:val="18"/>
                  <w:szCs w:val="18"/>
                  <w:u w:val="single"/>
                </w:rPr>
                <w:t>52.215-15</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DC4D7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PENSION ADJUSTMENTS AND ASSET REVERSIONS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591C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618D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Subcontract meets the applicability requirements of FAR 15.408(g). (Note 5 applies.)</w:t>
            </w:r>
          </w:p>
        </w:tc>
      </w:tr>
      <w:tr w:rsidR="00CB2C82" w:rsidRPr="00CB2C82" w14:paraId="0E8B0BB2"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FDBC61"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39" w:anchor="wp1144668" w:history="1">
              <w:r w:rsidR="00CB2C82" w:rsidRPr="00CB2C82">
                <w:rPr>
                  <w:rFonts w:ascii="Times New Roman" w:eastAsia="Times New Roman" w:hAnsi="Times New Roman" w:cs="Times New Roman"/>
                  <w:color w:val="000000"/>
                  <w:sz w:val="18"/>
                  <w:szCs w:val="18"/>
                  <w:u w:val="single"/>
                </w:rPr>
                <w:t>52.215-16</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0BB4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FACILITIES CAPITAL COST OF MONEY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8DEF0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JUN 2003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6F39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Applies if Subcontract is subject to the Cost Principles at FAR Subpart 31.2 </w:t>
            </w:r>
            <w:r w:rsidRPr="00CB2C82">
              <w:rPr>
                <w:rFonts w:ascii="Times New Roman" w:eastAsia="Times New Roman" w:hAnsi="Times New Roman" w:cs="Times New Roman"/>
                <w:i/>
                <w:iCs/>
                <w:color w:val="000000"/>
                <w:sz w:val="18"/>
                <w:szCs w:val="18"/>
              </w:rPr>
              <w:t>and</w:t>
            </w:r>
            <w:r w:rsidRPr="00CB2C82">
              <w:rPr>
                <w:rFonts w:ascii="Times New Roman" w:eastAsia="Times New Roman" w:hAnsi="Times New Roman" w:cs="Times New Roman"/>
                <w:color w:val="000000"/>
                <w:sz w:val="18"/>
                <w:szCs w:val="18"/>
              </w:rPr>
              <w:t xml:space="preserve"> Subcontractor proposed facilities capital cost of money in its proposal.</w:t>
            </w:r>
          </w:p>
        </w:tc>
      </w:tr>
      <w:tr w:rsidR="00CB2C82" w:rsidRPr="00CB2C82" w14:paraId="5DB02B0D"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4C7579"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40" w:anchor="wp1144674" w:history="1">
              <w:r w:rsidR="00CB2C82" w:rsidRPr="00CB2C82">
                <w:rPr>
                  <w:rFonts w:ascii="Times New Roman" w:eastAsia="Times New Roman" w:hAnsi="Times New Roman" w:cs="Times New Roman"/>
                  <w:color w:val="000000"/>
                  <w:sz w:val="18"/>
                  <w:szCs w:val="18"/>
                  <w:u w:val="single"/>
                </w:rPr>
                <w:t>52.215-17</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3533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WAIVER OF FACILITIES CAPITAL COST OF MONEY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C1790"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1997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093B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Applies if Subcontract is subject to the Cost Principles at FAR Subpart 31.2 </w:t>
            </w:r>
            <w:r w:rsidRPr="00CB2C82">
              <w:rPr>
                <w:rFonts w:ascii="Times New Roman" w:eastAsia="Times New Roman" w:hAnsi="Times New Roman" w:cs="Times New Roman"/>
                <w:i/>
                <w:iCs/>
                <w:color w:val="000000"/>
                <w:sz w:val="18"/>
                <w:szCs w:val="18"/>
              </w:rPr>
              <w:t>and</w:t>
            </w:r>
            <w:r w:rsidRPr="00CB2C82">
              <w:rPr>
                <w:rFonts w:ascii="Times New Roman" w:eastAsia="Times New Roman" w:hAnsi="Times New Roman" w:cs="Times New Roman"/>
                <w:color w:val="000000"/>
                <w:sz w:val="18"/>
                <w:szCs w:val="18"/>
              </w:rPr>
              <w:t xml:space="preserve"> Subcontractor did not propose facilities capital cost of money in its proposal.</w:t>
            </w:r>
          </w:p>
        </w:tc>
      </w:tr>
      <w:tr w:rsidR="00CB2C82" w:rsidRPr="00CB2C82" w14:paraId="021929F8"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7066F4"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41" w:anchor="wp1144679" w:history="1">
              <w:r w:rsidR="00CB2C82" w:rsidRPr="00CB2C82">
                <w:rPr>
                  <w:rFonts w:ascii="Times New Roman" w:eastAsia="Times New Roman" w:hAnsi="Times New Roman" w:cs="Times New Roman"/>
                  <w:color w:val="000000"/>
                  <w:sz w:val="18"/>
                  <w:szCs w:val="18"/>
                  <w:u w:val="single"/>
                </w:rPr>
                <w:t>52.215-18</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A7CE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REVERSION OR ADJUSTMENT OF PLANS FOR POST-RETIREMENT BENEFITS (PRB) OTHER THAN PENSIONS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670B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JUL 2005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F5BFF"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Applicable if this Subcontract meets the applicability requirements of FAR 15.408(j). (Note 5 applies.)</w:t>
            </w:r>
          </w:p>
        </w:tc>
      </w:tr>
      <w:tr w:rsidR="00CB2C82" w:rsidRPr="00CB2C82" w14:paraId="7705446F"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BCAE4"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42" w:anchor="wp1145894" w:history="1">
              <w:r w:rsidR="00CB2C82" w:rsidRPr="00CB2C82">
                <w:rPr>
                  <w:rFonts w:ascii="Times New Roman" w:eastAsia="Times New Roman" w:hAnsi="Times New Roman" w:cs="Times New Roman"/>
                  <w:color w:val="000000"/>
                  <w:sz w:val="18"/>
                  <w:szCs w:val="18"/>
                  <w:u w:val="single"/>
                </w:rPr>
                <w:t>52.215-19</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533E5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NOTIFICATION OF OWNERSHIP CHANGES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C1C5F"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1997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9574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this Subcontract meets the applicability requirements of FAR 15.408(k). (Note 5 applies.)</w:t>
            </w:r>
          </w:p>
        </w:tc>
      </w:tr>
      <w:tr w:rsidR="00CB2C82" w:rsidRPr="00CB2C82" w14:paraId="0388345A"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1F3EC7"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43" w:anchor="wp1148261" w:history="1">
              <w:r w:rsidR="00CB2C82" w:rsidRPr="00CB2C82">
                <w:rPr>
                  <w:rFonts w:ascii="Times New Roman" w:eastAsia="Times New Roman" w:hAnsi="Times New Roman" w:cs="Times New Roman"/>
                  <w:color w:val="000000"/>
                  <w:sz w:val="18"/>
                  <w:szCs w:val="18"/>
                  <w:u w:val="single"/>
                </w:rPr>
                <w:t>52.215-20</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813D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REQUIREMENTS FOR CERTIFIED COST OR PRICING DATA OR INFORMATION OTHER THAN CERTIFIED COST OR PRICING DATA.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EC84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5E7B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(Note 2 applies.)</w:t>
            </w:r>
          </w:p>
        </w:tc>
      </w:tr>
      <w:tr w:rsidR="00CB2C82" w:rsidRPr="00CB2C82" w14:paraId="6E69355A"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4D0962"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44" w:anchor="wp1144721" w:history="1">
              <w:r w:rsidR="00CB2C82" w:rsidRPr="00CB2C82">
                <w:rPr>
                  <w:rFonts w:ascii="Times New Roman" w:eastAsia="Times New Roman" w:hAnsi="Times New Roman" w:cs="Times New Roman"/>
                  <w:color w:val="000000"/>
                  <w:sz w:val="18"/>
                  <w:szCs w:val="18"/>
                  <w:u w:val="single"/>
                </w:rPr>
                <w:t>52.215-21</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DC04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REQUIREMENTS FOR CERTIFIED COST OR PRICING DATA OR INFORMATION OTHER THAN CERTIFIED COST OR PRICING DATA -MODIFICATIONS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64F2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7E35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(Note 2 applies.)</w:t>
            </w:r>
          </w:p>
        </w:tc>
      </w:tr>
      <w:tr w:rsidR="00CB2C82" w:rsidRPr="00CB2C82" w14:paraId="645D5A0E"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30B91A"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45" w:anchor="wp1149282" w:history="1">
              <w:r w:rsidR="00CB2C82" w:rsidRPr="00CB2C82">
                <w:rPr>
                  <w:rFonts w:ascii="Times New Roman" w:eastAsia="Times New Roman" w:hAnsi="Times New Roman" w:cs="Times New Roman"/>
                  <w:color w:val="000000"/>
                  <w:sz w:val="18"/>
                  <w:szCs w:val="18"/>
                  <w:u w:val="single"/>
                </w:rPr>
                <w:t>52.215-23</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9FA9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LIMITATION ON PASS-THROUGH CHARGES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EDB5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0FE0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for cost-reimbursement subcontracts which exceed the simplified acquisition threshold. (Notes 1, 2 and 4 apply.)</w:t>
            </w:r>
          </w:p>
        </w:tc>
      </w:tr>
      <w:tr w:rsidR="00CB2C82" w:rsidRPr="00CB2C82" w14:paraId="3CFA3CDE"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54C84A"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46" w:anchor="wp1114751" w:history="1">
              <w:r w:rsidR="00CB2C82" w:rsidRPr="00CB2C82">
                <w:rPr>
                  <w:rFonts w:ascii="Times New Roman" w:eastAsia="Times New Roman" w:hAnsi="Times New Roman" w:cs="Times New Roman"/>
                  <w:color w:val="000000"/>
                  <w:sz w:val="18"/>
                  <w:szCs w:val="18"/>
                  <w:u w:val="single"/>
                </w:rPr>
                <w:t>52.216-7</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4ACB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ALLOWABLE COST AND PAYMENT</w:t>
            </w:r>
          </w:p>
          <w:p w14:paraId="61B3407F"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Alt II applies to educational institutions.</w:t>
            </w:r>
          </w:p>
          <w:p w14:paraId="34BE3BA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Alt IV applies to non-profit organizations.</w:t>
            </w:r>
          </w:p>
          <w:p w14:paraId="0104392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0ACA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AUG 2018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CAB0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Cost Reimbursement Subcontracts, and to the materials portion of Time &amp; Materials (T&amp;M) Subcontracts, and Sub-task Orders. (Note 1 applies except in except in paragraphs (a)(3) and (b)(1)(ii)(F) where note 3 applies. Note 2 applies except in paragraph (g) where note 7 applies. The blank in paragraph (a)(3) is completed with "the 30th" unless otherwise specified in this Subcontract. Paragraphs (a)(2), (b)(4), and (d)(4) are deleted. In paragraph (h) "six years" is changed to "5 years." The references to government entities in paragraph (d) are unchanged.)</w:t>
            </w:r>
          </w:p>
        </w:tc>
      </w:tr>
      <w:tr w:rsidR="00CB2C82" w:rsidRPr="00CB2C82" w14:paraId="24D5990E"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DE281"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47" w:anchor="wp1114806" w:history="1">
              <w:r w:rsidR="00CB2C82" w:rsidRPr="00CB2C82">
                <w:rPr>
                  <w:rFonts w:ascii="Times New Roman" w:eastAsia="Times New Roman" w:hAnsi="Times New Roman" w:cs="Times New Roman"/>
                  <w:color w:val="000000"/>
                  <w:sz w:val="18"/>
                  <w:szCs w:val="18"/>
                  <w:u w:val="single"/>
                </w:rPr>
                <w:t>52.216-8</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76CE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FIXED FEE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9549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JUN 2011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F4F6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only if this Subcontract includes a fixed fee. Delete the last two sentences of the clause. Does not apply if this is a T&amp;M Subcontract or Task Order. (Notes 1 and 2 apply.)</w:t>
            </w:r>
          </w:p>
        </w:tc>
      </w:tr>
      <w:tr w:rsidR="00CB2C82" w:rsidRPr="00CB2C82" w14:paraId="6951C558"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D6CF4"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48" w:anchor="wp1114819" w:history="1">
              <w:r w:rsidR="00CB2C82" w:rsidRPr="00CB2C82">
                <w:rPr>
                  <w:rFonts w:ascii="Times New Roman" w:eastAsia="Times New Roman" w:hAnsi="Times New Roman" w:cs="Times New Roman"/>
                  <w:color w:val="000000"/>
                  <w:sz w:val="18"/>
                  <w:szCs w:val="18"/>
                  <w:u w:val="single"/>
                </w:rPr>
                <w:t>52.216-10</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298F5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INCENTIVE FEE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565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JUN 2011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8423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only if this Subcontract includes an incentive fee. Does not apply if this is a T&amp;M Subcontract or Task Order. (Notes 1 and 2 apply, except in paragraphs (e)(4)(v) and (e)(4)(vi) where "Government" is unchanged. Subparagraph (e)(4)(iv) and the last two sentences of paragraph (c)(2) are deleted. The amounts in paragraph (e) are set forth in the Subcontract.)</w:t>
            </w:r>
          </w:p>
        </w:tc>
      </w:tr>
      <w:tr w:rsidR="00CB2C82" w:rsidRPr="00CB2C82" w14:paraId="740DAC76"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0CC11A"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49" w:anchor="wp1114845" w:history="1">
              <w:r w:rsidR="00CB2C82" w:rsidRPr="00CB2C82">
                <w:rPr>
                  <w:rFonts w:ascii="Times New Roman" w:eastAsia="Times New Roman" w:hAnsi="Times New Roman" w:cs="Times New Roman"/>
                  <w:color w:val="000000"/>
                  <w:sz w:val="18"/>
                  <w:szCs w:val="18"/>
                  <w:u w:val="single"/>
                </w:rPr>
                <w:t>52.216-11</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8A6C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COST CONTRACT - NO FEE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34A8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APR 1984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4F1CB9" w14:textId="77777777" w:rsidR="00CB2C82" w:rsidRPr="00CB2C82" w:rsidRDefault="00CB2C82" w:rsidP="00CB2C82">
            <w:pPr>
              <w:spacing w:before="24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only to Cost Reimbursement-No Fee Subcontracts. Does not apply if this is a T&amp;M Subcontract or Task Order. (Notes 1 and 2 apply.)</w:t>
            </w:r>
          </w:p>
        </w:tc>
      </w:tr>
      <w:tr w:rsidR="00CB2C82" w:rsidRPr="00CB2C82" w14:paraId="301272B9"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9E211B"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50" w:anchor="wp1115031" w:history="1">
              <w:r w:rsidR="00CB2C82" w:rsidRPr="00CB2C82">
                <w:rPr>
                  <w:rFonts w:ascii="Times New Roman" w:eastAsia="Times New Roman" w:hAnsi="Times New Roman" w:cs="Times New Roman"/>
                  <w:color w:val="000000"/>
                  <w:sz w:val="18"/>
                  <w:szCs w:val="18"/>
                  <w:u w:val="single"/>
                </w:rPr>
                <w:t>52.216-18</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8D49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ORDERING</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F644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1995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74BC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Indefinite Quantity Subcontracts (IQS) Or Indefinite Delivery Indefinite Quantity (IDIQ) Subcontracts only.</w:t>
            </w:r>
          </w:p>
        </w:tc>
      </w:tr>
      <w:tr w:rsidR="00CB2C82" w:rsidRPr="00CB2C82" w14:paraId="3CBA9CD5"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F8D9"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51" w:anchor="wp1115038" w:history="1">
              <w:r w:rsidR="00CB2C82" w:rsidRPr="00CB2C82">
                <w:rPr>
                  <w:rFonts w:ascii="Times New Roman" w:eastAsia="Times New Roman" w:hAnsi="Times New Roman" w:cs="Times New Roman"/>
                  <w:color w:val="000000"/>
                  <w:sz w:val="18"/>
                  <w:szCs w:val="18"/>
                  <w:u w:val="single"/>
                </w:rPr>
                <w:t>52.216-19</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A28E4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ORDER LIMITATIONS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8ED6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1995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9017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Indefinite Quantity Subcontracts (IQS) Or Indefinite Delivery Indefinite Quantity (IDIQ) Subcontracts only.</w:t>
            </w:r>
          </w:p>
        </w:tc>
      </w:tr>
      <w:tr w:rsidR="00CB2C82" w:rsidRPr="00CB2C82" w14:paraId="607348E9"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1F665A"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52" w:anchor="wp1115076" w:history="1">
              <w:r w:rsidR="00CB2C82" w:rsidRPr="00CB2C82">
                <w:rPr>
                  <w:rFonts w:ascii="Times New Roman" w:eastAsia="Times New Roman" w:hAnsi="Times New Roman" w:cs="Times New Roman"/>
                  <w:color w:val="000000"/>
                  <w:sz w:val="18"/>
                  <w:szCs w:val="18"/>
                  <w:u w:val="single"/>
                </w:rPr>
                <w:t>52.216-22</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675C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INDEFINITE QUANTITY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0CFB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1995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CC44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Indefinite Quantity Subcontracts (IQS) Or Indefinite Delivery Indefinite Quantity (IDIQ) Subcontracts only.</w:t>
            </w:r>
          </w:p>
        </w:tc>
      </w:tr>
      <w:tr w:rsidR="00CB2C82" w:rsidRPr="00CB2C82" w14:paraId="3E9B0C16"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C1006A"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53" w:anchor="wp1135887" w:history="1">
              <w:r w:rsidR="00CB2C82" w:rsidRPr="00CB2C82">
                <w:rPr>
                  <w:rFonts w:ascii="Times New Roman" w:eastAsia="Times New Roman" w:hAnsi="Times New Roman" w:cs="Times New Roman"/>
                  <w:color w:val="000000"/>
                  <w:sz w:val="18"/>
                  <w:szCs w:val="18"/>
                  <w:u w:val="single"/>
                </w:rPr>
                <w:t>52.217-8</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9C05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OPTION TO EXTEND SERVICES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3CD2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NOV 1999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20FF4" w14:textId="77777777" w:rsidR="00CB2C82" w:rsidRPr="00CB2C82" w:rsidRDefault="00CB2C82" w:rsidP="00CB2C82">
            <w:pPr>
              <w:spacing w:before="100" w:beforeAutospacing="1" w:after="0" w:line="240" w:lineRule="auto"/>
              <w:rPr>
                <w:rFonts w:ascii="Times New Roman" w:eastAsia="Times New Roman" w:hAnsi="Times New Roman" w:cs="Times New Roman"/>
                <w:i/>
                <w:color w:val="000000"/>
                <w:sz w:val="18"/>
                <w:szCs w:val="18"/>
              </w:rPr>
            </w:pPr>
            <w:r w:rsidRPr="00CB2C82">
              <w:rPr>
                <w:rFonts w:ascii="Times New Roman" w:eastAsia="Times New Roman" w:hAnsi="Times New Roman" w:cs="Times New Roman"/>
                <w:color w:val="000000"/>
                <w:sz w:val="18"/>
                <w:szCs w:val="18"/>
              </w:rPr>
              <w:t>Insert “30 days” as</w:t>
            </w:r>
            <w:r w:rsidRPr="00CB2C82">
              <w:rPr>
                <w:rFonts w:ascii="Times New Roman" w:eastAsia="Times New Roman" w:hAnsi="Times New Roman" w:cs="Times New Roman"/>
                <w:i/>
                <w:color w:val="000000"/>
                <w:sz w:val="18"/>
                <w:szCs w:val="18"/>
              </w:rPr>
              <w:t xml:space="preserve"> </w:t>
            </w:r>
            <w:r w:rsidRPr="00CB2C82">
              <w:rPr>
                <w:rFonts w:ascii="Times New Roman" w:eastAsia="Times New Roman" w:hAnsi="Times New Roman" w:cs="Times New Roman"/>
                <w:i/>
                <w:iCs/>
                <w:color w:val="000000"/>
                <w:sz w:val="18"/>
                <w:szCs w:val="18"/>
                <w:lang w:val="en"/>
              </w:rPr>
              <w:t xml:space="preserve">the </w:t>
            </w:r>
            <w:proofErr w:type="gramStart"/>
            <w:r w:rsidRPr="00CB2C82">
              <w:rPr>
                <w:rFonts w:ascii="Times New Roman" w:eastAsia="Times New Roman" w:hAnsi="Times New Roman" w:cs="Times New Roman"/>
                <w:i/>
                <w:iCs/>
                <w:color w:val="000000"/>
                <w:sz w:val="18"/>
                <w:szCs w:val="18"/>
                <w:lang w:val="en"/>
              </w:rPr>
              <w:t>period of time</w:t>
            </w:r>
            <w:proofErr w:type="gramEnd"/>
            <w:r w:rsidRPr="00CB2C82">
              <w:rPr>
                <w:rFonts w:ascii="Times New Roman" w:eastAsia="Times New Roman" w:hAnsi="Times New Roman" w:cs="Times New Roman"/>
                <w:i/>
                <w:iCs/>
                <w:color w:val="000000"/>
                <w:sz w:val="18"/>
                <w:szCs w:val="18"/>
                <w:lang w:val="en"/>
              </w:rPr>
              <w:t xml:space="preserve"> within which Chemonics may exercise the option. (Notes 1 and 2 apply.)</w:t>
            </w:r>
          </w:p>
        </w:tc>
      </w:tr>
      <w:tr w:rsidR="00CB2C82" w:rsidRPr="00CB2C82" w14:paraId="4112BB0D"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B78FD"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54" w:anchor="wp1135892" w:history="1">
              <w:r w:rsidR="00CB2C82" w:rsidRPr="00CB2C82">
                <w:rPr>
                  <w:rFonts w:ascii="Times New Roman" w:eastAsia="Times New Roman" w:hAnsi="Times New Roman" w:cs="Times New Roman"/>
                  <w:color w:val="000000"/>
                  <w:sz w:val="18"/>
                  <w:szCs w:val="18"/>
                  <w:u w:val="single"/>
                </w:rPr>
                <w:t>52.217-9</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D694F"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OPTION TO EXTEND THE TERM OF THE CONTRACT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DEF0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MAR 2000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734D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Insert “30 days” and “60 days” as the periods of time set forth in the clause. Delete paragraph (c) of the clause. (Notes 1 and 2 apply.)</w:t>
            </w:r>
          </w:p>
        </w:tc>
      </w:tr>
      <w:tr w:rsidR="00CB2C82" w:rsidRPr="00CB2C82" w14:paraId="5B09F194"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9EBC3D"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55" w:anchor="wp1136032" w:history="1">
              <w:r w:rsidR="00CB2C82" w:rsidRPr="00CB2C82">
                <w:rPr>
                  <w:rFonts w:ascii="Times New Roman" w:eastAsia="Times New Roman" w:hAnsi="Times New Roman" w:cs="Times New Roman"/>
                  <w:color w:val="000000"/>
                  <w:sz w:val="18"/>
                  <w:szCs w:val="18"/>
                  <w:u w:val="single"/>
                </w:rPr>
                <w:t>52.219-8</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833D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UTILIZATION OF SMALL BUSINESS CONCERNS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8D9F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 OCT 2018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E373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that are expected to exceed the simplified acquisition threshold except when the Subcontract will be performed entirely outside of the U.S. (Note 8 applies.)</w:t>
            </w:r>
          </w:p>
        </w:tc>
      </w:tr>
      <w:tr w:rsidR="00CB2C82" w:rsidRPr="00CB2C82" w14:paraId="6E1609F4"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5B37A"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56" w:anchor="wp1136058" w:history="1">
              <w:r w:rsidR="00CB2C82" w:rsidRPr="00CB2C82">
                <w:rPr>
                  <w:rFonts w:ascii="Times New Roman" w:eastAsia="Times New Roman" w:hAnsi="Times New Roman" w:cs="Times New Roman"/>
                  <w:color w:val="000000"/>
                  <w:sz w:val="18"/>
                  <w:szCs w:val="18"/>
                  <w:u w:val="single"/>
                </w:rPr>
                <w:t>52.219-9</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31AB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SMALL BUSINESS SUBCONTRACTING PLAN</w:t>
            </w:r>
          </w:p>
          <w:p w14:paraId="5C64148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(If a subcontracting plan was required by the RFP, the plan is incorporated herein by reference.)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44E2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 AUG 2018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79A4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this Subcontract &gt; $</w:t>
            </w:r>
            <w:r w:rsidRPr="00CB2C82">
              <w:rPr>
                <w:rFonts w:ascii="Times New Roman" w:eastAsia="Times New Roman" w:hAnsi="Times New Roman" w:cs="Times New Roman"/>
                <w:sz w:val="24"/>
                <w:szCs w:val="24"/>
              </w:rPr>
              <w:t xml:space="preserve"> </w:t>
            </w:r>
            <w:r w:rsidRPr="00CB2C82">
              <w:rPr>
                <w:rFonts w:ascii="Times New Roman" w:eastAsia="Times New Roman" w:hAnsi="Times New Roman" w:cs="Times New Roman"/>
                <w:color w:val="000000"/>
                <w:sz w:val="18"/>
                <w:szCs w:val="18"/>
              </w:rPr>
              <w:t>$700,000</w:t>
            </w:r>
            <w:r w:rsidRPr="00CB2C82" w:rsidDel="00193E12">
              <w:rPr>
                <w:rFonts w:ascii="Times New Roman" w:eastAsia="Times New Roman" w:hAnsi="Times New Roman" w:cs="Times New Roman"/>
                <w:color w:val="000000"/>
                <w:sz w:val="18"/>
                <w:szCs w:val="18"/>
              </w:rPr>
              <w:t xml:space="preserve"> </w:t>
            </w:r>
            <w:r w:rsidRPr="00CB2C82">
              <w:rPr>
                <w:rFonts w:ascii="Times New Roman" w:eastAsia="Times New Roman" w:hAnsi="Times New Roman" w:cs="Times New Roman"/>
                <w:color w:val="000000"/>
                <w:sz w:val="18"/>
                <w:szCs w:val="18"/>
              </w:rPr>
              <w:t xml:space="preserve">and if the Subcontract offers </w:t>
            </w:r>
            <w:proofErr w:type="gramStart"/>
            <w:r w:rsidRPr="00CB2C82">
              <w:rPr>
                <w:rFonts w:ascii="Times New Roman" w:eastAsia="Times New Roman" w:hAnsi="Times New Roman" w:cs="Times New Roman"/>
                <w:color w:val="000000"/>
                <w:sz w:val="18"/>
                <w:szCs w:val="18"/>
              </w:rPr>
              <w:t>lower-tier</w:t>
            </w:r>
            <w:proofErr w:type="gramEnd"/>
            <w:r w:rsidRPr="00CB2C82">
              <w:rPr>
                <w:rFonts w:ascii="Times New Roman" w:eastAsia="Times New Roman" w:hAnsi="Times New Roman" w:cs="Times New Roman"/>
                <w:color w:val="000000"/>
                <w:sz w:val="18"/>
                <w:szCs w:val="18"/>
              </w:rPr>
              <w:t xml:space="preserve"> subcontracting opportunities. The clause </w:t>
            </w:r>
            <w:r w:rsidRPr="00CB2C82">
              <w:rPr>
                <w:rFonts w:ascii="Times New Roman" w:eastAsia="Times New Roman" w:hAnsi="Times New Roman" w:cs="Times New Roman"/>
                <w:i/>
                <w:iCs/>
                <w:color w:val="000000"/>
                <w:sz w:val="18"/>
                <w:szCs w:val="18"/>
              </w:rPr>
              <w:t>does not</w:t>
            </w:r>
            <w:r w:rsidRPr="00CB2C82">
              <w:rPr>
                <w:rFonts w:ascii="Times New Roman" w:eastAsia="Times New Roman" w:hAnsi="Times New Roman" w:cs="Times New Roman"/>
                <w:color w:val="000000"/>
                <w:sz w:val="18"/>
                <w:szCs w:val="18"/>
              </w:rPr>
              <w:t xml:space="preserve"> apply at any value if the Subcontractor is U.S. small business concern. Note 2 is applicable to paragraph (c) only. (Note 8 applies.)</w:t>
            </w:r>
          </w:p>
        </w:tc>
      </w:tr>
      <w:tr w:rsidR="00CB2C82" w:rsidRPr="00CB2C82" w14:paraId="0173EE26"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88BB04"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57" w:anchor="wp1147464" w:history="1">
              <w:r w:rsidR="00CB2C82" w:rsidRPr="00CB2C82">
                <w:rPr>
                  <w:rFonts w:ascii="Times New Roman" w:eastAsia="Times New Roman" w:hAnsi="Times New Roman" w:cs="Times New Roman"/>
                  <w:color w:val="000000"/>
                  <w:sz w:val="18"/>
                  <w:szCs w:val="18"/>
                  <w:u w:val="single"/>
                </w:rPr>
                <w:t>52.222-2</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B7F8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PAYMENT FOR OVERTIME PREMIUMS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7B67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JUL 1990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06A1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Applicable to Cost Reimbursement Subcontracts which are expected to exceed the simplified acquisition threshold only. Refers to overtime premiums for work performed in the U.S. subject to U.S. Department of Labor laws and regulations. Insert Zero in the blank. (Notes 2 and 3 apply.)</w:t>
            </w:r>
          </w:p>
        </w:tc>
      </w:tr>
      <w:tr w:rsidR="00CB2C82" w:rsidRPr="00CB2C82" w14:paraId="1B413C05"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83D4D6"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58" w:anchor="wp1147479" w:history="1">
              <w:r w:rsidR="00CB2C82" w:rsidRPr="00CB2C82">
                <w:rPr>
                  <w:rFonts w:ascii="Times New Roman" w:eastAsia="Times New Roman" w:hAnsi="Times New Roman" w:cs="Times New Roman"/>
                  <w:color w:val="000000"/>
                  <w:sz w:val="18"/>
                  <w:szCs w:val="18"/>
                  <w:u w:val="single"/>
                </w:rPr>
                <w:t>52.222-3</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8F5F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CONVICT LABOR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0594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JUN 2003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D9EC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Applies to all Subcontracts above the micro-purchase threshold, when the contract will be performed in the United States, Puerto Rico, the Northern Mariana Islands, American Samoa, Guam, or the U.S. Virgin Islands; </w:t>
            </w:r>
          </w:p>
        </w:tc>
      </w:tr>
      <w:tr w:rsidR="00CB2C82" w:rsidRPr="00CB2C82" w14:paraId="6E52CF54" w14:textId="77777777" w:rsidTr="00156F2E">
        <w:trPr>
          <w:trHeight w:val="1213"/>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84BBB"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59" w:anchor="wp1147656" w:history="1">
              <w:r w:rsidR="00CB2C82" w:rsidRPr="00CB2C82">
                <w:rPr>
                  <w:rFonts w:ascii="Times New Roman" w:eastAsia="Times New Roman" w:hAnsi="Times New Roman" w:cs="Times New Roman"/>
                  <w:color w:val="000000"/>
                  <w:sz w:val="18"/>
                  <w:szCs w:val="18"/>
                  <w:u w:val="single"/>
                </w:rPr>
                <w:t>52.222-21</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6E1C7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PROHIBITION OF SEGREGATED FACILITIES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6479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 APR 2015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3611BA"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(Note 8 applies.) Does not apply to </w:t>
            </w:r>
            <w:r w:rsidRPr="00CB2C82">
              <w:rPr>
                <w:rFonts w:ascii="Times New Roman" w:eastAsia="Times New Roman" w:hAnsi="Times New Roman" w:cs="Times New Roman"/>
                <w:snapToGrid w:val="0"/>
                <w:color w:val="000000"/>
                <w:sz w:val="18"/>
                <w:szCs w:val="18"/>
                <w:lang w:val="en"/>
              </w:rPr>
              <w:t>work performed outside the United States by Subcontractor employees who were not recruited within the United States.</w:t>
            </w:r>
          </w:p>
        </w:tc>
      </w:tr>
      <w:tr w:rsidR="00CB2C82" w:rsidRPr="00CB2C82" w14:paraId="7F87CB31"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E8C3A5"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60" w:anchor="wp1147663" w:history="1">
              <w:r w:rsidR="00CB2C82" w:rsidRPr="00CB2C82">
                <w:rPr>
                  <w:rFonts w:ascii="Times New Roman" w:eastAsia="Times New Roman" w:hAnsi="Times New Roman" w:cs="Times New Roman"/>
                  <w:snapToGrid w:val="0"/>
                  <w:color w:val="000000"/>
                  <w:sz w:val="18"/>
                  <w:szCs w:val="18"/>
                  <w:u w:val="single"/>
                </w:rPr>
                <w:t>52.222-22</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1A6942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PREVIOUS CONTRACTS AND COMPLIANCE REPORT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E8E050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FEB 1999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9633F7F"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if clause 52.222-26 applies.</w:t>
            </w:r>
          </w:p>
        </w:tc>
      </w:tr>
      <w:tr w:rsidR="00CB2C82" w:rsidRPr="00CB2C82" w14:paraId="7B14E9E2"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8B11C3"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61" w:anchor="wp1147711" w:history="1">
              <w:r w:rsidR="00CB2C82" w:rsidRPr="00CB2C82">
                <w:rPr>
                  <w:rFonts w:ascii="Times New Roman" w:eastAsia="Times New Roman" w:hAnsi="Times New Roman" w:cs="Times New Roman"/>
                  <w:color w:val="000000"/>
                  <w:sz w:val="18"/>
                  <w:szCs w:val="18"/>
                  <w:u w:val="single"/>
                </w:rPr>
                <w:t>52.222-26</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51C2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EQUAL OPPORTUNITY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64530"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 SEP 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8F250"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Does not apply to </w:t>
            </w:r>
            <w:r w:rsidRPr="00CB2C82">
              <w:rPr>
                <w:rFonts w:ascii="Times New Roman" w:eastAsia="Times New Roman" w:hAnsi="Times New Roman" w:cs="Times New Roman"/>
                <w:color w:val="000000"/>
                <w:sz w:val="18"/>
                <w:szCs w:val="18"/>
                <w:lang w:val="en"/>
              </w:rPr>
              <w:t>work performed outside the United States by Subcontractor employees who were not recruited within the United States.</w:t>
            </w:r>
          </w:p>
        </w:tc>
      </w:tr>
      <w:tr w:rsidR="00CB2C82" w:rsidRPr="00CB2C82" w14:paraId="02938D85"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5D88FF"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62" w:anchor="wp1147795" w:history="1">
              <w:r w:rsidR="00CB2C82" w:rsidRPr="00CB2C82">
                <w:rPr>
                  <w:rFonts w:ascii="Times New Roman" w:eastAsia="Times New Roman" w:hAnsi="Times New Roman" w:cs="Times New Roman"/>
                  <w:color w:val="000000"/>
                  <w:sz w:val="18"/>
                  <w:szCs w:val="18"/>
                  <w:u w:val="single"/>
                </w:rPr>
                <w:t>52.222-29</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5D8F4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NOTIFICATION OF VISA DENIAL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D8AC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 APR 2015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0D54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regardless of type or value.</w:t>
            </w:r>
          </w:p>
        </w:tc>
      </w:tr>
      <w:tr w:rsidR="00CB2C82" w:rsidRPr="00CB2C82" w14:paraId="61B8E4EB"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8D0AD"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63" w:anchor="wp1158632" w:history="1">
              <w:r w:rsidR="00CB2C82" w:rsidRPr="00CB2C82">
                <w:rPr>
                  <w:rFonts w:ascii="Times New Roman" w:eastAsia="Times New Roman" w:hAnsi="Times New Roman" w:cs="Times New Roman"/>
                  <w:color w:val="000000"/>
                  <w:sz w:val="18"/>
                  <w:szCs w:val="18"/>
                  <w:u w:val="single"/>
                </w:rPr>
                <w:t>52.222-35</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A60E0"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EQUAL OPPORTUNITY FOR VETERANS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3750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SEP 2010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D469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this Subcontract is for $100,000 or more. Does not apply to Subcontracts where the work is performed entirely outside the U.S</w:t>
            </w:r>
            <w:r w:rsidRPr="00CB2C82">
              <w:rPr>
                <w:rFonts w:ascii="Times New Roman" w:eastAsia="Times New Roman" w:hAnsi="Times New Roman" w:cs="Times New Roman"/>
                <w:sz w:val="24"/>
                <w:szCs w:val="24"/>
              </w:rPr>
              <w:t xml:space="preserve"> </w:t>
            </w:r>
            <w:r w:rsidRPr="00CB2C82">
              <w:rPr>
                <w:rFonts w:ascii="Times New Roman" w:eastAsia="Times New Roman" w:hAnsi="Times New Roman" w:cs="Times New Roman"/>
                <w:color w:val="000000"/>
                <w:sz w:val="18"/>
                <w:szCs w:val="18"/>
              </w:rPr>
              <w:t xml:space="preserve">by employees recruited outside the United States. </w:t>
            </w:r>
          </w:p>
        </w:tc>
      </w:tr>
      <w:tr w:rsidR="00CB2C82" w:rsidRPr="00CB2C82" w14:paraId="376DDD1C"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2E6B6"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64" w:anchor="wp1162802" w:history="1">
              <w:r w:rsidR="00CB2C82" w:rsidRPr="00CB2C82">
                <w:rPr>
                  <w:rFonts w:ascii="Times New Roman" w:eastAsia="Times New Roman" w:hAnsi="Times New Roman" w:cs="Times New Roman"/>
                  <w:color w:val="000000"/>
                  <w:sz w:val="18"/>
                  <w:szCs w:val="18"/>
                  <w:u w:val="single"/>
                </w:rPr>
                <w:t>52.222-36</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997B3"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65" w:anchor="i1056250" w:history="1">
              <w:r w:rsidR="00CB2C82" w:rsidRPr="00CB2C82">
                <w:rPr>
                  <w:rFonts w:ascii="Times New Roman" w:eastAsia="Times New Roman" w:hAnsi="Times New Roman" w:cs="Times New Roman"/>
                  <w:color w:val="000000"/>
                  <w:sz w:val="18"/>
                  <w:szCs w:val="18"/>
                </w:rPr>
                <w:t>EQUAL OPPORTUNITY FOR WORKERS WITH DISABILITIES</w:t>
              </w:r>
              <w:r w:rsidR="00CB2C82" w:rsidRPr="00CB2C82">
                <w:rPr>
                  <w:rFonts w:ascii="Times New Roman" w:eastAsia="Times New Roman" w:hAnsi="Times New Roman" w:cs="Times New Roman"/>
                  <w:snapToGrid w:val="0"/>
                  <w:color w:val="1062AE"/>
                  <w:sz w:val="27"/>
                  <w:szCs w:val="27"/>
                  <w:u w:val="single"/>
                  <w:bdr w:val="none" w:sz="0" w:space="0" w:color="auto" w:frame="1"/>
                  <w:shd w:val="clear" w:color="auto" w:fill="FFFFFF"/>
                </w:rPr>
                <w:t>.</w:t>
              </w:r>
            </w:hyperlink>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DA81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 JUL 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B629C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this Subcontract exceeds $15,000. Does not apply to Subcontracts where the work is performed entirely outside the U.S,</w:t>
            </w:r>
            <w:r w:rsidRPr="00CB2C82">
              <w:rPr>
                <w:rFonts w:ascii="Times New Roman" w:eastAsia="Times New Roman" w:hAnsi="Times New Roman" w:cs="Times New Roman"/>
                <w:sz w:val="24"/>
                <w:szCs w:val="24"/>
              </w:rPr>
              <w:t xml:space="preserve"> </w:t>
            </w:r>
            <w:r w:rsidRPr="00CB2C82">
              <w:rPr>
                <w:rFonts w:ascii="Times New Roman" w:eastAsia="Times New Roman" w:hAnsi="Times New Roman" w:cs="Times New Roman"/>
                <w:color w:val="000000"/>
                <w:sz w:val="18"/>
                <w:szCs w:val="18"/>
              </w:rPr>
              <w:t>Puerto Rico, the Northern Mariana Islands, American Samoa, Guam, the U.S. Virgin Islands, and Wake Island</w:t>
            </w:r>
          </w:p>
        </w:tc>
      </w:tr>
      <w:tr w:rsidR="00CB2C82" w:rsidRPr="00CB2C82" w14:paraId="308F0C5B"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853E4"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66" w:anchor="wp1148123" w:history="1">
              <w:r w:rsidR="00CB2C82" w:rsidRPr="00CB2C82">
                <w:rPr>
                  <w:rFonts w:ascii="Times New Roman" w:eastAsia="Times New Roman" w:hAnsi="Times New Roman" w:cs="Times New Roman"/>
                  <w:color w:val="000000"/>
                  <w:sz w:val="18"/>
                  <w:szCs w:val="18"/>
                  <w:u w:val="single"/>
                </w:rPr>
                <w:t>52.222-37</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707B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EMPLOYMENT REPORTS ON VETERANS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F4ED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 FEB 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189C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this Subcontract is for $150,000 or more. Does not apply to Subcontracts where the work is performed entirely outside the U.S</w:t>
            </w:r>
            <w:r w:rsidRPr="00CB2C82">
              <w:rPr>
                <w:rFonts w:ascii="Times New Roman" w:eastAsia="Times New Roman" w:hAnsi="Times New Roman" w:cs="Times New Roman"/>
                <w:sz w:val="24"/>
                <w:szCs w:val="24"/>
              </w:rPr>
              <w:t xml:space="preserve"> </w:t>
            </w:r>
            <w:r w:rsidRPr="00CB2C82">
              <w:rPr>
                <w:rFonts w:ascii="Times New Roman" w:eastAsia="Times New Roman" w:hAnsi="Times New Roman" w:cs="Times New Roman"/>
                <w:color w:val="000000"/>
                <w:sz w:val="18"/>
                <w:szCs w:val="18"/>
              </w:rPr>
              <w:t>by employees recruited outside the United States</w:t>
            </w:r>
          </w:p>
        </w:tc>
      </w:tr>
      <w:tr w:rsidR="00CB2C82" w:rsidRPr="00CB2C82" w14:paraId="4F132451"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9C4F7"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67" w:anchor="wp1160019" w:history="1">
              <w:r w:rsidR="00CB2C82" w:rsidRPr="00CB2C82">
                <w:rPr>
                  <w:rFonts w:ascii="Times New Roman" w:eastAsia="Times New Roman" w:hAnsi="Times New Roman" w:cs="Times New Roman"/>
                  <w:color w:val="000000"/>
                  <w:sz w:val="18"/>
                  <w:szCs w:val="18"/>
                  <w:u w:val="single"/>
                </w:rPr>
                <w:t>52.222-40</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623A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NOTIFICATION OF EMPLOYEE RIGHTS UNDER THE NATIONAL LABOR RELATIONS ACT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1A08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DEC 2010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8D22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Subcontracts above the simplified acquisition threshold</w:t>
            </w:r>
            <w:r w:rsidRPr="00CB2C82">
              <w:rPr>
                <w:rFonts w:ascii="Times New Roman" w:eastAsia="Times New Roman" w:hAnsi="Times New Roman" w:cs="Times New Roman"/>
                <w:color w:val="000000"/>
                <w:sz w:val="27"/>
                <w:szCs w:val="27"/>
                <w:shd w:val="clear" w:color="auto" w:fill="FFFFFF"/>
              </w:rPr>
              <w:t>.</w:t>
            </w:r>
            <w:r w:rsidRPr="00CB2C82">
              <w:rPr>
                <w:rFonts w:ascii="Times New Roman" w:eastAsia="Times New Roman" w:hAnsi="Times New Roman" w:cs="Times New Roman"/>
                <w:color w:val="000000"/>
                <w:sz w:val="18"/>
                <w:szCs w:val="18"/>
              </w:rPr>
              <w:t xml:space="preserve"> Does not apply to </w:t>
            </w:r>
            <w:r w:rsidRPr="00CB2C82">
              <w:rPr>
                <w:rFonts w:ascii="Times New Roman" w:eastAsia="Times New Roman" w:hAnsi="Times New Roman" w:cs="Times New Roman"/>
                <w:color w:val="000000"/>
                <w:sz w:val="18"/>
                <w:szCs w:val="18"/>
              </w:rPr>
              <w:lastRenderedPageBreak/>
              <w:t>Subcontracts performed entirely outside the U.S. Does not apply to Subcontracts where the work is performed entirely outside the U.S.</w:t>
            </w:r>
            <w:r w:rsidRPr="00CB2C82">
              <w:rPr>
                <w:rFonts w:ascii="Times New Roman" w:eastAsia="Times New Roman" w:hAnsi="Times New Roman" w:cs="Times New Roman"/>
                <w:sz w:val="24"/>
                <w:szCs w:val="24"/>
              </w:rPr>
              <w:t xml:space="preserve"> </w:t>
            </w:r>
            <w:r w:rsidRPr="00CB2C82">
              <w:rPr>
                <w:rFonts w:ascii="Times New Roman" w:eastAsia="Times New Roman" w:hAnsi="Times New Roman" w:cs="Times New Roman"/>
                <w:color w:val="000000"/>
                <w:sz w:val="18"/>
                <w:szCs w:val="18"/>
              </w:rPr>
              <w:t>For indefinite-quantity contracts, include the clause only if the value of orders in any calendar year of the contract is expected to exceed the simplified acquisition threshold;</w:t>
            </w:r>
          </w:p>
        </w:tc>
      </w:tr>
      <w:tr w:rsidR="00CB2C82" w:rsidRPr="00CB2C82" w14:paraId="75455698"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6524D3"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68" w:anchor="wp1151848" w:history="1">
              <w:r w:rsidR="00CB2C82" w:rsidRPr="00CB2C82">
                <w:rPr>
                  <w:rFonts w:ascii="Times New Roman" w:eastAsia="Times New Roman" w:hAnsi="Times New Roman" w:cs="Times New Roman"/>
                  <w:color w:val="000000"/>
                  <w:sz w:val="18"/>
                  <w:szCs w:val="18"/>
                  <w:u w:val="single"/>
                </w:rPr>
                <w:t>52.222-50</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426D9F"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COMBATING TRAFFICKING IN PERSONS (Alternate I </w:t>
            </w:r>
            <w:proofErr w:type="gramStart"/>
            <w:r w:rsidRPr="00CB2C82">
              <w:rPr>
                <w:rFonts w:ascii="Times New Roman" w:eastAsia="Times New Roman" w:hAnsi="Times New Roman" w:cs="Times New Roman"/>
                <w:color w:val="000000"/>
                <w:sz w:val="18"/>
                <w:szCs w:val="18"/>
              </w:rPr>
              <w:t>applies</w:t>
            </w:r>
            <w:proofErr w:type="gramEnd"/>
            <w:r w:rsidRPr="00CB2C82">
              <w:rPr>
                <w:rFonts w:ascii="Times New Roman" w:eastAsia="Times New Roman" w:hAnsi="Times New Roman" w:cs="Times New Roman"/>
                <w:color w:val="000000"/>
                <w:sz w:val="18"/>
                <w:szCs w:val="18"/>
              </w:rPr>
              <w:t xml:space="preserve"> when work is performed outside the U.S. and it is included in the Prime Contract)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444B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D76D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regardless of type, value. (Note 2 applies starting in paragraph c. In paragraph (h) Note 1 applies.)</w:t>
            </w:r>
          </w:p>
        </w:tc>
      </w:tr>
      <w:tr w:rsidR="00CB2C82" w:rsidRPr="00CB2C82" w14:paraId="161A2DE8" w14:textId="77777777" w:rsidTr="00156F2E">
        <w:trPr>
          <w:cantSplit/>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17F77D"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69" w:anchor="wp1156645" w:history="1">
              <w:r w:rsidR="00CB2C82" w:rsidRPr="00CB2C82">
                <w:rPr>
                  <w:rFonts w:ascii="Times New Roman" w:eastAsia="Times New Roman" w:hAnsi="Times New Roman" w:cs="Times New Roman"/>
                  <w:color w:val="000000"/>
                  <w:sz w:val="18"/>
                  <w:szCs w:val="18"/>
                  <w:u w:val="single"/>
                </w:rPr>
                <w:t>52.222-54</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E2A0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EMPLOYMENT ELIGIBILITY VERIFICATION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1F7AE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 OCT 2015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9E88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Subcontracts which exceed the simplified acquisition threshold</w:t>
            </w:r>
            <w:r w:rsidRPr="00CB2C82" w:rsidDel="00CF7AE9">
              <w:rPr>
                <w:rFonts w:ascii="Times New Roman" w:eastAsia="Times New Roman" w:hAnsi="Times New Roman" w:cs="Times New Roman"/>
                <w:color w:val="000000"/>
                <w:sz w:val="18"/>
                <w:szCs w:val="18"/>
              </w:rPr>
              <w:t xml:space="preserve"> </w:t>
            </w:r>
            <w:r w:rsidRPr="00CB2C82">
              <w:rPr>
                <w:rFonts w:ascii="Times New Roman" w:eastAsia="Times New Roman" w:hAnsi="Times New Roman" w:cs="Times New Roman"/>
                <w:sz w:val="24"/>
                <w:szCs w:val="24"/>
              </w:rPr>
              <w:t xml:space="preserve">except </w:t>
            </w:r>
            <w:r w:rsidRPr="00CB2C82">
              <w:rPr>
                <w:rFonts w:ascii="Times New Roman" w:eastAsia="Times New Roman" w:hAnsi="Times New Roman" w:cs="Times New Roman"/>
                <w:sz w:val="24"/>
                <w:szCs w:val="24"/>
                <w:lang w:val="en"/>
              </w:rPr>
              <w:t>for</w:t>
            </w:r>
            <w:r w:rsidRPr="00CB2C82">
              <w:rPr>
                <w:rFonts w:ascii="Times New Roman" w:eastAsia="Times New Roman" w:hAnsi="Times New Roman" w:cs="Times New Roman"/>
                <w:color w:val="000000"/>
                <w:sz w:val="18"/>
                <w:szCs w:val="18"/>
              </w:rPr>
              <w:t xml:space="preserve"> a) commercial services that are part of the purchase of a Commercial Off-the-Shelf (COTS) item (or an item that would be a COTS item, but for minor modifications), performed by the COTS provider, and are normally provided for that COTS item; b) </w:t>
            </w:r>
            <w:r w:rsidRPr="00CB2C82">
              <w:rPr>
                <w:rFonts w:ascii="Times New Roman" w:eastAsia="Times New Roman" w:hAnsi="Times New Roman" w:cs="Times New Roman"/>
                <w:color w:val="000000"/>
                <w:sz w:val="18"/>
                <w:szCs w:val="18"/>
                <w:lang w:val="en"/>
              </w:rPr>
              <w:t xml:space="preserve">Subcontracts for work that will be performed outside the United States; or Subcontracts with a period of performance &lt; 120 days. </w:t>
            </w:r>
          </w:p>
        </w:tc>
      </w:tr>
      <w:tr w:rsidR="00CB2C82" w:rsidRPr="00CB2C82" w14:paraId="61200BE4"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FCCDD"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70" w:anchor="wp1168850" w:history="1">
              <w:r w:rsidR="00CB2C82" w:rsidRPr="00CB2C82">
                <w:rPr>
                  <w:rFonts w:ascii="Times New Roman" w:eastAsia="Times New Roman" w:hAnsi="Times New Roman" w:cs="Times New Roman"/>
                  <w:color w:val="000000"/>
                  <w:sz w:val="18"/>
                  <w:szCs w:val="18"/>
                  <w:u w:val="single"/>
                </w:rPr>
                <w:t>52.223-6</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2FAE0"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DRUG-FREE WORKPLACE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9F2CE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MAY 2001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994D8"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regardless of value or type. (Notes 2 and 4 apply)</w:t>
            </w:r>
          </w:p>
        </w:tc>
      </w:tr>
      <w:tr w:rsidR="00CB2C82" w:rsidRPr="00CB2C82" w14:paraId="250AEAAF"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51979"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71" w:anchor="wp1188603" w:history="1">
              <w:r w:rsidR="00CB2C82" w:rsidRPr="00CB2C82">
                <w:rPr>
                  <w:rFonts w:ascii="Times New Roman" w:eastAsia="Times New Roman" w:hAnsi="Times New Roman" w:cs="Times New Roman"/>
                  <w:color w:val="000000"/>
                  <w:sz w:val="18"/>
                  <w:szCs w:val="18"/>
                  <w:u w:val="single"/>
                </w:rPr>
                <w:t>52.223-18</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F032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ENCOURAGING CONTRACTOR POLICIES TO BAN TEXT MESSAGING WHILE DRIVING</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90B5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AUG 2011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410F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regardless of value.</w:t>
            </w:r>
          </w:p>
        </w:tc>
      </w:tr>
      <w:tr w:rsidR="00CB2C82" w:rsidRPr="00CB2C82" w14:paraId="30E3F563"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D9FC17"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72" w:anchor="wp1192900" w:history="1">
              <w:r w:rsidR="00CB2C82" w:rsidRPr="00CB2C82">
                <w:rPr>
                  <w:rFonts w:ascii="Times New Roman" w:eastAsia="Times New Roman" w:hAnsi="Times New Roman" w:cs="Times New Roman"/>
                  <w:color w:val="000000"/>
                  <w:sz w:val="18"/>
                  <w:szCs w:val="18"/>
                  <w:u w:val="single"/>
                </w:rPr>
                <w:t>52.225-1</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8C0E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BUY AMERICAN ACT -- SUPPLIES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CD00F"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 MAY 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6923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the Statement of Work contains other than domestic components. (Note 2 applies.)</w:t>
            </w:r>
          </w:p>
        </w:tc>
      </w:tr>
      <w:tr w:rsidR="00CB2C82" w:rsidRPr="00CB2C82" w14:paraId="434080E6"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9B3A7"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73" w:anchor="wp1169608" w:history="1">
              <w:r w:rsidR="00CB2C82" w:rsidRPr="00CB2C82">
                <w:rPr>
                  <w:rFonts w:ascii="Times New Roman" w:eastAsia="Times New Roman" w:hAnsi="Times New Roman" w:cs="Times New Roman"/>
                  <w:color w:val="000000"/>
                  <w:sz w:val="18"/>
                  <w:szCs w:val="18"/>
                  <w:u w:val="single"/>
                </w:rPr>
                <w:t>52.225-13</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DDB9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RESTRICTIONS ON CERTAIN FOREIGN PURCHASES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E2C7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JUN 2008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C875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regardless of value or type</w:t>
            </w:r>
          </w:p>
        </w:tc>
      </w:tr>
      <w:tr w:rsidR="00CB2C82" w:rsidRPr="00CB2C82" w14:paraId="5B141324"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9DDA2A"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74" w:anchor="wp1169615" w:history="1">
              <w:r w:rsidR="00CB2C82" w:rsidRPr="00CB2C82">
                <w:rPr>
                  <w:rFonts w:ascii="Times New Roman" w:eastAsia="Times New Roman" w:hAnsi="Times New Roman" w:cs="Times New Roman"/>
                  <w:snapToGrid w:val="0"/>
                  <w:color w:val="000000"/>
                  <w:sz w:val="18"/>
                  <w:szCs w:val="18"/>
                  <w:u w:val="single"/>
                </w:rPr>
                <w:t>52.225-14</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EC7323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INCONSISTENCY BETWEEN ENGLISH VERSION AND TRANSLATION OF CONTRACT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ADEEB6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FEB 2000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4F8E273"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to all Subcontracts regardless of value or type</w:t>
            </w:r>
          </w:p>
        </w:tc>
      </w:tr>
      <w:tr w:rsidR="00CB2C82" w:rsidRPr="00CB2C82" w14:paraId="059CC1D6"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2F4337"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75" w:anchor="wp1139062" w:history="1">
              <w:r w:rsidR="00CB2C82" w:rsidRPr="00CB2C82">
                <w:rPr>
                  <w:rFonts w:ascii="Times New Roman" w:eastAsia="Times New Roman" w:hAnsi="Times New Roman" w:cs="Times New Roman"/>
                  <w:color w:val="000000"/>
                  <w:sz w:val="18"/>
                  <w:szCs w:val="18"/>
                  <w:u w:val="single"/>
                </w:rPr>
                <w:t>52.227-1</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2677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AUTHORIZATION AND CONSENT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88CA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DEC 2007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81078"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the Subcontract is above the</w:t>
            </w:r>
            <w:r w:rsidRPr="00CB2C82">
              <w:rPr>
                <w:rFonts w:ascii="Times New Roman" w:eastAsia="Times New Roman" w:hAnsi="Times New Roman" w:cs="Times New Roman"/>
                <w:sz w:val="24"/>
                <w:szCs w:val="24"/>
              </w:rPr>
              <w:t xml:space="preserve"> </w:t>
            </w:r>
            <w:r w:rsidRPr="00CB2C82">
              <w:rPr>
                <w:rFonts w:ascii="Times New Roman" w:eastAsia="Times New Roman" w:hAnsi="Times New Roman" w:cs="Times New Roman"/>
                <w:color w:val="000000"/>
                <w:sz w:val="18"/>
                <w:szCs w:val="18"/>
              </w:rPr>
              <w:t>simplified acquisition threshold. (Notes 4 and 7 apply.)</w:t>
            </w:r>
          </w:p>
        </w:tc>
      </w:tr>
      <w:tr w:rsidR="00CB2C82" w:rsidRPr="00CB2C82" w14:paraId="68B5AE4E"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C4D3FB"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76" w:anchor="wp1139074" w:history="1">
              <w:r w:rsidR="00CB2C82" w:rsidRPr="00CB2C82">
                <w:rPr>
                  <w:rFonts w:ascii="Times New Roman" w:eastAsia="Times New Roman" w:hAnsi="Times New Roman" w:cs="Times New Roman"/>
                  <w:color w:val="000000"/>
                  <w:sz w:val="18"/>
                  <w:szCs w:val="18"/>
                  <w:u w:val="single"/>
                </w:rPr>
                <w:t>52.227-2</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5289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NOTICE AND ASSISTANCE REGARDING PATENT AND COPYRIGHT INFRINGEMENT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2EB9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DEC 2007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5E02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Applies if this Subcontract </w:t>
            </w:r>
            <w:bookmarkStart w:id="47" w:name="_Hlk16071404"/>
            <w:r w:rsidRPr="00CB2C82">
              <w:rPr>
                <w:rFonts w:ascii="Times New Roman" w:eastAsia="Times New Roman" w:hAnsi="Times New Roman" w:cs="Times New Roman"/>
                <w:color w:val="000000"/>
                <w:sz w:val="18"/>
                <w:szCs w:val="18"/>
              </w:rPr>
              <w:t>is above the</w:t>
            </w:r>
            <w:r w:rsidRPr="00CB2C82">
              <w:rPr>
                <w:rFonts w:ascii="Times New Roman" w:eastAsia="Times New Roman" w:hAnsi="Times New Roman" w:cs="Times New Roman"/>
                <w:sz w:val="24"/>
                <w:szCs w:val="24"/>
              </w:rPr>
              <w:t xml:space="preserve"> </w:t>
            </w:r>
            <w:r w:rsidRPr="00CB2C82">
              <w:rPr>
                <w:rFonts w:ascii="Times New Roman" w:eastAsia="Times New Roman" w:hAnsi="Times New Roman" w:cs="Times New Roman"/>
                <w:color w:val="000000"/>
                <w:sz w:val="18"/>
                <w:szCs w:val="18"/>
              </w:rPr>
              <w:t xml:space="preserve">simplified acquisition threshold </w:t>
            </w:r>
            <w:bookmarkEnd w:id="47"/>
            <w:r w:rsidRPr="00CB2C82">
              <w:rPr>
                <w:rFonts w:ascii="Times New Roman" w:eastAsia="Times New Roman" w:hAnsi="Times New Roman" w:cs="Times New Roman"/>
                <w:color w:val="000000"/>
                <w:sz w:val="18"/>
                <w:szCs w:val="18"/>
              </w:rPr>
              <w:t>(Notes 2 and 4 apply.)</w:t>
            </w:r>
          </w:p>
        </w:tc>
      </w:tr>
      <w:tr w:rsidR="00CB2C82" w:rsidRPr="00CB2C82" w14:paraId="76D847B0"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ECDAA1"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77" w:anchor="wp1139140" w:history="1">
              <w:r w:rsidR="00CB2C82" w:rsidRPr="00CB2C82">
                <w:rPr>
                  <w:rFonts w:ascii="Times New Roman" w:eastAsia="Times New Roman" w:hAnsi="Times New Roman" w:cs="Times New Roman"/>
                  <w:snapToGrid w:val="0"/>
                  <w:color w:val="000000"/>
                  <w:sz w:val="18"/>
                  <w:szCs w:val="18"/>
                  <w:u w:val="single"/>
                </w:rPr>
                <w:t>52.227-9</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58C025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REFUND OF ROYALTIES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743AC9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APR 1984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A41BC0E"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if this Subcontract includes royalties.</w:t>
            </w:r>
          </w:p>
        </w:tc>
      </w:tr>
      <w:tr w:rsidR="00CB2C82" w:rsidRPr="00CB2C82" w14:paraId="3DE326AC"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432CA3"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78" w:anchor="wp1139363" w:history="1">
              <w:r w:rsidR="00CB2C82" w:rsidRPr="00CB2C82">
                <w:rPr>
                  <w:rFonts w:ascii="Times New Roman" w:eastAsia="Times New Roman" w:hAnsi="Times New Roman" w:cs="Times New Roman"/>
                  <w:color w:val="000000"/>
                  <w:sz w:val="18"/>
                  <w:szCs w:val="18"/>
                  <w:u w:val="single"/>
                </w:rPr>
                <w:t>52.227-14</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4533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RIGHTS IN DATA - GENERAL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A25D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 MAY 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9E140"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regardless of type or value. Delete paragraph (d) which is replaced by AIDAR 752.227-14.</w:t>
            </w:r>
          </w:p>
        </w:tc>
      </w:tr>
      <w:tr w:rsidR="00CB2C82" w:rsidRPr="00CB2C82" w14:paraId="299CA490"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F66D4" w14:textId="77777777" w:rsidR="00CB2C82" w:rsidRPr="00CB2C82" w:rsidRDefault="00726DC3" w:rsidP="00CB2C82">
            <w:pPr>
              <w:spacing w:before="100" w:beforeAutospacing="1" w:after="100" w:afterAutospacing="1" w:line="240" w:lineRule="auto"/>
              <w:rPr>
                <w:rFonts w:ascii="Times New Roman" w:eastAsia="Times New Roman" w:hAnsi="Times New Roman" w:cs="Times New Roman"/>
                <w:color w:val="000000"/>
                <w:sz w:val="18"/>
                <w:szCs w:val="18"/>
              </w:rPr>
            </w:pPr>
            <w:hyperlink r:id="rId79" w:anchor="wp1137443" w:history="1">
              <w:r w:rsidR="00CB2C82" w:rsidRPr="00CB2C82">
                <w:rPr>
                  <w:rFonts w:ascii="Times New Roman" w:eastAsia="Times New Roman" w:hAnsi="Times New Roman" w:cs="Times New Roman"/>
                  <w:color w:val="000000"/>
                  <w:sz w:val="18"/>
                  <w:szCs w:val="18"/>
                  <w:u w:val="single"/>
                </w:rPr>
                <w:t>52.228-3</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28C4C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WORKER’S COMPENSATION INSURANCE (DEFENSE BASE ACT)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115F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JUL 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84E6F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regardless of type or value. See also AIDAR 752.228-3.</w:t>
            </w:r>
          </w:p>
        </w:tc>
      </w:tr>
      <w:tr w:rsidR="00CB2C82" w:rsidRPr="00CB2C82" w14:paraId="6C8B46CF"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61E946"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80" w:anchor="wp1137448" w:history="1">
              <w:r w:rsidR="00CB2C82" w:rsidRPr="00CB2C82">
                <w:rPr>
                  <w:rFonts w:ascii="Times New Roman" w:eastAsia="Times New Roman" w:hAnsi="Times New Roman" w:cs="Times New Roman"/>
                  <w:snapToGrid w:val="0"/>
                  <w:color w:val="000000"/>
                  <w:sz w:val="18"/>
                  <w:szCs w:val="18"/>
                  <w:u w:val="single"/>
                </w:rPr>
                <w:t>52.228-4</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C3F0EC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WORKER’S COMPENSATION AND WAR-HAZARD INSURANCE OVERSEAS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A26B4F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APR 1984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9F87AC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regardless of type or value, only if the Prime Contracts includes this clause.</w:t>
            </w:r>
          </w:p>
        </w:tc>
      </w:tr>
      <w:tr w:rsidR="00CB2C82" w:rsidRPr="00CB2C82" w14:paraId="1D3FB5BB"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287294"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81" w:anchor="wp1137464" w:history="1">
              <w:r w:rsidR="00CB2C82" w:rsidRPr="00CB2C82">
                <w:rPr>
                  <w:rFonts w:ascii="Times New Roman" w:eastAsia="Times New Roman" w:hAnsi="Times New Roman" w:cs="Times New Roman"/>
                  <w:color w:val="000000"/>
                  <w:sz w:val="18"/>
                  <w:szCs w:val="18"/>
                  <w:u w:val="single"/>
                </w:rPr>
                <w:t>52.228-7</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0698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INSURANCE—LIABILITY TO THIRD PERSONS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9CA6F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MAR 1996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BD826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Applicable to Cost Reimbursement Subcontracts and Task Orders of any value. (Notes 4 and 7 apply)</w:t>
            </w:r>
          </w:p>
        </w:tc>
      </w:tr>
      <w:tr w:rsidR="00CB2C82" w:rsidRPr="00CB2C82" w14:paraId="0B9F0CBE" w14:textId="77777777" w:rsidTr="00156F2E">
        <w:trPr>
          <w:cantSplit/>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B8F64"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82" w:anchor="wp1137505" w:history="1">
              <w:r w:rsidR="00CB2C82" w:rsidRPr="00CB2C82">
                <w:rPr>
                  <w:rFonts w:ascii="Times New Roman" w:eastAsia="Times New Roman" w:hAnsi="Times New Roman" w:cs="Times New Roman"/>
                  <w:color w:val="000000"/>
                  <w:sz w:val="18"/>
                  <w:szCs w:val="18"/>
                  <w:u w:val="single"/>
                </w:rPr>
                <w:t>52.228-9</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8BB9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CARGO INSURANCE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1FFB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MAY 1999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B606D"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Applicable to Subcontracts of any value if the Subcontractor is authorized to provide transportation-related services. Chemonics will provide values to complete blanks in this clause upon authorizing transportation services. (</w:t>
            </w:r>
            <w:proofErr w:type="gramStart"/>
            <w:r w:rsidRPr="00CB2C82">
              <w:rPr>
                <w:rFonts w:ascii="Times New Roman" w:eastAsia="Times New Roman" w:hAnsi="Times New Roman" w:cs="Times New Roman"/>
                <w:snapToGrid w:val="0"/>
                <w:color w:val="000000"/>
                <w:sz w:val="18"/>
                <w:szCs w:val="18"/>
              </w:rPr>
              <w:t>see</w:t>
            </w:r>
            <w:proofErr w:type="gramEnd"/>
            <w:r w:rsidRPr="00CB2C82">
              <w:rPr>
                <w:rFonts w:ascii="Times New Roman" w:eastAsia="Times New Roman" w:hAnsi="Times New Roman" w:cs="Times New Roman"/>
                <w:snapToGrid w:val="0"/>
                <w:color w:val="000000"/>
                <w:sz w:val="18"/>
                <w:szCs w:val="18"/>
              </w:rPr>
              <w:t xml:space="preserve"> also AIDAR 752.228-9)</w:t>
            </w:r>
          </w:p>
        </w:tc>
      </w:tr>
      <w:tr w:rsidR="00CB2C82" w:rsidRPr="00CB2C82" w14:paraId="1CF880F4"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B89203"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83" w:anchor="wp1137724" w:history="1">
              <w:r w:rsidR="00CB2C82" w:rsidRPr="00CB2C82">
                <w:rPr>
                  <w:rFonts w:ascii="Times New Roman" w:eastAsia="Times New Roman" w:hAnsi="Times New Roman" w:cs="Times New Roman"/>
                  <w:snapToGrid w:val="0"/>
                  <w:color w:val="000000"/>
                  <w:sz w:val="18"/>
                  <w:szCs w:val="18"/>
                  <w:u w:val="single"/>
                </w:rPr>
                <w:t>52.229-6</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C677C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TAXES – FOREIGN FIXED PRICE CONTRACTS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6ECC19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FEB 2013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3CA8FB9"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to Fixed Price Subcontracts of any value.</w:t>
            </w:r>
          </w:p>
        </w:tc>
      </w:tr>
      <w:tr w:rsidR="00CB2C82" w:rsidRPr="00CB2C82" w14:paraId="1EDF187A"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77D4D4"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84" w:anchor="wp1137753" w:history="1">
              <w:r w:rsidR="00CB2C82" w:rsidRPr="00CB2C82">
                <w:rPr>
                  <w:rFonts w:ascii="Times New Roman" w:eastAsia="Times New Roman" w:hAnsi="Times New Roman" w:cs="Times New Roman"/>
                  <w:color w:val="000000"/>
                  <w:sz w:val="18"/>
                  <w:szCs w:val="18"/>
                  <w:u w:val="single"/>
                </w:rPr>
                <w:t>52.229-8</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C87B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TAXES—FOREIGN COST-REIMBURSEMENT CONTRACTS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FEC0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MAR 1990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F5D6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lang w:val="en"/>
              </w:rPr>
              <w:t xml:space="preserve">Applicable to Cost Reimbursement and T&amp;M Subcontracts and Task Orders, regardless of value. Insert name of host country government in </w:t>
            </w:r>
            <w:r w:rsidRPr="00CB2C82">
              <w:rPr>
                <w:rFonts w:ascii="Times New Roman" w:eastAsia="Times New Roman" w:hAnsi="Times New Roman" w:cs="Times New Roman"/>
                <w:color w:val="000000"/>
                <w:sz w:val="18"/>
                <w:szCs w:val="18"/>
                <w:lang w:val="en"/>
              </w:rPr>
              <w:lastRenderedPageBreak/>
              <w:t>first blank in the clause. Insert name of host country in second blank in the clause.</w:t>
            </w:r>
          </w:p>
        </w:tc>
      </w:tr>
      <w:tr w:rsidR="00CB2C82" w:rsidRPr="00CB2C82" w14:paraId="674EE549"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BAD4E9"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85" w:anchor="wp1137821" w:history="1">
              <w:r w:rsidR="00CB2C82" w:rsidRPr="00CB2C82">
                <w:rPr>
                  <w:rFonts w:ascii="Times New Roman" w:eastAsia="Times New Roman" w:hAnsi="Times New Roman" w:cs="Times New Roman"/>
                  <w:color w:val="000000"/>
                  <w:sz w:val="18"/>
                  <w:szCs w:val="18"/>
                  <w:u w:val="single"/>
                </w:rPr>
                <w:t>52.230-2</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6F19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COST ACCOUNTING STANDARDS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027B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09848"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only when referenced in this Subcontract that full CAS coverage applies. "United States" means "United States or Chemonics.” Delete paragraph (b) of the clause.</w:t>
            </w:r>
          </w:p>
        </w:tc>
      </w:tr>
      <w:tr w:rsidR="00CB2C82" w:rsidRPr="00CB2C82" w14:paraId="42C74C7A"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BF0745"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86" w:anchor="wp1137836" w:history="1">
              <w:r w:rsidR="00CB2C82" w:rsidRPr="00CB2C82">
                <w:rPr>
                  <w:rFonts w:ascii="Times New Roman" w:eastAsia="Times New Roman" w:hAnsi="Times New Roman" w:cs="Times New Roman"/>
                  <w:color w:val="000000"/>
                  <w:sz w:val="18"/>
                  <w:szCs w:val="18"/>
                  <w:u w:val="single"/>
                </w:rPr>
                <w:t>52.230-3</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6D588"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DISCLOSURE AND CONSISTENCY OF COST ACCOUNTING PRACTICES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A98B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1D4A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only when referenced in this Subcontract that modified CAS coverage applies. "United States" means "United States or Chemonics.” Delete paragraph (b) of the clause.</w:t>
            </w:r>
          </w:p>
        </w:tc>
      </w:tr>
      <w:tr w:rsidR="00CB2C82" w:rsidRPr="00CB2C82" w14:paraId="6714FF8C"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CDC74C"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87" w:anchor="wp1137852" w:history="1">
              <w:r w:rsidR="00CB2C82" w:rsidRPr="00CB2C82">
                <w:rPr>
                  <w:rFonts w:ascii="Times New Roman" w:eastAsia="Times New Roman" w:hAnsi="Times New Roman" w:cs="Times New Roman"/>
                  <w:color w:val="000000"/>
                  <w:sz w:val="18"/>
                  <w:szCs w:val="18"/>
                  <w:u w:val="single"/>
                </w:rPr>
                <w:t>52.230-4</w:t>
              </w:r>
            </w:hyperlink>
          </w:p>
          <w:p w14:paraId="5B63ACC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896B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DISCLOSURE AND CONSISTENCY OF COST ACCOUNTING PRACTICES FOR CONTRACTS AWARDED TO FOREIGN CONCERNS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B332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OCT 2015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5B02F"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only when referenced in this Subcontract, modified CAS coverage applies. Note 3 applies in the second and third sentences.</w:t>
            </w:r>
          </w:p>
        </w:tc>
      </w:tr>
      <w:tr w:rsidR="00CB2C82" w:rsidRPr="00CB2C82" w14:paraId="24579F67"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9C7D18"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88" w:anchor="wp1142797" w:history="1">
              <w:r w:rsidR="00CB2C82" w:rsidRPr="00CB2C82">
                <w:rPr>
                  <w:rFonts w:ascii="Times New Roman" w:eastAsia="Times New Roman" w:hAnsi="Times New Roman" w:cs="Times New Roman"/>
                  <w:color w:val="000000"/>
                  <w:sz w:val="18"/>
                  <w:szCs w:val="18"/>
                  <w:u w:val="single"/>
                </w:rPr>
                <w:t>52.230-5</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77D66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COST ACCOUNTING STANDARDS -- EDUCATIONAL INSTITUTIONS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8778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AUG 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EF8B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"United States" means "United States or Chemonics." Delete paragraph (b) of the Clause. Applies only when referenced in this Subcontract that this CAS clause applies.</w:t>
            </w:r>
          </w:p>
        </w:tc>
      </w:tr>
      <w:tr w:rsidR="00CB2C82" w:rsidRPr="00CB2C82" w14:paraId="3C599CC6"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B0AFC"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89" w:anchor="wp1137876" w:history="1">
              <w:r w:rsidR="00CB2C82" w:rsidRPr="00CB2C82">
                <w:rPr>
                  <w:rFonts w:ascii="Times New Roman" w:eastAsia="Times New Roman" w:hAnsi="Times New Roman" w:cs="Times New Roman"/>
                  <w:color w:val="000000"/>
                  <w:sz w:val="18"/>
                  <w:szCs w:val="18"/>
                  <w:u w:val="single"/>
                </w:rPr>
                <w:t>52.230-6</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133D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ADMINISTRATION OF COST ACCOUNTING STANDARDS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EDE8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JUN 2010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CCB57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FAR 52.230-2, FAR 52.230-3, FAR 52.230-4 or FAR 52.230-5 applies.</w:t>
            </w:r>
          </w:p>
        </w:tc>
      </w:tr>
      <w:tr w:rsidR="00CB2C82" w:rsidRPr="00CB2C82" w14:paraId="5F25E981"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020E9"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90" w:anchor="wp1152929" w:history="1">
              <w:r w:rsidR="00CB2C82" w:rsidRPr="00CB2C82">
                <w:rPr>
                  <w:rFonts w:ascii="Times New Roman" w:eastAsia="Times New Roman" w:hAnsi="Times New Roman" w:cs="Times New Roman"/>
                  <w:color w:val="000000"/>
                  <w:sz w:val="18"/>
                  <w:szCs w:val="18"/>
                  <w:u w:val="single"/>
                </w:rPr>
                <w:t>52.232-20</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B615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LIMITATION OF COST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2002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APR 1984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BC9ED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this Subcontract is a fully funded Cost Reimbursement or T&amp;M Subcontract or Task Order. (Notes 1 and 2 apply.</w:t>
            </w:r>
          </w:p>
        </w:tc>
      </w:tr>
      <w:tr w:rsidR="00CB2C82" w:rsidRPr="00CB2C82" w14:paraId="5DD01095"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7BE66F"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91" w:anchor="wp1152962" w:history="1">
              <w:r w:rsidR="00CB2C82" w:rsidRPr="00CB2C82">
                <w:rPr>
                  <w:rFonts w:ascii="Times New Roman" w:eastAsia="Times New Roman" w:hAnsi="Times New Roman" w:cs="Times New Roman"/>
                  <w:color w:val="000000"/>
                  <w:sz w:val="18"/>
                  <w:szCs w:val="18"/>
                  <w:u w:val="single"/>
                </w:rPr>
                <w:t>52.232-22</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441D3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LIMITATION OF FUNDS</w:t>
            </w:r>
          </w:p>
          <w:p w14:paraId="7820DE1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49A1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APR 1984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7D200" w14:textId="77777777" w:rsidR="00CB2C82" w:rsidRPr="00CB2C82" w:rsidRDefault="00CB2C82" w:rsidP="00CB2C82">
            <w:pPr>
              <w:spacing w:before="100" w:beforeAutospacing="1" w:after="0" w:line="240" w:lineRule="auto"/>
              <w:rPr>
                <w:rFonts w:ascii="Times New Roman" w:eastAsia="Calibri" w:hAnsi="Times New Roman" w:cs="Times New Roman"/>
                <w:color w:val="000000"/>
                <w:sz w:val="18"/>
                <w:szCs w:val="18"/>
              </w:rPr>
            </w:pPr>
            <w:r w:rsidRPr="00CB2C82">
              <w:rPr>
                <w:rFonts w:ascii="Times New Roman" w:eastAsia="Times New Roman" w:hAnsi="Times New Roman" w:cs="Times New Roman"/>
                <w:color w:val="000000"/>
                <w:sz w:val="18"/>
                <w:szCs w:val="18"/>
              </w:rPr>
              <w:t>Applies if this Subcontract is an incrementally funded Cost Reimbursement or T&amp;M Subcontract or Task Order. (Notes 1 and 2 apply.)</w:t>
            </w:r>
          </w:p>
        </w:tc>
      </w:tr>
      <w:tr w:rsidR="00CB2C82" w:rsidRPr="00CB2C82" w14:paraId="55D7DC17"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190204"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92" w:anchor="wp1160491" w:history="1">
              <w:r w:rsidR="00CB2C82" w:rsidRPr="00CB2C82">
                <w:rPr>
                  <w:rFonts w:ascii="Times New Roman" w:eastAsia="Times New Roman" w:hAnsi="Times New Roman" w:cs="Times New Roman"/>
                  <w:color w:val="000000"/>
                  <w:sz w:val="18"/>
                  <w:szCs w:val="18"/>
                  <w:u w:val="single"/>
                </w:rPr>
                <w:t>52.232-40</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F1DC8"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PROVIDING ACCELERATED PAYMENTS TO SMALL BUSINESS SUBCONTRACTORS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662B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DEC 2013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4DC6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if the Subcontractor is a U.S. small business and Chemonics receives accelerated payments under the prime contract. (Note 1 applies.)</w:t>
            </w:r>
          </w:p>
        </w:tc>
      </w:tr>
      <w:tr w:rsidR="00CB2C82" w:rsidRPr="00CB2C82" w14:paraId="653E1753"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23508C"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93" w:anchor="wp1113329" w:history="1">
              <w:r w:rsidR="00CB2C82" w:rsidRPr="00CB2C82">
                <w:rPr>
                  <w:rFonts w:ascii="Times New Roman" w:eastAsia="Times New Roman" w:hAnsi="Times New Roman" w:cs="Times New Roman"/>
                  <w:color w:val="000000"/>
                  <w:sz w:val="18"/>
                  <w:szCs w:val="18"/>
                  <w:u w:val="single"/>
                </w:rPr>
                <w:t>52.233-3</w:t>
              </w:r>
            </w:hyperlink>
          </w:p>
          <w:p w14:paraId="46D5DDC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B049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PROTEST AFTER AWARD</w:t>
            </w:r>
          </w:p>
          <w:p w14:paraId="5CDC367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Alternate I (JUN 1985) </w:t>
            </w:r>
            <w:proofErr w:type="gramStart"/>
            <w:r w:rsidRPr="00CB2C82">
              <w:rPr>
                <w:rFonts w:ascii="Times New Roman" w:eastAsia="Times New Roman" w:hAnsi="Times New Roman" w:cs="Times New Roman"/>
                <w:color w:val="000000"/>
                <w:sz w:val="18"/>
                <w:szCs w:val="18"/>
              </w:rPr>
              <w:t>applies</w:t>
            </w:r>
            <w:proofErr w:type="gramEnd"/>
            <w:r w:rsidRPr="00CB2C82">
              <w:rPr>
                <w:rFonts w:ascii="Times New Roman" w:eastAsia="Times New Roman" w:hAnsi="Times New Roman" w:cs="Times New Roman"/>
                <w:color w:val="000000"/>
                <w:sz w:val="18"/>
                <w:szCs w:val="18"/>
              </w:rPr>
              <w:t xml:space="preserve"> if this is a cost-reimbursement contract). </w:t>
            </w:r>
            <w:proofErr w:type="gramStart"/>
            <w:r w:rsidRPr="00CB2C82">
              <w:rPr>
                <w:rFonts w:ascii="Times New Roman" w:eastAsia="Times New Roman" w:hAnsi="Times New Roman" w:cs="Times New Roman"/>
                <w:color w:val="000000"/>
                <w:sz w:val="18"/>
                <w:szCs w:val="18"/>
              </w:rPr>
              <w:t>In the event that</w:t>
            </w:r>
            <w:proofErr w:type="gramEnd"/>
            <w:r w:rsidRPr="00CB2C82">
              <w:rPr>
                <w:rFonts w:ascii="Times New Roman" w:eastAsia="Times New Roman" w:hAnsi="Times New Roman" w:cs="Times New Roman"/>
                <w:color w:val="000000"/>
                <w:sz w:val="18"/>
                <w:szCs w:val="18"/>
              </w:rPr>
              <w:t xml:space="preserve"> Chemonics’ client has directed Chemonics to stop performance of the Work under the Prime Contract under which this Subcontract is issued pursuant to FAR 33.1, Chemonics may, by written order to the Subcontractor, direct the Subcontractor to stop performance of the Work called for by this Subcontract.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2B87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AUG 1996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AA3E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"30 days" means "20 days" in paragraph (b)(2). Note 1 applies except the first time "Government" appears in paragraph (f). In paragraph (f) add after "33.104(h) (1)" the following: "and recovers those costs from Chemonics".</w:t>
            </w:r>
          </w:p>
        </w:tc>
      </w:tr>
      <w:tr w:rsidR="00CB2C82" w:rsidRPr="00CB2C82" w14:paraId="1B4804B1"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11BF85"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94" w:anchor="wp1113621" w:history="1">
              <w:r w:rsidR="00CB2C82" w:rsidRPr="00CB2C82">
                <w:rPr>
                  <w:rFonts w:ascii="Times New Roman" w:eastAsia="Times New Roman" w:hAnsi="Times New Roman" w:cs="Times New Roman"/>
                  <w:color w:val="000000"/>
                  <w:sz w:val="18"/>
                  <w:szCs w:val="18"/>
                  <w:u w:val="single"/>
                </w:rPr>
                <w:t>52.237-8</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ED082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RESTRICTION ON SEVERANCE PAYMENTS TO FOREIGN NATIONALS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F0B9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AUG 2003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4CCC58"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Subcontracts--regardless of type and value--that include provision of host country national personnel.</w:t>
            </w:r>
          </w:p>
        </w:tc>
      </w:tr>
      <w:tr w:rsidR="00CB2C82" w:rsidRPr="00CB2C82" w14:paraId="0B4E2532"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E8C109"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95" w:anchor="wp1113632" w:history="1">
              <w:r w:rsidR="00CB2C82" w:rsidRPr="00CB2C82">
                <w:rPr>
                  <w:rFonts w:ascii="Times New Roman" w:eastAsia="Times New Roman" w:hAnsi="Times New Roman" w:cs="Times New Roman"/>
                  <w:color w:val="000000"/>
                  <w:sz w:val="18"/>
                  <w:szCs w:val="18"/>
                  <w:u w:val="single"/>
                </w:rPr>
                <w:t>52.237-9</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23BB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INSTRUCTIONS: INCLUDE THIS ONLY IF IT APPEARS IN THE PRIME CONTRACT.</w:t>
            </w:r>
          </w:p>
          <w:p w14:paraId="67FA370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WAIVER OF LIMITATION ON SEVERANCE PAYMENTS TO FOREIGN NATIONALS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D9C9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MAY 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D74F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Subcontracts—regardless of type and value--that include provision of host country national personnel ONLY if the Prime Contracts includes this clause.</w:t>
            </w:r>
          </w:p>
        </w:tc>
      </w:tr>
      <w:tr w:rsidR="00CB2C82" w:rsidRPr="00CB2C82" w14:paraId="36BAD11D"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F59860"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96" w:anchor="wp1128780" w:history="1">
              <w:r w:rsidR="00CB2C82" w:rsidRPr="00CB2C82">
                <w:rPr>
                  <w:rFonts w:ascii="Times New Roman" w:eastAsia="Times New Roman" w:hAnsi="Times New Roman" w:cs="Times New Roman"/>
                  <w:color w:val="000000"/>
                  <w:sz w:val="18"/>
                  <w:szCs w:val="18"/>
                  <w:u w:val="single"/>
                </w:rPr>
                <w:t>52.242-1</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370F8"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NOTICE OF INTENT TO DISALLOW COSTS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1A89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APR 1984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E9D0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Cost Reimbursement and T&amp;M Subcontracts and Task Orders of any value.</w:t>
            </w:r>
          </w:p>
        </w:tc>
      </w:tr>
      <w:tr w:rsidR="00CB2C82" w:rsidRPr="00CB2C82" w14:paraId="2571F488"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50886"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97" w:anchor="wp1128794" w:history="1">
              <w:r w:rsidR="00CB2C82" w:rsidRPr="00CB2C82">
                <w:rPr>
                  <w:rFonts w:ascii="Times New Roman" w:eastAsia="Times New Roman" w:hAnsi="Times New Roman" w:cs="Times New Roman"/>
                  <w:color w:val="000000"/>
                  <w:sz w:val="18"/>
                  <w:szCs w:val="18"/>
                  <w:u w:val="single"/>
                </w:rPr>
                <w:t>52.242-3</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4BEF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PENALTIES FOR UNALLOWABLE COSTS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FE69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MAY 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AE4AA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&gt; $700,000, regardless of subcontract type.</w:t>
            </w:r>
          </w:p>
        </w:tc>
      </w:tr>
      <w:tr w:rsidR="00CB2C82" w:rsidRPr="00CB2C82" w14:paraId="780EA860"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ECA6B"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98" w:anchor="wp1128814" w:history="1">
              <w:r w:rsidR="00CB2C82" w:rsidRPr="00CB2C82">
                <w:rPr>
                  <w:rFonts w:ascii="Times New Roman" w:eastAsia="Times New Roman" w:hAnsi="Times New Roman" w:cs="Times New Roman"/>
                  <w:color w:val="000000"/>
                  <w:sz w:val="18"/>
                  <w:szCs w:val="18"/>
                  <w:u w:val="single"/>
                </w:rPr>
                <w:t>52.242-4</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8298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CERTIFICATION OF FINAL INDIRECT COSTS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0D5AB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JAN 1997</w:t>
            </w:r>
          </w:p>
          <w:p w14:paraId="735EB78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3E96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Cost Reimbursement and T&amp;M Subcontracts and Task Orders that provide for reimbursement of Subcontractor indirect cost rates, regardless of subcontract value.</w:t>
            </w:r>
          </w:p>
        </w:tc>
      </w:tr>
      <w:tr w:rsidR="00CB2C82" w:rsidRPr="00CB2C82" w14:paraId="76F593D9"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E6A67"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99" w:anchor="wp1128870" w:history="1">
              <w:r w:rsidR="00CB2C82" w:rsidRPr="00CB2C82">
                <w:rPr>
                  <w:rFonts w:ascii="Times New Roman" w:eastAsia="Times New Roman" w:hAnsi="Times New Roman" w:cs="Times New Roman"/>
                  <w:color w:val="000000"/>
                  <w:sz w:val="18"/>
                  <w:szCs w:val="18"/>
                  <w:u w:val="single"/>
                </w:rPr>
                <w:t>52.242-13</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24D140"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BANKRUPTCY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C6A4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JUL 1995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6F51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Notes 1 and 2 apply.</w:t>
            </w:r>
          </w:p>
        </w:tc>
      </w:tr>
      <w:tr w:rsidR="00CB2C82" w:rsidRPr="00CB2C82" w14:paraId="738DBB05"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5EEE2"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00" w:anchor="wp1128884" w:history="1">
              <w:r w:rsidR="00CB2C82" w:rsidRPr="00CB2C82">
                <w:rPr>
                  <w:rFonts w:ascii="Times New Roman" w:eastAsia="Times New Roman" w:hAnsi="Times New Roman" w:cs="Times New Roman"/>
                  <w:color w:val="000000"/>
                  <w:sz w:val="18"/>
                  <w:szCs w:val="18"/>
                  <w:u w:val="single"/>
                </w:rPr>
                <w:t>52.242-15</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1A221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STOP-WORK ORDER</w:t>
            </w:r>
          </w:p>
          <w:p w14:paraId="6B9B1CA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Alternate I (APR 1984) </w:t>
            </w:r>
            <w:proofErr w:type="gramStart"/>
            <w:r w:rsidRPr="00CB2C82">
              <w:rPr>
                <w:rFonts w:ascii="Times New Roman" w:eastAsia="Times New Roman" w:hAnsi="Times New Roman" w:cs="Times New Roman"/>
                <w:color w:val="000000"/>
                <w:sz w:val="18"/>
                <w:szCs w:val="18"/>
              </w:rPr>
              <w:t>applies</w:t>
            </w:r>
            <w:proofErr w:type="gramEnd"/>
            <w:r w:rsidRPr="00CB2C82">
              <w:rPr>
                <w:rFonts w:ascii="Times New Roman" w:eastAsia="Times New Roman" w:hAnsi="Times New Roman" w:cs="Times New Roman"/>
                <w:color w:val="000000"/>
                <w:sz w:val="18"/>
                <w:szCs w:val="18"/>
              </w:rPr>
              <w:t xml:space="preserve"> if this is a cost-reimbursement Subcontract.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A7315F"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AUG 1989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DE95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Notes 1 and 2 apply.</w:t>
            </w:r>
          </w:p>
        </w:tc>
      </w:tr>
      <w:tr w:rsidR="00CB2C82" w:rsidRPr="00CB2C82" w14:paraId="5BE9F7D2" w14:textId="77777777" w:rsidTr="00156F2E">
        <w:trPr>
          <w:trHeight w:val="592"/>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4C97CB"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101" w:anchor="wp1128917" w:history="1">
              <w:r w:rsidR="00CB2C82" w:rsidRPr="00CB2C82">
                <w:rPr>
                  <w:rFonts w:ascii="Times New Roman" w:eastAsia="Times New Roman" w:hAnsi="Times New Roman" w:cs="Times New Roman"/>
                  <w:snapToGrid w:val="0"/>
                  <w:color w:val="000000"/>
                  <w:sz w:val="18"/>
                  <w:szCs w:val="18"/>
                  <w:u w:val="single"/>
                </w:rPr>
                <w:t>52.243-1</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8183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CHANGES-FIXED PRICE (Alt III)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C74FAA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AUG 1987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EC08CE5"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Apples to Fixed Price Subcontracts of any value.</w:t>
            </w:r>
          </w:p>
        </w:tc>
      </w:tr>
      <w:tr w:rsidR="00CB2C82" w:rsidRPr="00CB2C82" w14:paraId="38874967"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509D5"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02" w:anchor="wp1128962" w:history="1">
              <w:r w:rsidR="00CB2C82" w:rsidRPr="00CB2C82">
                <w:rPr>
                  <w:rFonts w:ascii="Times New Roman" w:eastAsia="Times New Roman" w:hAnsi="Times New Roman" w:cs="Times New Roman"/>
                  <w:color w:val="000000"/>
                  <w:sz w:val="18"/>
                  <w:szCs w:val="18"/>
                  <w:u w:val="single"/>
                </w:rPr>
                <w:t>52.243-2</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7025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CHANGES - COST REIMBURSEMENT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2059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AUG 1987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D7C5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Notes 1 and 2 apply. Applies if this is a Cost Reimbursement Subcontract or Task Order.</w:t>
            </w:r>
          </w:p>
        </w:tc>
      </w:tr>
      <w:tr w:rsidR="00CB2C82" w:rsidRPr="00CB2C82" w14:paraId="035530E0"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17D8AC"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03" w:anchor="wp1129000" w:history="1">
              <w:r w:rsidR="00CB2C82" w:rsidRPr="00CB2C82">
                <w:rPr>
                  <w:rFonts w:ascii="Times New Roman" w:eastAsia="Times New Roman" w:hAnsi="Times New Roman" w:cs="Times New Roman"/>
                  <w:color w:val="000000"/>
                  <w:sz w:val="18"/>
                  <w:szCs w:val="18"/>
                  <w:u w:val="single"/>
                </w:rPr>
                <w:t>52.243-3</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E019A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CHANGES - TIME-AND-MATERIALS OR LABOR-HOUR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5B77F"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SEP 2000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9D5F1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Notes 1 and 2 apply. Applies if this is a T&amp;M Subcontract or Task Order.</w:t>
            </w:r>
          </w:p>
        </w:tc>
      </w:tr>
      <w:tr w:rsidR="00CB2C82" w:rsidRPr="00CB2C82" w14:paraId="23DC560C"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0B440"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04" w:anchor="wp1129139" w:history="1">
              <w:r w:rsidR="00CB2C82" w:rsidRPr="00CB2C82">
                <w:rPr>
                  <w:rFonts w:ascii="Times New Roman" w:eastAsia="Times New Roman" w:hAnsi="Times New Roman" w:cs="Times New Roman"/>
                  <w:color w:val="000000"/>
                  <w:sz w:val="18"/>
                  <w:szCs w:val="18"/>
                  <w:u w:val="single"/>
                </w:rPr>
                <w:t>52.244-6</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FE1E8"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SUBCONTRACTS FOR COMMERCIAL ITEMS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9A45F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JAN 2019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BEA6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Subcontracts for commercial items only.</w:t>
            </w:r>
          </w:p>
        </w:tc>
      </w:tr>
      <w:tr w:rsidR="00CB2C82" w:rsidRPr="00CB2C82" w14:paraId="79F3BBA1" w14:textId="77777777" w:rsidTr="00156F2E">
        <w:trPr>
          <w:cantSplit/>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DDE206"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05" w:anchor="wp1149752" w:history="1">
              <w:r w:rsidR="00CB2C82" w:rsidRPr="00CB2C82">
                <w:rPr>
                  <w:rFonts w:ascii="Times New Roman" w:eastAsia="Times New Roman" w:hAnsi="Times New Roman" w:cs="Times New Roman"/>
                  <w:color w:val="000000"/>
                  <w:sz w:val="18"/>
                  <w:szCs w:val="18"/>
                  <w:u w:val="single"/>
                </w:rPr>
                <w:t>52.245-1</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4EDF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GOVERNMENT PROPERTY (APR 2012) (ALT 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9611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JAN 2017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E72B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"Contracting Officer" means "Chemonics" except in the definition of Property Administrator and in paragraphs (h)(1)(iii) where it is unchanged, and in paragraphs (c) and (h)(4) where it includes Chemonics. "Government" is unchanged in the phrases "Government property" and "Government furnished property" and where elsewhere used except in paragraph (d)(1) where it means "Chemonics" and except in paragraphs (d)(2) and (g) where the term includes Chemonics.</w:t>
            </w:r>
          </w:p>
        </w:tc>
      </w:tr>
      <w:tr w:rsidR="00CB2C82" w:rsidRPr="00CB2C82" w14:paraId="372694C2"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721816"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06" w:anchor="wp1118742" w:history="1">
              <w:r w:rsidR="00CB2C82" w:rsidRPr="00CB2C82">
                <w:rPr>
                  <w:rFonts w:ascii="Times New Roman" w:eastAsia="Times New Roman" w:hAnsi="Times New Roman" w:cs="Times New Roman"/>
                  <w:color w:val="000000"/>
                  <w:sz w:val="18"/>
                  <w:szCs w:val="18"/>
                  <w:u w:val="single"/>
                </w:rPr>
                <w:t>52.246-3</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2BC90"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INSPECTION OF SUPPLIES - COST REIMBURSEMENT</w:t>
            </w:r>
          </w:p>
          <w:p w14:paraId="13D8BF7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Cost Reimbursement Subcontracts and Task Orders.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652A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MAY 2001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DDEB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Note 1 applies, except in paragraphs (b), (c), and (d) where Note 3 applies, and in paragraph (k) where the term is unchanged. In paragraph (e), change "60 days" to "120 days", and in paragraph (f) change "6 months" to "12 months"</w:t>
            </w:r>
          </w:p>
        </w:tc>
      </w:tr>
      <w:tr w:rsidR="00CB2C82" w:rsidRPr="00CB2C82" w14:paraId="78BB7A98"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25B4BC"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107" w:anchor="wp1118768" w:history="1">
              <w:r w:rsidR="00CB2C82" w:rsidRPr="00CB2C82">
                <w:rPr>
                  <w:rFonts w:ascii="Times New Roman" w:eastAsia="Times New Roman" w:hAnsi="Times New Roman" w:cs="Times New Roman"/>
                  <w:snapToGrid w:val="0"/>
                  <w:color w:val="000000"/>
                  <w:sz w:val="18"/>
                  <w:szCs w:val="18"/>
                  <w:u w:val="single"/>
                </w:rPr>
                <w:t>52.246-4</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37D7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INSPECTION OF SERVICES – FIXED PRICE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041310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AUG 1996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0027126"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to Fixed Priced Subcontracts of any value.</w:t>
            </w:r>
          </w:p>
        </w:tc>
      </w:tr>
      <w:tr w:rsidR="00CB2C82" w:rsidRPr="00CB2C82" w14:paraId="2C57E1CC"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5B1779"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08" w:anchor="wp1118782" w:history="1">
              <w:r w:rsidR="00CB2C82" w:rsidRPr="00CB2C82">
                <w:rPr>
                  <w:rFonts w:ascii="Times New Roman" w:eastAsia="Times New Roman" w:hAnsi="Times New Roman" w:cs="Times New Roman"/>
                  <w:color w:val="000000"/>
                  <w:sz w:val="18"/>
                  <w:szCs w:val="18"/>
                  <w:u w:val="single"/>
                </w:rPr>
                <w:t>52.246-5</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0672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INSPECTION OF SERVICES—COST REIMBURSEMENT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14597"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p>
          <w:p w14:paraId="59F77B3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MAY 2001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3EA54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Cost Reimbursement Subcontracts of any value. (Note 3 applies in paragraphs (b) and (c). Note 1 applies in paragraphs (d) and (e).)</w:t>
            </w:r>
          </w:p>
        </w:tc>
      </w:tr>
      <w:tr w:rsidR="00CB2C82" w:rsidRPr="00CB2C82" w14:paraId="21A2EC0E"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7E27C0"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09" w:anchor="wp1118795" w:history="1">
              <w:r w:rsidR="00CB2C82" w:rsidRPr="00CB2C82">
                <w:rPr>
                  <w:rFonts w:ascii="Times New Roman" w:eastAsia="Times New Roman" w:hAnsi="Times New Roman" w:cs="Times New Roman"/>
                  <w:color w:val="000000"/>
                  <w:sz w:val="18"/>
                  <w:szCs w:val="18"/>
                  <w:u w:val="single"/>
                </w:rPr>
                <w:t>52.246-6</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C7C60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INSPECTION—TIME-AND-MATERIAL AND LABOR-HOUR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47C6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MAY 2001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25DD2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T&amp;M Subcontracts and Task Orders of any value. In paragraphs (b), (c), (d), Note 3 applies; in paragraphs (e), (f), (g), (h), Note 1 applies.)</w:t>
            </w:r>
          </w:p>
        </w:tc>
      </w:tr>
      <w:tr w:rsidR="00CB2C82" w:rsidRPr="00CB2C82" w14:paraId="62840C3F"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68D5C"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110" w:history="1">
              <w:r w:rsidR="00CB2C82" w:rsidRPr="00CB2C82">
                <w:rPr>
                  <w:rFonts w:ascii="Times New Roman" w:eastAsia="Times New Roman" w:hAnsi="Times New Roman" w:cs="Times New Roman"/>
                  <w:snapToGrid w:val="0"/>
                  <w:color w:val="000000"/>
                  <w:sz w:val="18"/>
                  <w:szCs w:val="18"/>
                  <w:u w:val="single"/>
                </w:rPr>
                <w:t>52.246-25</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7A9C5B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LIMITATION OF LIABILITY - SERVICES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7128EF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FEB 1997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E028A65"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Applies to Subcontracts </w:t>
            </w:r>
            <w:r w:rsidRPr="00CB2C82">
              <w:rPr>
                <w:rFonts w:ascii="Times New Roman" w:eastAsia="Times New Roman" w:hAnsi="Times New Roman" w:cs="Times New Roman"/>
                <w:snapToGrid w:val="0"/>
                <w:sz w:val="18"/>
                <w:szCs w:val="18"/>
              </w:rPr>
              <w:t>at or below the simplified acquisition threshold</w:t>
            </w:r>
            <w:r w:rsidRPr="00CB2C82" w:rsidDel="00003468">
              <w:rPr>
                <w:rFonts w:ascii="Times New Roman" w:eastAsia="Times New Roman" w:hAnsi="Times New Roman" w:cs="Times New Roman"/>
                <w:snapToGrid w:val="0"/>
                <w:color w:val="000000"/>
                <w:sz w:val="18"/>
                <w:szCs w:val="18"/>
              </w:rPr>
              <w:t xml:space="preserve"> </w:t>
            </w:r>
            <w:r w:rsidRPr="00CB2C82">
              <w:rPr>
                <w:rFonts w:ascii="Times New Roman" w:eastAsia="Times New Roman" w:hAnsi="Times New Roman" w:cs="Times New Roman"/>
                <w:snapToGrid w:val="0"/>
                <w:color w:val="000000"/>
                <w:sz w:val="18"/>
                <w:szCs w:val="18"/>
              </w:rPr>
              <w:t>or more.</w:t>
            </w:r>
          </w:p>
        </w:tc>
      </w:tr>
      <w:tr w:rsidR="00CB2C82" w:rsidRPr="00CB2C82" w14:paraId="4D56BDA1"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D6B8A1"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11" w:anchor="wp1156201" w:history="1">
              <w:r w:rsidR="00CB2C82" w:rsidRPr="00CB2C82">
                <w:rPr>
                  <w:rFonts w:ascii="Times New Roman" w:eastAsia="Times New Roman" w:hAnsi="Times New Roman" w:cs="Times New Roman"/>
                  <w:color w:val="000000"/>
                  <w:sz w:val="18"/>
                  <w:szCs w:val="18"/>
                  <w:u w:val="single"/>
                </w:rPr>
                <w:t>52.247-63</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6005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PREFERENCE FOR U.S.-FLAG AIR CARRIERS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7A2D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JUN 2003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F8D9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that include international air travel.</w:t>
            </w:r>
          </w:p>
        </w:tc>
      </w:tr>
      <w:tr w:rsidR="00CB2C82" w:rsidRPr="00CB2C82" w14:paraId="74ADC00B"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B5AE0C"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12" w:anchor="wp1156217" w:history="1">
              <w:r w:rsidR="00CB2C82" w:rsidRPr="00CB2C82">
                <w:rPr>
                  <w:rFonts w:ascii="Times New Roman" w:eastAsia="Times New Roman" w:hAnsi="Times New Roman" w:cs="Times New Roman"/>
                  <w:color w:val="000000"/>
                  <w:sz w:val="18"/>
                  <w:szCs w:val="18"/>
                  <w:u w:val="single"/>
                </w:rPr>
                <w:t>52.247-64</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2ACB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PREFERENCE FOR PRIVATELY OWNED U.S. FLAG COMMERCIAL VESSELS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7F43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FEB 2006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FD93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for Subcontracts that include provision of freight services.</w:t>
            </w:r>
          </w:p>
        </w:tc>
      </w:tr>
      <w:tr w:rsidR="00CB2C82" w:rsidRPr="00CB2C82" w14:paraId="0D965A5E"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AD5062"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13" w:anchor="wp1156291" w:history="1">
              <w:r w:rsidR="00CB2C82" w:rsidRPr="00CB2C82">
                <w:rPr>
                  <w:rFonts w:ascii="Times New Roman" w:eastAsia="Times New Roman" w:hAnsi="Times New Roman" w:cs="Times New Roman"/>
                  <w:color w:val="000000"/>
                  <w:sz w:val="18"/>
                  <w:szCs w:val="18"/>
                  <w:u w:val="single"/>
                </w:rPr>
                <w:t>52.247-67</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ADF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SUBMISSION OF TRANSPORTATION DOCUMENTS FOR AUDIT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ABF24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FEB 2006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AC9A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Subcontracts that include provision of freight services.</w:t>
            </w:r>
          </w:p>
        </w:tc>
      </w:tr>
      <w:tr w:rsidR="00CB2C82" w:rsidRPr="00CB2C82" w14:paraId="226C3FD6"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158E34"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114" w:history="1">
              <w:r w:rsidR="00CB2C82" w:rsidRPr="00CB2C82">
                <w:rPr>
                  <w:rFonts w:ascii="Times New Roman" w:eastAsia="Times New Roman" w:hAnsi="Times New Roman" w:cs="Times New Roman"/>
                  <w:snapToGrid w:val="0"/>
                  <w:color w:val="000000"/>
                  <w:sz w:val="18"/>
                  <w:szCs w:val="18"/>
                  <w:u w:val="single"/>
                </w:rPr>
                <w:t>52.249-1</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1FD5AB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TERMINATION FOR CONVENIENCE OF THE GOVERNMENT (FIXED-PRICE) (SHORT FORM)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F8E526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APR 1984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1FB580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Fixed Price Subcontracts.</w:t>
            </w:r>
          </w:p>
        </w:tc>
      </w:tr>
      <w:tr w:rsidR="00CB2C82" w:rsidRPr="00CB2C82" w14:paraId="396C5F44" w14:textId="77777777" w:rsidTr="00156F2E">
        <w:trPr>
          <w:cantSplit/>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D9B8EE"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15" w:anchor="wp1119746" w:history="1">
              <w:r w:rsidR="00CB2C82" w:rsidRPr="00CB2C82">
                <w:rPr>
                  <w:rFonts w:ascii="Times New Roman" w:eastAsia="Times New Roman" w:hAnsi="Times New Roman" w:cs="Times New Roman"/>
                  <w:color w:val="000000"/>
                  <w:sz w:val="18"/>
                  <w:szCs w:val="18"/>
                  <w:u w:val="single"/>
                </w:rPr>
                <w:t>52.249-6</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8582F"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TERMINATION (COST-REIMBURSEMENT)</w:t>
            </w:r>
          </w:p>
          <w:p w14:paraId="337BAEC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Alternate IV (SEP 1996) applies if this is a time and materials Subcontract.)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C1E5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MAY 2004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4F5F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Notes 1 and 2 apply. Substitute "90 days" for "120 days" and "90-day" for "120-day" in paragraph (d). Substitute "180 days" for "1 year" in paragraph (f). In paragraph (j) "right of appeal", "timely appeal" and "on an appeal" shall mean the right to proceed under the "Disputes" clause of this Contract. Settlements and payments under this clause may be subject to the approval of the Contracting Officer.</w:t>
            </w:r>
          </w:p>
        </w:tc>
      </w:tr>
      <w:tr w:rsidR="00CB2C82" w:rsidRPr="00CB2C82" w14:paraId="55273020"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8F9470" w14:textId="77777777" w:rsidR="00CB2C82" w:rsidRPr="00CB2C82" w:rsidRDefault="00726DC3" w:rsidP="00CB2C82">
            <w:pPr>
              <w:widowControl w:val="0"/>
              <w:spacing w:after="0" w:line="240" w:lineRule="auto"/>
              <w:jc w:val="both"/>
              <w:rPr>
                <w:rFonts w:ascii="Times New Roman" w:eastAsia="Times New Roman" w:hAnsi="Times New Roman" w:cs="Times New Roman"/>
                <w:snapToGrid w:val="0"/>
                <w:color w:val="000000"/>
                <w:sz w:val="18"/>
                <w:szCs w:val="18"/>
              </w:rPr>
            </w:pPr>
            <w:hyperlink r:id="rId116" w:history="1">
              <w:r w:rsidR="00CB2C82" w:rsidRPr="00CB2C82">
                <w:rPr>
                  <w:rFonts w:ascii="Times New Roman" w:eastAsia="Times New Roman" w:hAnsi="Times New Roman" w:cs="Times New Roman"/>
                  <w:snapToGrid w:val="0"/>
                  <w:color w:val="000000"/>
                  <w:sz w:val="18"/>
                  <w:szCs w:val="18"/>
                  <w:u w:val="single"/>
                </w:rPr>
                <w:t>52.249-8</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E534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DEFAULT FIXED PRICE SUPPLY &amp; SERVICE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A0D5BF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APR </w:t>
            </w:r>
            <w:r w:rsidRPr="00CB2C82">
              <w:rPr>
                <w:rFonts w:ascii="Times New Roman" w:eastAsia="Times New Roman" w:hAnsi="Times New Roman" w:cs="Times New Roman"/>
                <w:snapToGrid w:val="0"/>
                <w:color w:val="000000"/>
                <w:sz w:val="18"/>
                <w:szCs w:val="18"/>
              </w:rPr>
              <w:lastRenderedPageBreak/>
              <w:t>1984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D8D69F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lastRenderedPageBreak/>
              <w:t>Applies to all Fixed Price Subcontracts.</w:t>
            </w:r>
          </w:p>
        </w:tc>
      </w:tr>
      <w:tr w:rsidR="00CB2C82" w:rsidRPr="00CB2C82" w14:paraId="1C77754A" w14:textId="77777777" w:rsidTr="00156F2E">
        <w:trPr>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6E1E14" w14:textId="77777777" w:rsidR="00CB2C82" w:rsidRPr="00CB2C82" w:rsidRDefault="00726DC3" w:rsidP="00CB2C82">
            <w:pPr>
              <w:spacing w:before="100" w:beforeAutospacing="1" w:after="0" w:line="240" w:lineRule="auto"/>
              <w:rPr>
                <w:rFonts w:ascii="Times New Roman" w:eastAsia="Times New Roman" w:hAnsi="Times New Roman" w:cs="Times New Roman"/>
                <w:color w:val="000000"/>
                <w:sz w:val="18"/>
                <w:szCs w:val="18"/>
              </w:rPr>
            </w:pPr>
            <w:hyperlink r:id="rId117" w:anchor="wp1123739" w:history="1">
              <w:r w:rsidR="00CB2C82" w:rsidRPr="00CB2C82">
                <w:rPr>
                  <w:rFonts w:ascii="Times New Roman" w:eastAsia="Times New Roman" w:hAnsi="Times New Roman" w:cs="Times New Roman"/>
                  <w:color w:val="000000"/>
                  <w:sz w:val="18"/>
                  <w:szCs w:val="18"/>
                  <w:u w:val="single"/>
                </w:rPr>
                <w:t>52.249-14</w:t>
              </w:r>
            </w:hyperlink>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84D908"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EXCUSABLE DELAYS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6D3B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APR 1984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5A63E"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(Note 2 applies; Note 1 applies to (c). In (a)(2) delete "or contractual".)</w:t>
            </w:r>
          </w:p>
        </w:tc>
      </w:tr>
    </w:tbl>
    <w:p w14:paraId="2DDB466A"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sz w:val="20"/>
          <w:szCs w:val="20"/>
        </w:rPr>
      </w:pPr>
    </w:p>
    <w:p w14:paraId="502922A1"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b/>
        </w:rPr>
      </w:pPr>
      <w:r w:rsidRPr="00CB2C82">
        <w:rPr>
          <w:rFonts w:ascii="Times New Roman" w:eastAsia="Times New Roman" w:hAnsi="Times New Roman" w:cs="Times New Roman"/>
          <w:b/>
        </w:rPr>
        <w:t xml:space="preserve">The following </w:t>
      </w:r>
      <w:r w:rsidRPr="00CB2C82">
        <w:rPr>
          <w:rFonts w:ascii="Times New Roman" w:eastAsia="Times New Roman" w:hAnsi="Times New Roman" w:cs="Times New Roman"/>
          <w:b/>
          <w:bCs/>
        </w:rPr>
        <w:t xml:space="preserve">Agency </w:t>
      </w:r>
      <w:proofErr w:type="gramStart"/>
      <w:r w:rsidRPr="00CB2C82">
        <w:rPr>
          <w:rFonts w:ascii="Times New Roman" w:eastAsia="Times New Roman" w:hAnsi="Times New Roman" w:cs="Times New Roman"/>
          <w:b/>
          <w:bCs/>
        </w:rPr>
        <w:t>For</w:t>
      </w:r>
      <w:proofErr w:type="gramEnd"/>
      <w:r w:rsidRPr="00CB2C82">
        <w:rPr>
          <w:rFonts w:ascii="Times New Roman" w:eastAsia="Times New Roman" w:hAnsi="Times New Roman" w:cs="Times New Roman"/>
          <w:b/>
          <w:bCs/>
        </w:rPr>
        <w:t xml:space="preserve"> International Development Acquisition Regulations (AIDAR) </w:t>
      </w:r>
      <w:r w:rsidRPr="00CB2C82">
        <w:rPr>
          <w:rFonts w:ascii="Times New Roman" w:eastAsia="Times New Roman" w:hAnsi="Times New Roman" w:cs="Times New Roman"/>
          <w:b/>
        </w:rPr>
        <w:t>clauses apply to this Contract: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6"/>
        <w:gridCol w:w="3836"/>
        <w:gridCol w:w="1216"/>
        <w:gridCol w:w="3150"/>
      </w:tblGrid>
      <w:tr w:rsidR="00CB2C82" w:rsidRPr="00CB2C82" w14:paraId="0EEA9A0A" w14:textId="77777777" w:rsidTr="00156F2E">
        <w:trPr>
          <w:cantSplit/>
          <w:trHeight w:val="493"/>
          <w:tblHeader/>
        </w:trPr>
        <w:tc>
          <w:tcPr>
            <w:tcW w:w="1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22575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r w:rsidRPr="00CB2C82">
              <w:rPr>
                <w:rFonts w:ascii="Times New Roman" w:eastAsia="Times New Roman" w:hAnsi="Times New Roman" w:cs="Times New Roman"/>
                <w:b/>
                <w:bCs/>
                <w:snapToGrid w:val="0"/>
                <w:color w:val="000000"/>
                <w:sz w:val="18"/>
                <w:szCs w:val="18"/>
              </w:rPr>
              <w:t>Clause Number</w:t>
            </w:r>
          </w:p>
        </w:tc>
        <w:tc>
          <w:tcPr>
            <w:tcW w:w="38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7CE70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r w:rsidRPr="00CB2C82">
              <w:rPr>
                <w:rFonts w:ascii="Times New Roman" w:eastAsia="Times New Roman" w:hAnsi="Times New Roman" w:cs="Times New Roman"/>
                <w:b/>
                <w:bCs/>
                <w:snapToGrid w:val="0"/>
                <w:color w:val="000000"/>
                <w:sz w:val="18"/>
                <w:szCs w:val="18"/>
              </w:rPr>
              <w:t>Title</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B7527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r w:rsidRPr="00CB2C82">
              <w:rPr>
                <w:rFonts w:ascii="Times New Roman" w:eastAsia="Times New Roman" w:hAnsi="Times New Roman" w:cs="Times New Roman"/>
                <w:b/>
                <w:bCs/>
                <w:snapToGrid w:val="0"/>
                <w:color w:val="000000"/>
                <w:sz w:val="18"/>
                <w:szCs w:val="18"/>
              </w:rPr>
              <w:t>Date*</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E3095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r w:rsidRPr="00CB2C82">
              <w:rPr>
                <w:rFonts w:ascii="Times New Roman" w:eastAsia="Times New Roman" w:hAnsi="Times New Roman" w:cs="Times New Roman"/>
                <w:b/>
                <w:bCs/>
                <w:snapToGrid w:val="0"/>
                <w:color w:val="000000"/>
                <w:sz w:val="18"/>
                <w:szCs w:val="18"/>
              </w:rPr>
              <w:t>Notes and Applicability</w:t>
            </w:r>
          </w:p>
        </w:tc>
      </w:tr>
      <w:tr w:rsidR="00CB2C82" w:rsidRPr="00CB2C82" w14:paraId="4EE754B5" w14:textId="77777777" w:rsidTr="00156F2E">
        <w:trPr>
          <w:cantSplit/>
          <w:trHeight w:val="1303"/>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242B0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752.202-1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38AA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DEFINITIONS (ALT 70 AND ALT 72)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A093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JAN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952B"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Applies to all Subcontracts, regardless of value or type. “Contractor” and “Contractor Employee” refer to “Subcontractor” and “Subcontractor Employee”.</w:t>
            </w:r>
          </w:p>
        </w:tc>
      </w:tr>
      <w:tr w:rsidR="00CB2C82" w:rsidRPr="00CB2C82" w14:paraId="64D52CE7"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9858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752.211-70</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4B42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LANGUAGE AND MEASUREMENT</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139A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JUN 1992</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CA510"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to all Subcontracts, regardless of type or value.</w:t>
            </w:r>
          </w:p>
        </w:tc>
      </w:tr>
      <w:tr w:rsidR="00CB2C82" w:rsidRPr="00CB2C82" w14:paraId="1B035208"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288EC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752.225-70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B5C7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SOURCE AND NATIONALITY REQUIREMENTS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6FCB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FEB 2012</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EA27BC"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to all Subcontracts, regardless of type or value. (Notes 4, 5 and 7 apply)</w:t>
            </w:r>
          </w:p>
        </w:tc>
      </w:tr>
      <w:tr w:rsidR="00CB2C82" w:rsidRPr="00CB2C82" w14:paraId="34CE9113"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EC4C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752.227-14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7F4E1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RIGHTS IN DATA – GENERAL</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3E61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OCT 2007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E74A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regardless of type or value. This clause replaces paragraph (d) of FAR 52.227-14 Rights in Data—General.</w:t>
            </w:r>
          </w:p>
        </w:tc>
      </w:tr>
      <w:tr w:rsidR="00CB2C82" w:rsidRPr="00CB2C82" w14:paraId="1E818AE8"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A04E4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752.228-3</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E80BD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WORKER’S COMPENSATION INSURANCE (DEFENSE BASE ACT)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1A9E9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DEC 1991</w:t>
            </w:r>
          </w:p>
          <w:p w14:paraId="34436AF0"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A4FBB"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The supplemental coverage described in this clause is required in addition to the coverage specified in FAR 52.228-3.</w:t>
            </w:r>
          </w:p>
        </w:tc>
      </w:tr>
      <w:tr w:rsidR="00CB2C82" w:rsidRPr="00CB2C82" w14:paraId="67E15871"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BAB52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752.228-7</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589D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p w14:paraId="1044E42E"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INSURANCE – LIABILITY TO THIRD PERSONS</w:t>
            </w:r>
          </w:p>
          <w:p w14:paraId="3DF2769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w:t>
            </w:r>
          </w:p>
          <w:p w14:paraId="19BCCD2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166D5C"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p w14:paraId="266E64B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JULY 1997</w:t>
            </w:r>
          </w:p>
          <w:p w14:paraId="741AE23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6914F"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The coverage described in this clause is added to the clause specified in FAR 52.228-7 as either paragraph (h) (if FAR 52.228-7 Alternate I is not used) or (</w:t>
            </w:r>
            <w:proofErr w:type="spellStart"/>
            <w:r w:rsidRPr="00CB2C82">
              <w:rPr>
                <w:rFonts w:ascii="Times New Roman" w:eastAsia="Times New Roman" w:hAnsi="Times New Roman" w:cs="Times New Roman"/>
                <w:snapToGrid w:val="0"/>
                <w:color w:val="000000"/>
                <w:sz w:val="18"/>
                <w:szCs w:val="18"/>
              </w:rPr>
              <w:t>i</w:t>
            </w:r>
            <w:proofErr w:type="spellEnd"/>
            <w:r w:rsidRPr="00CB2C82">
              <w:rPr>
                <w:rFonts w:ascii="Times New Roman" w:eastAsia="Times New Roman" w:hAnsi="Times New Roman" w:cs="Times New Roman"/>
                <w:snapToGrid w:val="0"/>
                <w:color w:val="000000"/>
                <w:sz w:val="18"/>
                <w:szCs w:val="18"/>
              </w:rPr>
              <w:t>) (if FAR 52.228-7 Alternate I is used): (See FAR 52.228)</w:t>
            </w:r>
          </w:p>
        </w:tc>
      </w:tr>
      <w:tr w:rsidR="00CB2C82" w:rsidRPr="00CB2C82" w14:paraId="05050AA0"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AD19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752.228-9</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7BFA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CARGO INSURANCE </w:t>
            </w:r>
          </w:p>
          <w:p w14:paraId="1F20918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p w14:paraId="3F7AFD45"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w:t>
            </w:r>
          </w:p>
          <w:p w14:paraId="6C53201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4403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DEC 1998</w:t>
            </w:r>
          </w:p>
          <w:p w14:paraId="5A20810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2DDD5"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The following preface is to be used preceding the text of the clause at FAR 52.228-9: Preface: To the extent that marine insurance is necessary or appropriate under this contract, the Subcontractor shall ensure that U.S. marine insurance companies are offered a fair opportunity to bid for such insurance. This requirement shall be included in all lower-tier subcontracts.</w:t>
            </w:r>
          </w:p>
        </w:tc>
      </w:tr>
      <w:tr w:rsidR="00CB2C82" w:rsidRPr="00CB2C82" w14:paraId="3412E44D"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75523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752.228-70</w:t>
            </w:r>
          </w:p>
          <w:p w14:paraId="08E0341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B38F7"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MEDICAL EVACUATION (MEDEVAC) SERVICES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510B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JUL 2007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EB358"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to all Subcontracts requiring performance outside the U.S.</w:t>
            </w:r>
          </w:p>
        </w:tc>
      </w:tr>
      <w:tr w:rsidR="00CB2C82" w:rsidRPr="00CB2C82" w14:paraId="5C2F7902"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CD33B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752.231-71</w:t>
            </w:r>
          </w:p>
          <w:p w14:paraId="0244DF5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92F3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SALARY SUPPLEMENTS FOR HG EMPLOYEES (THE SUBCONTRACTOR SHALL FLOW DOWN THIS CLAUSE TO LOWER-TIER SUBCONTRACTS, IF LOWER-TIER SUBCONTRACTING IS AUTHORIZED.)</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4978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MAR 2015</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56139"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Applies to all Subcontracts, regardless of value or type, with a possible need for services of a Host Government employee. (Note 5 applies) </w:t>
            </w:r>
          </w:p>
        </w:tc>
      </w:tr>
      <w:tr w:rsidR="00CB2C82" w:rsidRPr="00CB2C82" w14:paraId="39A7DCD9"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422F8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lastRenderedPageBreak/>
              <w:t>752.245-71</w:t>
            </w:r>
          </w:p>
          <w:p w14:paraId="1A24F8F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p w14:paraId="176F45A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w:t>
            </w:r>
          </w:p>
          <w:p w14:paraId="22CF635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3EF3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TITLE TO AND CARE OF PROPERTY</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D7B5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APR 1984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2327E"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to Subcontracts where the Subcontractor is authorized by Chemonics to purchase property under the Subcontract for use outside the U.S. (Note 5 applies)</w:t>
            </w:r>
          </w:p>
        </w:tc>
      </w:tr>
      <w:tr w:rsidR="00CB2C82" w:rsidRPr="00CB2C82" w14:paraId="61643F4C"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038D6"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752.247-70</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2158F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PREFERENCE FOR PRIVATELY OWNED U.S.-FLAG COMMERCIAL VESSELS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DB7F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OCT 1996</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6680B3"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(Note 5 applies)</w:t>
            </w:r>
          </w:p>
        </w:tc>
      </w:tr>
      <w:tr w:rsidR="00CB2C82" w:rsidRPr="00CB2C82" w14:paraId="0DD5A909"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DD329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752.7001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A4E2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BIOGRAPHICAL DATA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C507B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JUL 1997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586EB"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to all Cost Reimbursement Subcontracts and Task Orders, and T&amp;M Subcontracts and Task Orders utilizing a multiplier, regardless of value. (Note 3 applies)</w:t>
            </w:r>
          </w:p>
        </w:tc>
      </w:tr>
      <w:tr w:rsidR="00CB2C82" w:rsidRPr="00CB2C82" w14:paraId="1B2045B1"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2729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752.7002</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21CA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TRAVEL AND TRANSPORTATION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16BA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JAN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B1E8F"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Cost Reimbursement and T&amp;M Subcontracts and Task Orders performed in whole or in part outside the U.S., regardless of value. (Note 5 applies)</w:t>
            </w:r>
          </w:p>
        </w:tc>
      </w:tr>
      <w:tr w:rsidR="00CB2C82" w:rsidRPr="00CB2C82" w14:paraId="3C80102B"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1E66C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752.7004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A9598"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EMERGENCY LOCATOR INFORMATION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9E13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JUL 1997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25553"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to all Subcontracts performed in whole or in part outside the U.S., regardless of value. (Note 5 applies)</w:t>
            </w:r>
          </w:p>
        </w:tc>
      </w:tr>
      <w:tr w:rsidR="00CB2C82" w:rsidRPr="00CB2C82" w14:paraId="7738B9A5"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F9123F"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752.7005</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tcPr>
          <w:p w14:paraId="493DBF7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SUBMISSION REQUIREMENTS FOR DEVELOPMENT EXPERIENCE DOCUMENTS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60E659F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SEP 2013</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166BF8"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to all Subcontracts. (Note 5 applies)</w:t>
            </w:r>
          </w:p>
        </w:tc>
      </w:tr>
      <w:tr w:rsidR="00CB2C82" w:rsidRPr="00CB2C82" w14:paraId="7892E3EC"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36E3C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752.7007</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C517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PERSONNEL COMPENSATION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ECAE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JUL 2007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9E27F"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Applies to all Cost Reimbursement Subcontracts and Task Orders and T&amp;M Subcontracts and Task Orders with a multiplier, regardless of value. </w:t>
            </w:r>
          </w:p>
        </w:tc>
      </w:tr>
      <w:tr w:rsidR="00CB2C82" w:rsidRPr="00CB2C82" w14:paraId="67793EAF"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3EC10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752.7008</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F2F5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USE OF GOVERNMENT FACILITIES OR PERSONNEL</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7C64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DF83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regardless of value or type. (Note 5 applies)</w:t>
            </w:r>
          </w:p>
        </w:tc>
      </w:tr>
      <w:tr w:rsidR="00CB2C82" w:rsidRPr="00CB2C82" w14:paraId="19853D34"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66A973"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752.7009</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tcPr>
          <w:p w14:paraId="4A7F6D8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MARKING</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1598C7B5"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JAN 1993</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321611"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to all Subcontracts. (Note 5 applies)</w:t>
            </w:r>
          </w:p>
        </w:tc>
      </w:tr>
      <w:tr w:rsidR="00CB2C82" w:rsidRPr="00CB2C82" w14:paraId="731EDAFC"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9C21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752.7010</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8C4A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CONVERSION OF U.S. DOLLARS TO LOCAL CURRENCY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CD06A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84C8FA"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to all Subcontracts, regardless of value or type, involving performance outside the U.S. (Note 5 applies)</w:t>
            </w:r>
          </w:p>
        </w:tc>
      </w:tr>
      <w:tr w:rsidR="00CB2C82" w:rsidRPr="00CB2C82" w14:paraId="275DDF37"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C3F04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752.7011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5C20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ORIENTATION AND LANGUAGE TRAINING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0CE5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9145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Cost Reimbursement Subcontracts and Task Orders, regardless of value, involving performance outside the U.S. (Note 5 applies)</w:t>
            </w:r>
          </w:p>
        </w:tc>
      </w:tr>
      <w:tr w:rsidR="00CB2C82" w:rsidRPr="00CB2C82" w14:paraId="288E3064"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90ED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752.7012</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AD0A8"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PROTECTION OF THE INDIVIDUAL AS A RESEARCH SUBJECT </w:t>
            </w:r>
          </w:p>
          <w:p w14:paraId="07B3774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F2B14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AUG 1995</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7171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any Subcontract, regardless of value or type, which involves research using human subjects. (Note 5 applies)</w:t>
            </w:r>
          </w:p>
        </w:tc>
      </w:tr>
      <w:tr w:rsidR="00CB2C82" w:rsidRPr="00CB2C82" w14:paraId="18ACFFFD"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E32E0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752.7013</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36A1AF0"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CONTRACTOR-MISSION RELATIONSIHPS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089832D9"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JUN 2018</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3512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regardless of value or type. “Contractor” and “Contractor Employee” refer to “Subcontractor” and “Subcontractor Employee.”</w:t>
            </w:r>
          </w:p>
        </w:tc>
      </w:tr>
      <w:tr w:rsidR="00CB2C82" w:rsidRPr="00CB2C82" w14:paraId="5862EE97"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556F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752.7014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20B5"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NOTICE OF CHANGES IN TRAVEL REGULATIONS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4B2B1"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JAN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8229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Cost Reimbursement and T&amp;M Subcontracts of any value involving work outside the U.S. (Note 2 applies)</w:t>
            </w:r>
          </w:p>
        </w:tc>
      </w:tr>
      <w:tr w:rsidR="00CB2C82" w:rsidRPr="00CB2C82" w14:paraId="4239F81D"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67EF7E"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752.7025</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C5BB068"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APPROVALS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248B546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30FBD6"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Applies to all Subcontracts. (Note 5 applies)</w:t>
            </w:r>
          </w:p>
        </w:tc>
      </w:tr>
      <w:tr w:rsidR="00CB2C82" w:rsidRPr="00CB2C82" w14:paraId="2731C40F"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0534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lastRenderedPageBreak/>
              <w:t>752.7027</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82728"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PERSONNEL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30B3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DEC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2F79B"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Cost Reimbursement and T&amp;M Subcontracts of any value involving work performed in whole or in part overseas. Paragraphs (f) and (g) of this clause are for use only in cost reimbursement and T&amp;M contracts. (Note 5 applies)</w:t>
            </w:r>
          </w:p>
        </w:tc>
      </w:tr>
      <w:tr w:rsidR="00CB2C82" w:rsidRPr="00CB2C82" w14:paraId="23A7413F"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3B499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752.7028</w:t>
            </w:r>
          </w:p>
          <w:p w14:paraId="6C8407E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F9956"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DIFFERENTIALS AND ALLOWANCES </w:t>
            </w:r>
          </w:p>
          <w:p w14:paraId="5D1A341C"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COST REIMBURSEMENT AND T&amp;M SUBCONTRACTS OF ANY VALUE INVOLVING WORK PERFORMED IN WHOLE OR IN PART OVERSEAS.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DF508"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JUL 1996</w:t>
            </w:r>
          </w:p>
          <w:p w14:paraId="36BE0C19"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2ECE8"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This clause does not apply to TCN and CCN employees. TCN and CCN employees are not eligible for differentials and allowances, unless specifically authorized by the cognizant Assistant Administrator or Mission Director. A copy of such authorization shall be retained and made available as part of the contractor’s records which are required to be preserved and made available by the “Examination of Records by the Comptroller General” and “Audit” clauses of this contract.) (Note 5 applies)</w:t>
            </w:r>
          </w:p>
        </w:tc>
      </w:tr>
      <w:tr w:rsidR="00CB2C82" w:rsidRPr="00CB2C82" w14:paraId="00EC62C5"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7ED3D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752.7029</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2DE84"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POST PRIVILEGES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F32E3"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JUL 1993</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00C80"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For use in all non-commercial subcontracts involving performance overseas.</w:t>
            </w:r>
          </w:p>
        </w:tc>
      </w:tr>
      <w:tr w:rsidR="00CB2C82" w:rsidRPr="00CB2C82" w14:paraId="4ADBBEBB"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95D1FF"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752.7031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5E07B"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LEAVE AND HOLIDAYS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1A08C"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OCT 1989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8CC20"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For use in all cost-reimbursement and T&amp;M subcontracts for technical or professional services. (Note 5 applies)</w:t>
            </w:r>
          </w:p>
        </w:tc>
      </w:tr>
      <w:tr w:rsidR="00CB2C82" w:rsidRPr="00CB2C82" w14:paraId="61C5BFA9"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30D8A8"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752.7032</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4A53C"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INTERNATIONAL TRAVEL APPROVAL AND NOTIFICATION REQUIREMENTS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3C08C"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APR 2014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E74DC" w14:textId="77777777" w:rsidR="00CB2C82" w:rsidRPr="00CB2C82" w:rsidRDefault="00CB2C82" w:rsidP="00CB2C82">
            <w:pPr>
              <w:spacing w:before="100" w:beforeAutospacing="1" w:after="100" w:afterAutospacing="1"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Applies to all subcontracts requiring international travel. (Note 5 applies) </w:t>
            </w:r>
          </w:p>
        </w:tc>
      </w:tr>
      <w:tr w:rsidR="00CB2C82" w:rsidRPr="00CB2C82" w14:paraId="66EFA84A"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56A8E2"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752.7033</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9D4E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PHYSICAL FITNESS (JULY 1997)</w:t>
            </w:r>
          </w:p>
          <w:p w14:paraId="4D8A2E16"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w:t>
            </w:r>
          </w:p>
          <w:p w14:paraId="4916DF5A"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365F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JUL 1997, PARTIALLY REVISED AUG 2014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BD8FA"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all Subcontracts of any type or value involving performance outside the U.S. The requirements of this provision do not apply to employees hired in the Cooperating Country or to authorized dependents who were already in the Cooperating Country when their sponsoring employee was hired. (Note 5 applies)</w:t>
            </w:r>
          </w:p>
        </w:tc>
      </w:tr>
      <w:tr w:rsidR="00CB2C82" w:rsidRPr="00CB2C82" w14:paraId="45128DE5"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1804F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752.7034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tcPr>
          <w:p w14:paraId="1B822DCD"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 xml:space="preserve">ACKNOWLEDGMENT AND DISCLAIMER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6C23D74E"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DEC 1991</w:t>
            </w:r>
          </w:p>
          <w:p w14:paraId="3607B044"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color w:val="000000"/>
                <w:sz w:val="18"/>
                <w:szCs w:val="18"/>
              </w:rPr>
            </w:pP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01EDF4"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Applies to Subcontracts of any type or value that include in the Scope of Work publications, videos, or other information/media products. (Note 5 applies)</w:t>
            </w:r>
          </w:p>
        </w:tc>
      </w:tr>
      <w:tr w:rsidR="00CB2C82" w:rsidRPr="00CB2C82" w14:paraId="502E55DF" w14:textId="77777777" w:rsidTr="00156F2E">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DA6560"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752.7101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0164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VOLUNTARY POPULATION PLANNING ACTIVITIES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27131" w14:textId="77777777" w:rsidR="00CB2C82" w:rsidRPr="00CB2C82" w:rsidRDefault="00CB2C82" w:rsidP="00CB2C82">
            <w:pPr>
              <w:spacing w:before="100" w:beforeAutospacing="1" w:after="0" w:line="240" w:lineRule="auto"/>
              <w:rPr>
                <w:rFonts w:ascii="Times New Roman" w:eastAsia="Times New Roman" w:hAnsi="Times New Roman" w:cs="Times New Roman"/>
                <w:color w:val="000000"/>
                <w:sz w:val="18"/>
                <w:szCs w:val="18"/>
              </w:rPr>
            </w:pPr>
            <w:r w:rsidRPr="00CB2C82">
              <w:rPr>
                <w:rFonts w:ascii="Times New Roman" w:eastAsia="Times New Roman" w:hAnsi="Times New Roman" w:cs="Times New Roman"/>
                <w:color w:val="000000"/>
                <w:sz w:val="18"/>
                <w:szCs w:val="18"/>
              </w:rPr>
              <w:t>JUN 2008</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58D1368" w14:textId="77777777" w:rsidR="00CB2C82" w:rsidRPr="00CB2C82" w:rsidRDefault="00CB2C82" w:rsidP="00CB2C82">
            <w:pPr>
              <w:widowControl w:val="0"/>
              <w:spacing w:after="0" w:line="240" w:lineRule="auto"/>
              <w:rPr>
                <w:rFonts w:ascii="Times New Roman" w:eastAsia="Times New Roman" w:hAnsi="Times New Roman" w:cs="Times New Roman"/>
                <w:snapToGrid w:val="0"/>
                <w:color w:val="000000"/>
                <w:sz w:val="18"/>
                <w:szCs w:val="18"/>
              </w:rPr>
            </w:pPr>
            <w:r w:rsidRPr="00CB2C82">
              <w:rPr>
                <w:rFonts w:ascii="Times New Roman" w:eastAsia="Times New Roman" w:hAnsi="Times New Roman" w:cs="Times New Roman"/>
                <w:snapToGrid w:val="0"/>
                <w:color w:val="000000"/>
                <w:sz w:val="18"/>
                <w:szCs w:val="18"/>
              </w:rPr>
              <w:t>If a subcontract with family planning activities is contemplated, add “Alternate 1 (6/2008)” to the clause name.</w:t>
            </w:r>
          </w:p>
        </w:tc>
      </w:tr>
    </w:tbl>
    <w:p w14:paraId="1CA124BB"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 w:val="20"/>
          <w:szCs w:val="20"/>
        </w:rPr>
      </w:pPr>
    </w:p>
    <w:p w14:paraId="6D0ACFCE" w14:textId="77777777" w:rsidR="00CB2C82" w:rsidRPr="00CB2C82" w:rsidRDefault="00CB2C82" w:rsidP="00CB2C82">
      <w:pPr>
        <w:widowControl w:val="0"/>
        <w:spacing w:after="0" w:line="240" w:lineRule="auto"/>
        <w:jc w:val="both"/>
        <w:rPr>
          <w:rFonts w:ascii="Arial" w:eastAsia="Times New Roman" w:hAnsi="Arial" w:cs="Arial"/>
          <w:b/>
          <w:snapToGrid w:val="0"/>
          <w:sz w:val="18"/>
          <w:szCs w:val="18"/>
        </w:rPr>
      </w:pPr>
      <w:r w:rsidRPr="00CB2C82">
        <w:rPr>
          <w:rFonts w:ascii="Times New Roman" w:eastAsia="Times New Roman" w:hAnsi="Times New Roman" w:cs="Times New Roman"/>
          <w:snapToGrid w:val="0"/>
          <w:sz w:val="20"/>
          <w:szCs w:val="20"/>
        </w:rPr>
        <w:br w:type="page"/>
      </w:r>
      <w:r w:rsidRPr="00CB2C82" w:rsidDel="008308B7">
        <w:rPr>
          <w:rFonts w:ascii="Times New Roman" w:eastAsia="Times New Roman" w:hAnsi="Times New Roman" w:cs="Times New Roman"/>
          <w:b/>
          <w:bCs/>
          <w:snapToGrid w:val="0"/>
        </w:rPr>
        <w:lastRenderedPageBreak/>
        <w:t xml:space="preserve"> </w:t>
      </w:r>
    </w:p>
    <w:p w14:paraId="52D302A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4"/>
        </w:rPr>
      </w:pPr>
    </w:p>
    <w:p w14:paraId="041A95F8" w14:textId="77777777" w:rsidR="00CB2C82" w:rsidRPr="00CB2C82" w:rsidRDefault="00CB2C82" w:rsidP="00CB2C82">
      <w:pPr>
        <w:widowControl w:val="0"/>
        <w:spacing w:after="0" w:line="240" w:lineRule="auto"/>
        <w:jc w:val="both"/>
        <w:rPr>
          <w:rFonts w:ascii="Times New Roman" w:eastAsia="Times New Roman" w:hAnsi="Times New Roman" w:cs="Times New Roman"/>
          <w:b/>
          <w:snapToGrid w:val="0"/>
          <w:szCs w:val="24"/>
        </w:rPr>
      </w:pPr>
      <w:r w:rsidRPr="00CB2C82">
        <w:rPr>
          <w:rFonts w:ascii="Times New Roman" w:eastAsia="Times New Roman" w:hAnsi="Times New Roman" w:cs="Times New Roman"/>
          <w:b/>
          <w:snapToGrid w:val="0"/>
          <w:szCs w:val="24"/>
        </w:rPr>
        <w:t>Z.7.</w:t>
      </w:r>
      <w:r w:rsidRPr="00CB2C82">
        <w:rPr>
          <w:rFonts w:ascii="Times New Roman" w:eastAsia="Times New Roman" w:hAnsi="Times New Roman" w:cs="Times New Roman"/>
          <w:b/>
          <w:snapToGrid w:val="0"/>
          <w:szCs w:val="24"/>
        </w:rPr>
        <w:tab/>
        <w:t xml:space="preserve">REPRESENTATIONS AND CERTIFICATIONS </w:t>
      </w:r>
    </w:p>
    <w:p w14:paraId="0AF80CE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4"/>
        </w:rPr>
      </w:pPr>
    </w:p>
    <w:p w14:paraId="69130002"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4"/>
        </w:rPr>
      </w:pPr>
      <w:r w:rsidRPr="00CB2C82">
        <w:rPr>
          <w:rFonts w:ascii="Times New Roman" w:eastAsia="Times New Roman" w:hAnsi="Times New Roman" w:cs="Times New Roman"/>
          <w:snapToGrid w:val="0"/>
          <w:szCs w:val="24"/>
        </w:rPr>
        <w:t>Any representations and certifications submitted resulting in award of this Subcontract are hereby incorporated either in full text or by reference, and any updated representations and certifications submitted thereafter are incorporated by reference and made a part of this Subcontract with the same force and effect as if they were incorporated by full text. By signing this Subcontract, the Subcontractor hereby certifies that as of the time of award of this Subcontract: (1) the Subcontractor, or its principals, is not debarred, suspended or proposed for debarment or declared ineligible for award by any Federal agency; (2)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awarding the contract or this Subcontract; and (3) no changes have occurred to any other representations and certifications made by the Subcontractor resulting in award of this subcontract. The Subcontractor agrees to promptly notify Chemonics in writing of any changes occurring at any time during performance of this Subcontract to any representations and certifications submitted by the Subcontractor.</w:t>
      </w:r>
    </w:p>
    <w:p w14:paraId="18F438A0"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4"/>
        </w:rPr>
      </w:pPr>
    </w:p>
    <w:p w14:paraId="6C2D1B2D" w14:textId="77777777" w:rsidR="00CB2C82" w:rsidRPr="00CB2C82" w:rsidRDefault="00CB2C82" w:rsidP="00CB2C82">
      <w:pPr>
        <w:widowControl w:val="0"/>
        <w:spacing w:after="0" w:line="240" w:lineRule="auto"/>
        <w:jc w:val="both"/>
        <w:rPr>
          <w:rFonts w:ascii="Times New Roman" w:eastAsia="Times New Roman" w:hAnsi="Times New Roman" w:cs="Times New Roman"/>
          <w:snapToGrid w:val="0"/>
          <w:szCs w:val="24"/>
        </w:rPr>
      </w:pPr>
    </w:p>
    <w:p w14:paraId="19789160" w14:textId="77777777" w:rsidR="00CB2C82" w:rsidRPr="00CB2C82" w:rsidRDefault="00CB2C82" w:rsidP="00CB2C82">
      <w:pPr>
        <w:widowControl w:val="0"/>
        <w:spacing w:after="0" w:line="240" w:lineRule="auto"/>
        <w:jc w:val="center"/>
        <w:rPr>
          <w:rFonts w:ascii="Times New Roman" w:eastAsia="Times New Roman" w:hAnsi="Times New Roman" w:cs="Times New Roman"/>
          <w:snapToGrid w:val="0"/>
          <w:szCs w:val="24"/>
        </w:rPr>
      </w:pPr>
      <w:r w:rsidRPr="00CB2C82">
        <w:rPr>
          <w:rFonts w:ascii="Times New Roman" w:eastAsia="Times New Roman" w:hAnsi="Times New Roman" w:cs="Times New Roman"/>
          <w:snapToGrid w:val="0"/>
          <w:szCs w:val="24"/>
        </w:rPr>
        <w:t>[End of Subcontract]</w:t>
      </w:r>
    </w:p>
    <w:p w14:paraId="0359096C" w14:textId="77777777" w:rsidR="001B05C6" w:rsidRDefault="00726DC3"/>
    <w:sectPr w:rsidR="001B05C6">
      <w:headerReference w:type="default" r:id="rId118"/>
      <w:footerReference w:type="default" r:id="rId1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3335" w14:textId="77777777" w:rsidR="00726DC3" w:rsidRDefault="00726DC3" w:rsidP="00CB2C82">
      <w:pPr>
        <w:spacing w:after="0" w:line="240" w:lineRule="auto"/>
      </w:pPr>
      <w:r>
        <w:separator/>
      </w:r>
    </w:p>
  </w:endnote>
  <w:endnote w:type="continuationSeparator" w:id="0">
    <w:p w14:paraId="2AD624E0" w14:textId="77777777" w:rsidR="00726DC3" w:rsidRDefault="00726DC3" w:rsidP="00CB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5DC5" w14:textId="77777777" w:rsidR="00CB2C82" w:rsidRPr="0011145C" w:rsidRDefault="00CB2C82" w:rsidP="00CB2C82">
    <w:pPr>
      <w:pStyle w:val="Footer"/>
    </w:pPr>
    <w:r>
      <w:rPr>
        <w:rFonts w:ascii="Arial" w:hAnsi="Arial" w:cs="Arial"/>
        <w:sz w:val="14"/>
        <w:szCs w:val="14"/>
      </w:rPr>
      <w:t xml:space="preserve">FIXED PRICE </w:t>
    </w:r>
    <w:r w:rsidRPr="007C74B9">
      <w:rPr>
        <w:rFonts w:ascii="Arial" w:hAnsi="Arial" w:cs="Arial"/>
        <w:sz w:val="14"/>
        <w:szCs w:val="14"/>
      </w:rPr>
      <w:t>SUBCONTRACT</w:t>
    </w:r>
    <w:r>
      <w:rPr>
        <w:rFonts w:ascii="Arial" w:hAnsi="Arial" w:cs="Arial"/>
        <w:sz w:val="14"/>
        <w:szCs w:val="14"/>
      </w:rPr>
      <w:tab/>
    </w:r>
    <w:r>
      <w:rPr>
        <w:rFonts w:ascii="Arial" w:hAnsi="Arial" w:cs="Arial"/>
        <w:sz w:val="14"/>
        <w:szCs w:val="14"/>
      </w:rPr>
      <w:tab/>
    </w:r>
    <w:proofErr w:type="spellStart"/>
    <w:r>
      <w:rPr>
        <w:rFonts w:ascii="Arial" w:hAnsi="Arial" w:cs="Arial"/>
        <w:sz w:val="14"/>
        <w:szCs w:val="14"/>
      </w:rPr>
      <w:t>GlobalQMS</w:t>
    </w:r>
    <w:proofErr w:type="spellEnd"/>
    <w:r>
      <w:rPr>
        <w:rFonts w:ascii="Arial" w:hAnsi="Arial" w:cs="Arial"/>
        <w:sz w:val="14"/>
        <w:szCs w:val="14"/>
      </w:rPr>
      <w:t xml:space="preserve"> ID: 658.37, 4 February 2021</w:t>
    </w:r>
  </w:p>
  <w:p w14:paraId="7C2A37C3" w14:textId="77777777" w:rsidR="00CB2C82" w:rsidRPr="00A60159" w:rsidRDefault="00CB2C82" w:rsidP="00CB2C82">
    <w:pPr>
      <w:pStyle w:val="Footer"/>
      <w:rPr>
        <w:rFonts w:ascii="Arial" w:hAnsi="Arial" w:cs="Arial"/>
        <w:sz w:val="14"/>
        <w:szCs w:val="14"/>
      </w:rPr>
    </w:pPr>
    <w:r w:rsidRPr="008E714C">
      <w:rPr>
        <w:rFonts w:ascii="Arial" w:hAnsi="Arial" w:cs="Arial"/>
        <w:sz w:val="14"/>
        <w:szCs w:val="14"/>
        <w:highlight w:val="yellow"/>
      </w:rPr>
      <w:t>SUBCONTRACTOR</w:t>
    </w:r>
    <w:r w:rsidRPr="00A60159">
      <w:rPr>
        <w:rFonts w:ascii="Arial" w:hAnsi="Arial" w:cs="Arial"/>
        <w:sz w:val="14"/>
        <w:szCs w:val="14"/>
      </w:rPr>
      <w:tab/>
    </w:r>
    <w:r w:rsidRPr="00A60159">
      <w:rPr>
        <w:rFonts w:ascii="Arial" w:hAnsi="Arial" w:cs="Arial"/>
        <w:sz w:val="14"/>
        <w:szCs w:val="14"/>
      </w:rPr>
      <w:tab/>
    </w:r>
  </w:p>
  <w:p w14:paraId="162D0DDC" w14:textId="074DCCD2" w:rsidR="00CB2C82" w:rsidRPr="00CB2C82" w:rsidRDefault="00CB2C82" w:rsidP="00CB2C82">
    <w:pPr>
      <w:tabs>
        <w:tab w:val="center" w:pos="4680"/>
        <w:tab w:val="right" w:pos="9360"/>
      </w:tabs>
      <w:rPr>
        <w:rFonts w:ascii="Arial" w:eastAsia="Calibri" w:hAnsi="Arial" w:cs="Arial"/>
        <w:iCs/>
        <w:sz w:val="14"/>
        <w:szCs w:val="14"/>
      </w:rPr>
    </w:pPr>
    <w:r>
      <w:rPr>
        <w:rFonts w:ascii="Arial" w:eastAsia="Calibri" w:hAnsi="Arial" w:cs="Arial"/>
        <w:iCs/>
        <w:sz w:val="14"/>
        <w:szCs w:val="14"/>
      </w:rPr>
      <w:t xml:space="preserve">Prime Contract No. </w:t>
    </w:r>
    <w:r w:rsidRPr="00253037">
      <w:rPr>
        <w:rFonts w:ascii="Arial" w:eastAsia="Calibri" w:hAnsi="Arial" w:cs="Arial"/>
        <w:iCs/>
        <w:sz w:val="14"/>
        <w:szCs w:val="14"/>
      </w:rPr>
      <w:t>AID-OAA-I-15-0000 and Task Order No. AID-OAA-TO-15-00007; AID-OAA-TO-15-00009; and AID-OAA-TO-15-00010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58C0" w14:textId="77777777" w:rsidR="00726DC3" w:rsidRDefault="00726DC3" w:rsidP="00CB2C82">
      <w:pPr>
        <w:spacing w:after="0" w:line="240" w:lineRule="auto"/>
      </w:pPr>
      <w:r>
        <w:separator/>
      </w:r>
    </w:p>
  </w:footnote>
  <w:footnote w:type="continuationSeparator" w:id="0">
    <w:p w14:paraId="6018F02F" w14:textId="77777777" w:rsidR="00726DC3" w:rsidRDefault="00726DC3" w:rsidP="00CB2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4E61" w14:textId="77777777" w:rsidR="00CB2C82" w:rsidRPr="00CB2C82" w:rsidRDefault="00CB2C82" w:rsidP="00CB2C82">
    <w:pPr>
      <w:widowControl w:val="0"/>
      <w:tabs>
        <w:tab w:val="center" w:pos="4320"/>
        <w:tab w:val="right" w:pos="8640"/>
      </w:tabs>
      <w:spacing w:after="0" w:line="240" w:lineRule="auto"/>
      <w:jc w:val="right"/>
      <w:rPr>
        <w:rFonts w:ascii="Times New Roman" w:eastAsia="Times New Roman" w:hAnsi="Times New Roman" w:cs="Times New Roman"/>
        <w:snapToGrid w:val="0"/>
        <w:sz w:val="23"/>
        <w:szCs w:val="23"/>
      </w:rPr>
    </w:pPr>
    <w:r w:rsidRPr="00CB2C82">
      <w:rPr>
        <w:rFonts w:ascii="Times New Roman" w:eastAsia="Times New Roman" w:hAnsi="Times New Roman" w:cs="Times New Roman"/>
        <w:snapToGrid w:val="0"/>
        <w:sz w:val="23"/>
        <w:szCs w:val="23"/>
      </w:rPr>
      <w:t xml:space="preserve">Subcontract No. </w:t>
    </w:r>
    <w:r w:rsidRPr="00CB2C82">
      <w:rPr>
        <w:rFonts w:ascii="Times New Roman" w:eastAsia="Times New Roman" w:hAnsi="Times New Roman" w:cs="Times New Roman"/>
        <w:snapToGrid w:val="0"/>
        <w:sz w:val="23"/>
        <w:szCs w:val="23"/>
        <w:highlight w:val="yellow"/>
      </w:rPr>
      <w:t>XXXXXXXX</w:t>
    </w:r>
  </w:p>
  <w:p w14:paraId="2283B8DB" w14:textId="77777777" w:rsidR="00CB2C82" w:rsidRPr="00CB2C82" w:rsidRDefault="00CB2C82" w:rsidP="00CB2C82">
    <w:pPr>
      <w:widowControl w:val="0"/>
      <w:tabs>
        <w:tab w:val="center" w:pos="4320"/>
        <w:tab w:val="right" w:pos="8640"/>
      </w:tabs>
      <w:spacing w:after="0" w:line="240" w:lineRule="auto"/>
      <w:jc w:val="right"/>
      <w:rPr>
        <w:rFonts w:ascii="Times New Roman" w:eastAsia="Times New Roman" w:hAnsi="Times New Roman" w:cs="Times New Roman"/>
        <w:snapToGrid w:val="0"/>
        <w:szCs w:val="20"/>
      </w:rPr>
    </w:pPr>
    <w:r w:rsidRPr="00CB2C82">
      <w:rPr>
        <w:rFonts w:ascii="Times New Roman" w:eastAsia="Times New Roman" w:hAnsi="Times New Roman" w:cs="Times New Roman"/>
        <w:snapToGrid w:val="0"/>
        <w:sz w:val="23"/>
        <w:szCs w:val="23"/>
      </w:rPr>
      <w:t>Page</w:t>
    </w:r>
    <w:r w:rsidRPr="00CB2C82">
      <w:rPr>
        <w:rFonts w:ascii="Times New Roman" w:eastAsia="Times New Roman" w:hAnsi="Times New Roman" w:cs="Times New Roman"/>
        <w:snapToGrid w:val="0"/>
        <w:color w:val="FF0000"/>
        <w:sz w:val="23"/>
        <w:szCs w:val="23"/>
      </w:rPr>
      <w:t xml:space="preserve"> </w:t>
    </w:r>
    <w:r w:rsidRPr="00CB2C82">
      <w:rPr>
        <w:rFonts w:ascii="Times New Roman" w:eastAsia="Times New Roman" w:hAnsi="Times New Roman" w:cs="Times New Roman"/>
        <w:snapToGrid w:val="0"/>
        <w:sz w:val="23"/>
        <w:szCs w:val="23"/>
      </w:rPr>
      <w:fldChar w:fldCharType="begin"/>
    </w:r>
    <w:r w:rsidRPr="00CB2C82">
      <w:rPr>
        <w:rFonts w:ascii="Times New Roman" w:eastAsia="Times New Roman" w:hAnsi="Times New Roman" w:cs="Times New Roman"/>
        <w:snapToGrid w:val="0"/>
        <w:sz w:val="23"/>
        <w:szCs w:val="23"/>
      </w:rPr>
      <w:instrText xml:space="preserve"> PAGE </w:instrText>
    </w:r>
    <w:r w:rsidRPr="00CB2C82">
      <w:rPr>
        <w:rFonts w:ascii="Times New Roman" w:eastAsia="Times New Roman" w:hAnsi="Times New Roman" w:cs="Times New Roman"/>
        <w:snapToGrid w:val="0"/>
        <w:sz w:val="23"/>
        <w:szCs w:val="23"/>
      </w:rPr>
      <w:fldChar w:fldCharType="separate"/>
    </w:r>
    <w:r w:rsidRPr="00CB2C82">
      <w:rPr>
        <w:rFonts w:ascii="Times New Roman" w:eastAsia="Times New Roman" w:hAnsi="Times New Roman" w:cs="Times New Roman"/>
        <w:snapToGrid w:val="0"/>
        <w:sz w:val="23"/>
        <w:szCs w:val="23"/>
      </w:rPr>
      <w:t>1</w:t>
    </w:r>
    <w:r w:rsidRPr="00CB2C82">
      <w:rPr>
        <w:rFonts w:ascii="Times New Roman" w:eastAsia="Times New Roman" w:hAnsi="Times New Roman" w:cs="Times New Roman"/>
        <w:snapToGrid w:val="0"/>
        <w:sz w:val="23"/>
        <w:szCs w:val="23"/>
      </w:rPr>
      <w:fldChar w:fldCharType="end"/>
    </w:r>
    <w:r w:rsidRPr="00CB2C82">
      <w:rPr>
        <w:rFonts w:ascii="Times New Roman" w:eastAsia="Times New Roman" w:hAnsi="Times New Roman" w:cs="Times New Roman"/>
        <w:snapToGrid w:val="0"/>
        <w:sz w:val="23"/>
        <w:szCs w:val="23"/>
      </w:rPr>
      <w:t xml:space="preserve"> of </w:t>
    </w:r>
    <w:r w:rsidRPr="00CB2C82">
      <w:rPr>
        <w:rFonts w:ascii="Times New Roman" w:eastAsia="Times New Roman" w:hAnsi="Times New Roman" w:cs="Times New Roman"/>
        <w:snapToGrid w:val="0"/>
        <w:sz w:val="23"/>
        <w:szCs w:val="23"/>
      </w:rPr>
      <w:fldChar w:fldCharType="begin"/>
    </w:r>
    <w:r w:rsidRPr="00CB2C82">
      <w:rPr>
        <w:rFonts w:ascii="Times New Roman" w:eastAsia="Times New Roman" w:hAnsi="Times New Roman" w:cs="Times New Roman"/>
        <w:snapToGrid w:val="0"/>
        <w:sz w:val="23"/>
        <w:szCs w:val="23"/>
      </w:rPr>
      <w:instrText xml:space="preserve"> NUMPAGES </w:instrText>
    </w:r>
    <w:r w:rsidRPr="00CB2C82">
      <w:rPr>
        <w:rFonts w:ascii="Times New Roman" w:eastAsia="Times New Roman" w:hAnsi="Times New Roman" w:cs="Times New Roman"/>
        <w:snapToGrid w:val="0"/>
        <w:sz w:val="23"/>
        <w:szCs w:val="23"/>
      </w:rPr>
      <w:fldChar w:fldCharType="separate"/>
    </w:r>
    <w:r w:rsidRPr="00CB2C82">
      <w:rPr>
        <w:rFonts w:ascii="Times New Roman" w:eastAsia="Times New Roman" w:hAnsi="Times New Roman" w:cs="Times New Roman"/>
        <w:snapToGrid w:val="0"/>
        <w:sz w:val="23"/>
        <w:szCs w:val="23"/>
      </w:rPr>
      <w:t>33</w:t>
    </w:r>
    <w:r w:rsidRPr="00CB2C82">
      <w:rPr>
        <w:rFonts w:ascii="Times New Roman" w:eastAsia="Times New Roman" w:hAnsi="Times New Roman" w:cs="Times New Roman"/>
        <w:snapToGrid w:val="0"/>
        <w:sz w:val="23"/>
        <w:szCs w:val="23"/>
      </w:rPr>
      <w:fldChar w:fldCharType="end"/>
    </w:r>
  </w:p>
  <w:p w14:paraId="4309572A" w14:textId="1D396D06" w:rsidR="00CB2C82" w:rsidRDefault="00CB2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925"/>
    <w:multiLevelType w:val="hybridMultilevel"/>
    <w:tmpl w:val="0E8202CC"/>
    <w:lvl w:ilvl="0" w:tplc="F1A4A226">
      <w:start w:val="1"/>
      <w:numFmt w:val="lowerLetter"/>
      <w:lvlText w:val="(%1)"/>
      <w:lvlJc w:val="left"/>
      <w:pPr>
        <w:ind w:left="8520" w:hanging="360"/>
      </w:pPr>
      <w:rPr>
        <w:rFonts w:hint="default"/>
        <w:b w:val="0"/>
      </w:r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 w15:restartNumberingAfterBreak="0">
    <w:nsid w:val="11412C51"/>
    <w:multiLevelType w:val="hybridMultilevel"/>
    <w:tmpl w:val="A5C60F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D1FB2"/>
    <w:multiLevelType w:val="hybridMultilevel"/>
    <w:tmpl w:val="2A4AD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B60B00"/>
    <w:multiLevelType w:val="hybridMultilevel"/>
    <w:tmpl w:val="4F749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863E24"/>
    <w:multiLevelType w:val="hybridMultilevel"/>
    <w:tmpl w:val="FB22E8B8"/>
    <w:lvl w:ilvl="0" w:tplc="4D0C3F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083FAD"/>
    <w:multiLevelType w:val="hybridMultilevel"/>
    <w:tmpl w:val="6DF6E2A0"/>
    <w:lvl w:ilvl="0" w:tplc="D09EB5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053F2"/>
    <w:multiLevelType w:val="multilevel"/>
    <w:tmpl w:val="F3FC992C"/>
    <w:lvl w:ilvl="0">
      <w:start w:val="1"/>
      <w:numFmt w:val="upperLetter"/>
      <w:pStyle w:val="Heading1"/>
      <w:lvlText w:val="Section %1."/>
      <w:lvlJc w:val="left"/>
      <w:pPr>
        <w:ind w:left="1440" w:hanging="1440"/>
      </w:pPr>
      <w:rPr>
        <w:rFonts w:hint="default"/>
        <w:b w:val="0"/>
        <w:i w:val="0"/>
        <w:u w:val="singl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D1F467B"/>
    <w:multiLevelType w:val="multilevel"/>
    <w:tmpl w:val="DB585088"/>
    <w:name w:val="zzmpOutline4||Outline4|2|3|1|1|0|0||1|0|0||1|0|0||1|0|0||1|0|0||1|0|0||1|0|0||1|0|0||1|0|0||"/>
    <w:lvl w:ilvl="0">
      <w:start w:val="1"/>
      <w:numFmt w:val="upperLetter"/>
      <w:lvlRestart w:val="0"/>
      <w:pStyle w:val="Outline4L1"/>
      <w:lvlText w:val="%1."/>
      <w:lvlJc w:val="left"/>
      <w:pPr>
        <w:tabs>
          <w:tab w:val="num" w:pos="720"/>
        </w:tabs>
        <w:ind w:left="720" w:hanging="720"/>
      </w:pPr>
      <w:rPr>
        <w:rFonts w:ascii="Times New Roman" w:hAnsi="Times New Roman" w:cs="Times New Roman"/>
        <w:b/>
        <w:i w:val="0"/>
        <w:caps/>
        <w:smallCaps w:val="0"/>
        <w:color w:val="auto"/>
        <w:u w:val="none"/>
      </w:rPr>
    </w:lvl>
    <w:lvl w:ilvl="1">
      <w:start w:val="1"/>
      <w:numFmt w:val="decimal"/>
      <w:pStyle w:val="Outline4L2"/>
      <w:lvlText w:val="%2."/>
      <w:lvlJc w:val="left"/>
      <w:pPr>
        <w:tabs>
          <w:tab w:val="num" w:pos="1440"/>
        </w:tabs>
        <w:ind w:left="1440" w:hanging="720"/>
      </w:pPr>
      <w:rPr>
        <w:rFonts w:ascii="Times New Roman" w:hAnsi="Times New Roman" w:cs="Times New Roman"/>
        <w:b/>
        <w:i w:val="0"/>
        <w:caps w:val="0"/>
        <w:color w:val="auto"/>
        <w:u w:val="none"/>
      </w:rPr>
    </w:lvl>
    <w:lvl w:ilvl="2">
      <w:start w:val="1"/>
      <w:numFmt w:val="lowerLetter"/>
      <w:pStyle w:val="Outline4L3"/>
      <w:lvlText w:val="%3."/>
      <w:lvlJc w:val="left"/>
      <w:pPr>
        <w:tabs>
          <w:tab w:val="num" w:pos="2160"/>
        </w:tabs>
        <w:ind w:left="2160" w:hanging="720"/>
      </w:pPr>
      <w:rPr>
        <w:rFonts w:ascii="Times New Roman" w:hAnsi="Times New Roman" w:cs="Times New Roman"/>
        <w:b/>
        <w:i w:val="0"/>
        <w:caps w:val="0"/>
        <w:color w:val="auto"/>
        <w:u w:val="none"/>
      </w:rPr>
    </w:lvl>
    <w:lvl w:ilvl="3">
      <w:start w:val="1"/>
      <w:numFmt w:val="lowerLetter"/>
      <w:pStyle w:val="Outline4L4"/>
      <w:lvlText w:val="%4."/>
      <w:lvlJc w:val="left"/>
      <w:pPr>
        <w:tabs>
          <w:tab w:val="num" w:pos="2880"/>
        </w:tabs>
        <w:ind w:left="2880" w:hanging="720"/>
      </w:pPr>
      <w:rPr>
        <w:rFonts w:ascii="Times New Roman" w:hAnsi="Times New Roman" w:cs="Times New Roman"/>
        <w:b w:val="0"/>
        <w:i w:val="0"/>
        <w:caps w:val="0"/>
        <w:color w:val="auto"/>
        <w:u w:val="none"/>
      </w:rPr>
    </w:lvl>
    <w:lvl w:ilvl="4">
      <w:start w:val="1"/>
      <w:numFmt w:val="lowerRoman"/>
      <w:pStyle w:val="Outline4L5"/>
      <w:lvlText w:val="(%5)"/>
      <w:lvlJc w:val="left"/>
      <w:pPr>
        <w:tabs>
          <w:tab w:val="num" w:pos="3600"/>
        </w:tabs>
        <w:ind w:left="3600" w:hanging="720"/>
      </w:pPr>
      <w:rPr>
        <w:rFonts w:ascii="Times New Roman" w:hAnsi="Times New Roman" w:cs="Times New Roman"/>
        <w:b w:val="0"/>
        <w:i w:val="0"/>
        <w:caps w:val="0"/>
        <w:color w:val="auto"/>
        <w:u w:val="none"/>
      </w:rPr>
    </w:lvl>
    <w:lvl w:ilvl="5">
      <w:start w:val="1"/>
      <w:numFmt w:val="lowerLetter"/>
      <w:pStyle w:val="Outline4L6"/>
      <w:lvlText w:val="(%6)"/>
      <w:lvlJc w:val="left"/>
      <w:pPr>
        <w:tabs>
          <w:tab w:val="num" w:pos="4320"/>
        </w:tabs>
        <w:ind w:left="4320" w:hanging="720"/>
      </w:pPr>
      <w:rPr>
        <w:rFonts w:ascii="Times New Roman" w:hAnsi="Times New Roman" w:cs="Times New Roman"/>
        <w:b w:val="0"/>
        <w:i w:val="0"/>
        <w:caps w:val="0"/>
        <w:color w:val="auto"/>
        <w:u w:val="none"/>
      </w:rPr>
    </w:lvl>
    <w:lvl w:ilvl="6">
      <w:start w:val="1"/>
      <w:numFmt w:val="decimal"/>
      <w:pStyle w:val="Outline4L7"/>
      <w:lvlText w:val="(%7)"/>
      <w:lvlJc w:val="left"/>
      <w:pPr>
        <w:tabs>
          <w:tab w:val="num" w:pos="5040"/>
        </w:tabs>
        <w:ind w:left="5040" w:hanging="720"/>
      </w:pPr>
      <w:rPr>
        <w:rFonts w:ascii="Times New Roman" w:hAnsi="Times New Roman" w:cs="Times New Roman"/>
        <w:b w:val="0"/>
        <w:i w:val="0"/>
        <w:caps w:val="0"/>
        <w:color w:val="auto"/>
        <w:u w:val="none"/>
      </w:rPr>
    </w:lvl>
    <w:lvl w:ilvl="7">
      <w:start w:val="1"/>
      <w:numFmt w:val="lowerRoman"/>
      <w:pStyle w:val="Outline4L8"/>
      <w:lvlText w:val="%8)"/>
      <w:lvlJc w:val="left"/>
      <w:pPr>
        <w:tabs>
          <w:tab w:val="num" w:pos="5760"/>
        </w:tabs>
        <w:ind w:left="5760" w:hanging="720"/>
      </w:pPr>
      <w:rPr>
        <w:rFonts w:ascii="Times New Roman" w:hAnsi="Times New Roman" w:cs="Times New Roman"/>
        <w:b w:val="0"/>
        <w:i w:val="0"/>
        <w:caps w:val="0"/>
        <w:color w:val="auto"/>
        <w:u w:val="none"/>
      </w:rPr>
    </w:lvl>
    <w:lvl w:ilvl="8">
      <w:start w:val="1"/>
      <w:numFmt w:val="lowerLetter"/>
      <w:pStyle w:val="Outline4L9"/>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8" w15:restartNumberingAfterBreak="0">
    <w:nsid w:val="416B5607"/>
    <w:multiLevelType w:val="hybridMultilevel"/>
    <w:tmpl w:val="544417CA"/>
    <w:lvl w:ilvl="0" w:tplc="84F8B044">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7">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157D7"/>
    <w:multiLevelType w:val="singleLevel"/>
    <w:tmpl w:val="04381A84"/>
    <w:lvl w:ilvl="0">
      <w:start w:val="1"/>
      <w:numFmt w:val="decimal"/>
      <w:pStyle w:val="TITLENUMBERS"/>
      <w:lvlText w:val="%1."/>
      <w:lvlJc w:val="left"/>
      <w:pPr>
        <w:tabs>
          <w:tab w:val="num" w:pos="360"/>
        </w:tabs>
        <w:ind w:left="0" w:firstLine="0"/>
      </w:pPr>
      <w:rPr>
        <w:b w:val="0"/>
        <w:i w:val="0"/>
      </w:rPr>
    </w:lvl>
  </w:abstractNum>
  <w:abstractNum w:abstractNumId="10" w15:restartNumberingAfterBreak="0">
    <w:nsid w:val="458376C1"/>
    <w:multiLevelType w:val="hybridMultilevel"/>
    <w:tmpl w:val="BC7094A6"/>
    <w:lvl w:ilvl="0" w:tplc="DE9A34E0">
      <w:start w:val="1"/>
      <w:numFmt w:val="lowerRoman"/>
      <w:lvlText w:val="(%1)"/>
      <w:lvlJc w:val="left"/>
      <w:pPr>
        <w:ind w:left="720" w:hanging="720"/>
      </w:pPr>
      <w:rPr>
        <w:rFonts w:hint="default"/>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730D28"/>
    <w:multiLevelType w:val="hybridMultilevel"/>
    <w:tmpl w:val="9EA6C8DE"/>
    <w:lvl w:ilvl="0" w:tplc="4D0C3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BC1111"/>
    <w:multiLevelType w:val="hybridMultilevel"/>
    <w:tmpl w:val="6FF6BEBC"/>
    <w:lvl w:ilvl="0" w:tplc="E99A762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D75006"/>
    <w:multiLevelType w:val="hybridMultilevel"/>
    <w:tmpl w:val="E38C1494"/>
    <w:lvl w:ilvl="0" w:tplc="47B419C4">
      <w:start w:val="1"/>
      <w:numFmt w:val="upperLetter"/>
      <w:lvlText w:val="%1."/>
      <w:lvlJc w:val="left"/>
      <w:pPr>
        <w:ind w:left="360" w:hanging="360"/>
      </w:pPr>
      <w:rPr>
        <w:rFonts w:hint="default"/>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6"/>
  </w:num>
  <w:num w:numId="4">
    <w:abstractNumId w:val="7"/>
  </w:num>
  <w:num w:numId="5">
    <w:abstractNumId w:val="10"/>
  </w:num>
  <w:num w:numId="6">
    <w:abstractNumId w:val="5"/>
  </w:num>
  <w:num w:numId="7">
    <w:abstractNumId w:val="11"/>
  </w:num>
  <w:num w:numId="8">
    <w:abstractNumId w:val="4"/>
  </w:num>
  <w:num w:numId="9">
    <w:abstractNumId w:val="13"/>
  </w:num>
  <w:num w:numId="10">
    <w:abstractNumId w:val="0"/>
  </w:num>
  <w:num w:numId="11">
    <w:abstractNumId w:val="12"/>
  </w:num>
  <w:num w:numId="12">
    <w:abstractNumId w:val="8"/>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38"/>
    <w:rsid w:val="000772D8"/>
    <w:rsid w:val="00637995"/>
    <w:rsid w:val="00726DC3"/>
    <w:rsid w:val="00730438"/>
    <w:rsid w:val="009448F0"/>
    <w:rsid w:val="00CB2C82"/>
    <w:rsid w:val="00E2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7E266"/>
  <w15:chartTrackingRefBased/>
  <w15:docId w15:val="{485B1C3B-1195-4A8E-B481-AC08D1C5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2C82"/>
    <w:pPr>
      <w:widowControl w:val="0"/>
      <w:numPr>
        <w:numId w:val="3"/>
      </w:numPr>
      <w:spacing w:after="0" w:line="240" w:lineRule="auto"/>
      <w:jc w:val="both"/>
      <w:outlineLvl w:val="0"/>
    </w:pPr>
    <w:rPr>
      <w:rFonts w:ascii="Times New Roman" w:eastAsia="Times New Roman" w:hAnsi="Times New Roman" w:cs="Times New Roman"/>
      <w:u w:val="single"/>
    </w:rPr>
  </w:style>
  <w:style w:type="paragraph" w:styleId="Heading2">
    <w:name w:val="heading 2"/>
    <w:aliases w:val="Don't use"/>
    <w:basedOn w:val="Normal"/>
    <w:next w:val="Normal"/>
    <w:link w:val="Heading2Char"/>
    <w:unhideWhenUsed/>
    <w:qFormat/>
    <w:rsid w:val="00CB2C82"/>
    <w:pPr>
      <w:keepNext/>
      <w:widowControl w:val="0"/>
      <w:numPr>
        <w:ilvl w:val="1"/>
        <w:numId w:val="3"/>
      </w:numPr>
      <w:spacing w:before="240" w:after="60" w:line="240" w:lineRule="auto"/>
      <w:jc w:val="both"/>
      <w:outlineLvl w:val="1"/>
    </w:pPr>
    <w:rPr>
      <w:rFonts w:ascii="Cambria" w:eastAsia="Times New Roman" w:hAnsi="Cambria" w:cs="Times New Roman"/>
      <w:b/>
      <w:bCs/>
      <w:i/>
      <w:iCs/>
      <w:snapToGrid w:val="0"/>
      <w:sz w:val="28"/>
      <w:szCs w:val="28"/>
    </w:rPr>
  </w:style>
  <w:style w:type="paragraph" w:styleId="Heading3">
    <w:name w:val="heading 3"/>
    <w:basedOn w:val="Normal"/>
    <w:next w:val="Normal"/>
    <w:link w:val="Heading3Char"/>
    <w:uiPriority w:val="9"/>
    <w:qFormat/>
    <w:rsid w:val="00CB2C82"/>
    <w:pPr>
      <w:keepNext/>
      <w:numPr>
        <w:ilvl w:val="2"/>
        <w:numId w:val="3"/>
      </w:numPr>
      <w:spacing w:before="240" w:after="60" w:line="240" w:lineRule="auto"/>
      <w:jc w:val="both"/>
      <w:outlineLvl w:val="2"/>
    </w:pPr>
    <w:rPr>
      <w:rFonts w:ascii="Times New Roman" w:eastAsia="Times New Roman" w:hAnsi="Times New Roman" w:cs="Times New Roman"/>
      <w:b/>
      <w:bCs/>
      <w:sz w:val="24"/>
      <w:szCs w:val="26"/>
      <w:lang w:val="x-none" w:eastAsia="es-ES"/>
    </w:rPr>
  </w:style>
  <w:style w:type="paragraph" w:styleId="Heading4">
    <w:name w:val="heading 4"/>
    <w:basedOn w:val="Normal"/>
    <w:next w:val="Normal"/>
    <w:link w:val="Heading4Char"/>
    <w:semiHidden/>
    <w:unhideWhenUsed/>
    <w:qFormat/>
    <w:rsid w:val="00CB2C82"/>
    <w:pPr>
      <w:keepNext/>
      <w:widowControl w:val="0"/>
      <w:numPr>
        <w:ilvl w:val="3"/>
        <w:numId w:val="3"/>
      </w:numPr>
      <w:spacing w:before="240" w:after="60" w:line="240" w:lineRule="auto"/>
      <w:jc w:val="both"/>
      <w:outlineLvl w:val="3"/>
    </w:pPr>
    <w:rPr>
      <w:rFonts w:ascii="Calibri" w:eastAsia="Times New Roman" w:hAnsi="Calibri" w:cs="Times New Roman"/>
      <w:b/>
      <w:bCs/>
      <w:snapToGrid w:val="0"/>
      <w:sz w:val="28"/>
      <w:szCs w:val="28"/>
    </w:rPr>
  </w:style>
  <w:style w:type="paragraph" w:styleId="Heading5">
    <w:name w:val="heading 5"/>
    <w:basedOn w:val="Normal"/>
    <w:next w:val="Normal"/>
    <w:link w:val="Heading5Char"/>
    <w:semiHidden/>
    <w:unhideWhenUsed/>
    <w:qFormat/>
    <w:rsid w:val="00CB2C82"/>
    <w:pPr>
      <w:widowControl w:val="0"/>
      <w:numPr>
        <w:ilvl w:val="4"/>
        <w:numId w:val="3"/>
      </w:numPr>
      <w:spacing w:before="240" w:after="60" w:line="240" w:lineRule="auto"/>
      <w:jc w:val="both"/>
      <w:outlineLvl w:val="4"/>
    </w:pPr>
    <w:rPr>
      <w:rFonts w:ascii="Calibri" w:eastAsia="Times New Roman" w:hAnsi="Calibri" w:cs="Times New Roman"/>
      <w:b/>
      <w:bCs/>
      <w:i/>
      <w:iCs/>
      <w:snapToGrid w:val="0"/>
      <w:sz w:val="26"/>
      <w:szCs w:val="26"/>
    </w:rPr>
  </w:style>
  <w:style w:type="paragraph" w:styleId="Heading6">
    <w:name w:val="heading 6"/>
    <w:basedOn w:val="Normal"/>
    <w:next w:val="Normal"/>
    <w:link w:val="Heading6Char"/>
    <w:semiHidden/>
    <w:unhideWhenUsed/>
    <w:qFormat/>
    <w:rsid w:val="00CB2C82"/>
    <w:pPr>
      <w:widowControl w:val="0"/>
      <w:numPr>
        <w:ilvl w:val="5"/>
        <w:numId w:val="3"/>
      </w:numPr>
      <w:spacing w:before="240" w:after="60" w:line="240" w:lineRule="auto"/>
      <w:jc w:val="both"/>
      <w:outlineLvl w:val="5"/>
    </w:pPr>
    <w:rPr>
      <w:rFonts w:ascii="Calibri" w:eastAsia="Times New Roman" w:hAnsi="Calibri" w:cs="Times New Roman"/>
      <w:b/>
      <w:bCs/>
      <w:snapToGrid w:val="0"/>
    </w:rPr>
  </w:style>
  <w:style w:type="paragraph" w:styleId="Heading7">
    <w:name w:val="heading 7"/>
    <w:basedOn w:val="Normal"/>
    <w:next w:val="Normal"/>
    <w:link w:val="Heading7Char"/>
    <w:semiHidden/>
    <w:unhideWhenUsed/>
    <w:qFormat/>
    <w:rsid w:val="00CB2C82"/>
    <w:pPr>
      <w:widowControl w:val="0"/>
      <w:numPr>
        <w:ilvl w:val="6"/>
        <w:numId w:val="3"/>
      </w:numPr>
      <w:spacing w:before="240" w:after="60" w:line="240" w:lineRule="auto"/>
      <w:jc w:val="both"/>
      <w:outlineLvl w:val="6"/>
    </w:pPr>
    <w:rPr>
      <w:rFonts w:ascii="Calibri" w:eastAsia="Times New Roman" w:hAnsi="Calibri" w:cs="Times New Roman"/>
      <w:snapToGrid w:val="0"/>
      <w:szCs w:val="24"/>
    </w:rPr>
  </w:style>
  <w:style w:type="paragraph" w:styleId="Heading8">
    <w:name w:val="heading 8"/>
    <w:basedOn w:val="Normal"/>
    <w:next w:val="Normal"/>
    <w:link w:val="Heading8Char"/>
    <w:semiHidden/>
    <w:unhideWhenUsed/>
    <w:qFormat/>
    <w:rsid w:val="00CB2C82"/>
    <w:pPr>
      <w:widowControl w:val="0"/>
      <w:numPr>
        <w:ilvl w:val="7"/>
        <w:numId w:val="3"/>
      </w:numPr>
      <w:spacing w:before="240" w:after="60" w:line="240" w:lineRule="auto"/>
      <w:jc w:val="both"/>
      <w:outlineLvl w:val="7"/>
    </w:pPr>
    <w:rPr>
      <w:rFonts w:ascii="Calibri" w:eastAsia="Times New Roman" w:hAnsi="Calibri" w:cs="Times New Roman"/>
      <w:i/>
      <w:iCs/>
      <w:snapToGrid w:val="0"/>
      <w:szCs w:val="24"/>
    </w:rPr>
  </w:style>
  <w:style w:type="paragraph" w:styleId="Heading9">
    <w:name w:val="heading 9"/>
    <w:basedOn w:val="Normal"/>
    <w:next w:val="Normal"/>
    <w:link w:val="Heading9Char"/>
    <w:semiHidden/>
    <w:unhideWhenUsed/>
    <w:qFormat/>
    <w:rsid w:val="00CB2C82"/>
    <w:pPr>
      <w:widowControl w:val="0"/>
      <w:numPr>
        <w:ilvl w:val="8"/>
        <w:numId w:val="3"/>
      </w:numPr>
      <w:spacing w:before="240" w:after="60" w:line="240" w:lineRule="auto"/>
      <w:jc w:val="both"/>
      <w:outlineLvl w:val="8"/>
    </w:pPr>
    <w:rPr>
      <w:rFonts w:ascii="Cambria" w:eastAsia="Times New Roman" w:hAnsi="Cambria" w:cs="Times New Roman"/>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82"/>
  </w:style>
  <w:style w:type="paragraph" w:styleId="Footer">
    <w:name w:val="footer"/>
    <w:basedOn w:val="Normal"/>
    <w:link w:val="FooterChar"/>
    <w:uiPriority w:val="99"/>
    <w:unhideWhenUsed/>
    <w:rsid w:val="00CB2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82"/>
  </w:style>
  <w:style w:type="character" w:customStyle="1" w:styleId="Heading1Char">
    <w:name w:val="Heading 1 Char"/>
    <w:basedOn w:val="DefaultParagraphFont"/>
    <w:link w:val="Heading1"/>
    <w:rsid w:val="00CB2C82"/>
    <w:rPr>
      <w:rFonts w:ascii="Times New Roman" w:eastAsia="Times New Roman" w:hAnsi="Times New Roman" w:cs="Times New Roman"/>
      <w:u w:val="single"/>
    </w:rPr>
  </w:style>
  <w:style w:type="character" w:customStyle="1" w:styleId="Heading2Char">
    <w:name w:val="Heading 2 Char"/>
    <w:aliases w:val="Don't use Char"/>
    <w:basedOn w:val="DefaultParagraphFont"/>
    <w:link w:val="Heading2"/>
    <w:rsid w:val="00CB2C82"/>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uiPriority w:val="9"/>
    <w:rsid w:val="00CB2C82"/>
    <w:rPr>
      <w:rFonts w:ascii="Times New Roman" w:eastAsia="Times New Roman" w:hAnsi="Times New Roman" w:cs="Times New Roman"/>
      <w:b/>
      <w:bCs/>
      <w:sz w:val="24"/>
      <w:szCs w:val="26"/>
      <w:lang w:val="x-none" w:eastAsia="es-ES"/>
    </w:rPr>
  </w:style>
  <w:style w:type="character" w:customStyle="1" w:styleId="Heading4Char">
    <w:name w:val="Heading 4 Char"/>
    <w:basedOn w:val="DefaultParagraphFont"/>
    <w:link w:val="Heading4"/>
    <w:semiHidden/>
    <w:rsid w:val="00CB2C82"/>
    <w:rPr>
      <w:rFonts w:ascii="Calibri" w:eastAsia="Times New Roman" w:hAnsi="Calibri" w:cs="Times New Roman"/>
      <w:b/>
      <w:bCs/>
      <w:snapToGrid w:val="0"/>
      <w:sz w:val="28"/>
      <w:szCs w:val="28"/>
    </w:rPr>
  </w:style>
  <w:style w:type="character" w:customStyle="1" w:styleId="Heading5Char">
    <w:name w:val="Heading 5 Char"/>
    <w:basedOn w:val="DefaultParagraphFont"/>
    <w:link w:val="Heading5"/>
    <w:semiHidden/>
    <w:rsid w:val="00CB2C82"/>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semiHidden/>
    <w:rsid w:val="00CB2C82"/>
    <w:rPr>
      <w:rFonts w:ascii="Calibri" w:eastAsia="Times New Roman" w:hAnsi="Calibri" w:cs="Times New Roman"/>
      <w:b/>
      <w:bCs/>
      <w:snapToGrid w:val="0"/>
    </w:rPr>
  </w:style>
  <w:style w:type="character" w:customStyle="1" w:styleId="Heading7Char">
    <w:name w:val="Heading 7 Char"/>
    <w:basedOn w:val="DefaultParagraphFont"/>
    <w:link w:val="Heading7"/>
    <w:semiHidden/>
    <w:rsid w:val="00CB2C82"/>
    <w:rPr>
      <w:rFonts w:ascii="Calibri" w:eastAsia="Times New Roman" w:hAnsi="Calibri" w:cs="Times New Roman"/>
      <w:snapToGrid w:val="0"/>
      <w:szCs w:val="24"/>
    </w:rPr>
  </w:style>
  <w:style w:type="character" w:customStyle="1" w:styleId="Heading8Char">
    <w:name w:val="Heading 8 Char"/>
    <w:basedOn w:val="DefaultParagraphFont"/>
    <w:link w:val="Heading8"/>
    <w:semiHidden/>
    <w:rsid w:val="00CB2C82"/>
    <w:rPr>
      <w:rFonts w:ascii="Calibri" w:eastAsia="Times New Roman" w:hAnsi="Calibri" w:cs="Times New Roman"/>
      <w:i/>
      <w:iCs/>
      <w:snapToGrid w:val="0"/>
      <w:szCs w:val="24"/>
    </w:rPr>
  </w:style>
  <w:style w:type="character" w:customStyle="1" w:styleId="Heading9Char">
    <w:name w:val="Heading 9 Char"/>
    <w:basedOn w:val="DefaultParagraphFont"/>
    <w:link w:val="Heading9"/>
    <w:semiHidden/>
    <w:rsid w:val="00CB2C82"/>
    <w:rPr>
      <w:rFonts w:ascii="Cambria" w:eastAsia="Times New Roman" w:hAnsi="Cambria" w:cs="Times New Roman"/>
      <w:snapToGrid w:val="0"/>
    </w:rPr>
  </w:style>
  <w:style w:type="numbering" w:customStyle="1" w:styleId="NoList1">
    <w:name w:val="No List1"/>
    <w:next w:val="NoList"/>
    <w:uiPriority w:val="99"/>
    <w:semiHidden/>
    <w:unhideWhenUsed/>
    <w:rsid w:val="00CB2C82"/>
  </w:style>
  <w:style w:type="character" w:styleId="FootnoteReference">
    <w:name w:val="footnote reference"/>
    <w:semiHidden/>
    <w:rsid w:val="00CB2C82"/>
  </w:style>
  <w:style w:type="character" w:styleId="Hyperlink">
    <w:name w:val="Hyperlink"/>
    <w:uiPriority w:val="99"/>
    <w:rsid w:val="00CB2C82"/>
    <w:rPr>
      <w:color w:val="0000FF"/>
      <w:u w:val="single"/>
    </w:rPr>
  </w:style>
  <w:style w:type="paragraph" w:styleId="BalloonText">
    <w:name w:val="Balloon Text"/>
    <w:basedOn w:val="Normal"/>
    <w:link w:val="BalloonTextChar"/>
    <w:uiPriority w:val="99"/>
    <w:semiHidden/>
    <w:rsid w:val="00CB2C82"/>
    <w:pPr>
      <w:widowControl w:val="0"/>
      <w:spacing w:after="0" w:line="240" w:lineRule="auto"/>
      <w:jc w:val="both"/>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semiHidden/>
    <w:rsid w:val="00CB2C82"/>
    <w:rPr>
      <w:rFonts w:ascii="Tahoma" w:eastAsia="Times New Roman" w:hAnsi="Tahoma" w:cs="Tahoma"/>
      <w:snapToGrid w:val="0"/>
      <w:sz w:val="16"/>
      <w:szCs w:val="16"/>
    </w:rPr>
  </w:style>
  <w:style w:type="table" w:styleId="TableGrid">
    <w:name w:val="Table Grid"/>
    <w:basedOn w:val="TableNormal"/>
    <w:uiPriority w:val="39"/>
    <w:rsid w:val="00CB2C82"/>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B2C82"/>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CB2C82"/>
    <w:rPr>
      <w:rFonts w:ascii="Arial" w:eastAsia="Times New Roman" w:hAnsi="Arial" w:cs="Times New Roman"/>
      <w:b/>
      <w:kern w:val="28"/>
      <w:sz w:val="32"/>
      <w:szCs w:val="20"/>
    </w:rPr>
  </w:style>
  <w:style w:type="paragraph" w:customStyle="1" w:styleId="TITLENUMBERS">
    <w:name w:val="TITLE NUMBERS"/>
    <w:basedOn w:val="Normal"/>
    <w:rsid w:val="00CB2C82"/>
    <w:pPr>
      <w:numPr>
        <w:numId w:val="1"/>
      </w:numPr>
      <w:spacing w:after="0" w:line="240" w:lineRule="auto"/>
      <w:jc w:val="both"/>
    </w:pPr>
    <w:rPr>
      <w:rFonts w:ascii="Times New Roman" w:eastAsia="Times New Roman" w:hAnsi="Times New Roman" w:cs="Times New Roman"/>
      <w:sz w:val="20"/>
      <w:szCs w:val="20"/>
    </w:rPr>
  </w:style>
  <w:style w:type="character" w:styleId="PageNumber">
    <w:name w:val="page number"/>
    <w:basedOn w:val="DefaultParagraphFont"/>
    <w:rsid w:val="00CB2C82"/>
  </w:style>
  <w:style w:type="paragraph" w:styleId="BodyText2">
    <w:name w:val="Body Text 2"/>
    <w:basedOn w:val="Normal"/>
    <w:link w:val="BodyText2Char"/>
    <w:rsid w:val="00CB2C82"/>
    <w:pPr>
      <w:spacing w:after="0" w:line="240" w:lineRule="auto"/>
      <w:jc w:val="both"/>
    </w:pPr>
    <w:rPr>
      <w:rFonts w:ascii="Times New Roman" w:eastAsia="Times New Roman" w:hAnsi="Times New Roman" w:cs="Times New Roman"/>
      <w:szCs w:val="20"/>
      <w:lang w:eastAsia="es-ES"/>
    </w:rPr>
  </w:style>
  <w:style w:type="character" w:customStyle="1" w:styleId="BodyText2Char">
    <w:name w:val="Body Text 2 Char"/>
    <w:basedOn w:val="DefaultParagraphFont"/>
    <w:link w:val="BodyText2"/>
    <w:rsid w:val="00CB2C82"/>
    <w:rPr>
      <w:rFonts w:ascii="Times New Roman" w:eastAsia="Times New Roman" w:hAnsi="Times New Roman" w:cs="Times New Roman"/>
      <w:szCs w:val="20"/>
      <w:lang w:eastAsia="es-ES"/>
    </w:rPr>
  </w:style>
  <w:style w:type="character" w:styleId="FollowedHyperlink">
    <w:name w:val="FollowedHyperlink"/>
    <w:uiPriority w:val="99"/>
    <w:rsid w:val="00CB2C82"/>
    <w:rPr>
      <w:color w:val="800080"/>
      <w:u w:val="single"/>
    </w:rPr>
  </w:style>
  <w:style w:type="paragraph" w:styleId="ListParagraph">
    <w:name w:val="List Paragraph"/>
    <w:basedOn w:val="Normal"/>
    <w:uiPriority w:val="34"/>
    <w:qFormat/>
    <w:rsid w:val="00CB2C82"/>
    <w:pPr>
      <w:spacing w:after="200" w:line="240" w:lineRule="auto"/>
      <w:ind w:left="720"/>
      <w:jc w:val="both"/>
    </w:pPr>
    <w:rPr>
      <w:rFonts w:ascii="Times New Roman" w:eastAsia="Calibri" w:hAnsi="Times New Roman" w:cs="Times New Roman"/>
    </w:rPr>
  </w:style>
  <w:style w:type="character" w:styleId="CommentReference">
    <w:name w:val="annotation reference"/>
    <w:rsid w:val="00CB2C82"/>
    <w:rPr>
      <w:sz w:val="16"/>
      <w:szCs w:val="16"/>
    </w:rPr>
  </w:style>
  <w:style w:type="paragraph" w:styleId="CommentText">
    <w:name w:val="annotation text"/>
    <w:basedOn w:val="Normal"/>
    <w:link w:val="CommentTextChar"/>
    <w:rsid w:val="00CB2C82"/>
    <w:pPr>
      <w:widowControl w:val="0"/>
      <w:spacing w:after="0" w:line="240" w:lineRule="auto"/>
      <w:jc w:val="both"/>
    </w:pPr>
    <w:rPr>
      <w:rFonts w:ascii="CG Times" w:eastAsia="Times New Roman" w:hAnsi="CG Times" w:cs="Times New Roman"/>
      <w:snapToGrid w:val="0"/>
      <w:sz w:val="20"/>
      <w:szCs w:val="20"/>
      <w:lang w:val="x-none" w:eastAsia="x-none"/>
    </w:rPr>
  </w:style>
  <w:style w:type="character" w:customStyle="1" w:styleId="CommentTextChar">
    <w:name w:val="Comment Text Char"/>
    <w:basedOn w:val="DefaultParagraphFont"/>
    <w:link w:val="CommentText"/>
    <w:rsid w:val="00CB2C82"/>
    <w:rPr>
      <w:rFonts w:ascii="CG Times" w:eastAsia="Times New Roman" w:hAnsi="CG Times" w:cs="Times New Roman"/>
      <w:snapToGrid w:val="0"/>
      <w:sz w:val="20"/>
      <w:szCs w:val="20"/>
      <w:lang w:val="x-none" w:eastAsia="x-none"/>
    </w:rPr>
  </w:style>
  <w:style w:type="paragraph" w:styleId="CommentSubject">
    <w:name w:val="annotation subject"/>
    <w:basedOn w:val="CommentText"/>
    <w:next w:val="CommentText"/>
    <w:link w:val="CommentSubjectChar"/>
    <w:uiPriority w:val="99"/>
    <w:rsid w:val="00CB2C82"/>
    <w:rPr>
      <w:b/>
      <w:bCs/>
    </w:rPr>
  </w:style>
  <w:style w:type="character" w:customStyle="1" w:styleId="CommentSubjectChar">
    <w:name w:val="Comment Subject Char"/>
    <w:basedOn w:val="CommentTextChar"/>
    <w:link w:val="CommentSubject"/>
    <w:uiPriority w:val="99"/>
    <w:rsid w:val="00CB2C82"/>
    <w:rPr>
      <w:rFonts w:ascii="CG Times" w:eastAsia="Times New Roman" w:hAnsi="CG Times" w:cs="Times New Roman"/>
      <w:b/>
      <w:bCs/>
      <w:snapToGrid w:val="0"/>
      <w:sz w:val="20"/>
      <w:szCs w:val="20"/>
      <w:lang w:val="x-none" w:eastAsia="x-none"/>
    </w:rPr>
  </w:style>
  <w:style w:type="paragraph" w:customStyle="1" w:styleId="Subhead">
    <w:name w:val="Subhead"/>
    <w:aliases w:val="Alt-S"/>
    <w:next w:val="Normal"/>
    <w:rsid w:val="00CB2C82"/>
    <w:pPr>
      <w:keepNext/>
      <w:spacing w:after="240" w:line="240" w:lineRule="auto"/>
    </w:pPr>
    <w:rPr>
      <w:rFonts w:ascii="Arial" w:eastAsia="Times New Roman" w:hAnsi="Arial" w:cs="Times New Roman"/>
      <w:b/>
      <w:noProof/>
      <w:szCs w:val="20"/>
    </w:rPr>
  </w:style>
  <w:style w:type="paragraph" w:styleId="HTMLPreformatted">
    <w:name w:val="HTML Preformatted"/>
    <w:basedOn w:val="Normal"/>
    <w:link w:val="HTMLPreformattedChar"/>
    <w:unhideWhenUsed/>
    <w:rsid w:val="00CB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x-none"/>
    </w:rPr>
  </w:style>
  <w:style w:type="character" w:customStyle="1" w:styleId="HTMLPreformattedChar">
    <w:name w:val="HTML Preformatted Char"/>
    <w:basedOn w:val="DefaultParagraphFont"/>
    <w:link w:val="HTMLPreformatted"/>
    <w:rsid w:val="00CB2C82"/>
    <w:rPr>
      <w:rFonts w:ascii="Courier New" w:eastAsia="Calibri" w:hAnsi="Courier New" w:cs="Courier New"/>
      <w:sz w:val="20"/>
      <w:szCs w:val="20"/>
      <w:lang w:eastAsia="x-none"/>
    </w:rPr>
  </w:style>
  <w:style w:type="paragraph" w:styleId="TOC1">
    <w:name w:val="toc 1"/>
    <w:basedOn w:val="Normal"/>
    <w:next w:val="Normal"/>
    <w:autoRedefine/>
    <w:uiPriority w:val="39"/>
    <w:rsid w:val="00CB2C82"/>
    <w:pPr>
      <w:widowControl w:val="0"/>
      <w:tabs>
        <w:tab w:val="left" w:pos="1440"/>
        <w:tab w:val="right" w:leader="dot" w:pos="9350"/>
      </w:tabs>
      <w:spacing w:after="0" w:line="240" w:lineRule="auto"/>
      <w:ind w:left="1440" w:hanging="1440"/>
    </w:pPr>
    <w:rPr>
      <w:rFonts w:ascii="Times New Roman" w:eastAsia="Times New Roman" w:hAnsi="Times New Roman" w:cs="Times New Roman"/>
      <w:snapToGrid w:val="0"/>
    </w:rPr>
  </w:style>
  <w:style w:type="character" w:styleId="Emphasis">
    <w:name w:val="Emphasis"/>
    <w:uiPriority w:val="20"/>
    <w:qFormat/>
    <w:rsid w:val="00CB2C82"/>
    <w:rPr>
      <w:i/>
      <w:iCs/>
    </w:rPr>
  </w:style>
  <w:style w:type="paragraph" w:customStyle="1" w:styleId="abtss">
    <w:name w:val="abtss"/>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8">
    <w:name w:val="Normal18"/>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2">
    <w:name w:val="Normal12"/>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6">
    <w:name w:val="Normal26"/>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0">
    <w:name w:val="Normal20"/>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uiPriority w:val="99"/>
    <w:semiHidden/>
    <w:rsid w:val="00CB2C82"/>
    <w:rPr>
      <w:color w:val="808080"/>
    </w:rPr>
  </w:style>
  <w:style w:type="paragraph" w:styleId="TOC2">
    <w:name w:val="toc 2"/>
    <w:basedOn w:val="Normal"/>
    <w:next w:val="Normal"/>
    <w:autoRedefine/>
    <w:uiPriority w:val="39"/>
    <w:rsid w:val="00CB2C82"/>
    <w:pPr>
      <w:tabs>
        <w:tab w:val="right" w:leader="dot" w:pos="9350"/>
      </w:tabs>
      <w:suppressAutoHyphens/>
      <w:spacing w:after="0" w:line="240" w:lineRule="auto"/>
    </w:pPr>
    <w:rPr>
      <w:rFonts w:ascii="Times New Roman" w:eastAsia="Times New Roman" w:hAnsi="Times New Roman" w:cs="Times New Roman"/>
      <w:szCs w:val="24"/>
    </w:rPr>
  </w:style>
  <w:style w:type="character" w:styleId="Strong">
    <w:name w:val="Strong"/>
    <w:uiPriority w:val="22"/>
    <w:qFormat/>
    <w:rsid w:val="00CB2C82"/>
    <w:rPr>
      <w:b/>
      <w:bCs/>
    </w:rPr>
  </w:style>
  <w:style w:type="paragraph" w:customStyle="1" w:styleId="pbody">
    <w:name w:val="pbody"/>
    <w:basedOn w:val="Normal"/>
    <w:rsid w:val="00CB2C82"/>
    <w:pPr>
      <w:spacing w:after="0" w:line="288" w:lineRule="auto"/>
      <w:ind w:firstLine="240"/>
    </w:pPr>
    <w:rPr>
      <w:rFonts w:ascii="Arial" w:eastAsia="Times New Roman" w:hAnsi="Arial" w:cs="Arial"/>
      <w:color w:val="000000"/>
      <w:sz w:val="20"/>
      <w:szCs w:val="20"/>
    </w:rPr>
  </w:style>
  <w:style w:type="paragraph" w:customStyle="1" w:styleId="pbodyctrsmcaps">
    <w:name w:val="pbodyctrsmcaps"/>
    <w:basedOn w:val="Normal"/>
    <w:rsid w:val="00CB2C82"/>
    <w:pPr>
      <w:spacing w:before="240" w:after="240" w:line="288" w:lineRule="auto"/>
      <w:jc w:val="center"/>
    </w:pPr>
    <w:rPr>
      <w:rFonts w:ascii="Arial" w:eastAsia="Times New Roman" w:hAnsi="Arial" w:cs="Arial"/>
      <w:smallCaps/>
      <w:color w:val="000000"/>
      <w:sz w:val="20"/>
      <w:szCs w:val="20"/>
    </w:rPr>
  </w:style>
  <w:style w:type="paragraph" w:customStyle="1" w:styleId="pbodyaltnoindent">
    <w:name w:val="pbodyaltnoindent"/>
    <w:basedOn w:val="Normal"/>
    <w:rsid w:val="00CB2C82"/>
    <w:pPr>
      <w:spacing w:before="240" w:after="240" w:line="288" w:lineRule="auto"/>
      <w:ind w:left="240" w:right="240"/>
    </w:pPr>
    <w:rPr>
      <w:rFonts w:ascii="Arial" w:eastAsia="Calibri" w:hAnsi="Arial" w:cs="Arial"/>
      <w:color w:val="000000"/>
      <w:sz w:val="15"/>
      <w:szCs w:val="15"/>
    </w:rPr>
  </w:style>
  <w:style w:type="paragraph" w:customStyle="1" w:styleId="aBTSS0">
    <w:name w:val="a BT SS"/>
    <w:aliases w:val="b"/>
    <w:basedOn w:val="Normal"/>
    <w:qFormat/>
    <w:rsid w:val="00CB2C82"/>
    <w:pPr>
      <w:spacing w:after="240" w:line="240" w:lineRule="auto"/>
      <w:jc w:val="both"/>
    </w:pPr>
    <w:rPr>
      <w:rFonts w:ascii="Times New Roman" w:eastAsia="Times New Roman" w:hAnsi="Times New Roman" w:cs="Times New Roman"/>
      <w:sz w:val="24"/>
      <w:szCs w:val="24"/>
    </w:rPr>
  </w:style>
  <w:style w:type="paragraph" w:customStyle="1" w:styleId="Default">
    <w:name w:val="Default"/>
    <w:rsid w:val="00CB2C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indented1">
    <w:name w:val="pindented1"/>
    <w:basedOn w:val="Normal"/>
    <w:rsid w:val="00CB2C82"/>
    <w:pPr>
      <w:spacing w:after="0" w:line="288" w:lineRule="auto"/>
      <w:ind w:firstLine="480"/>
    </w:pPr>
    <w:rPr>
      <w:rFonts w:ascii="Arial" w:eastAsia="Times New Roman" w:hAnsi="Arial" w:cs="Arial"/>
      <w:color w:val="000000"/>
      <w:sz w:val="20"/>
      <w:szCs w:val="20"/>
    </w:rPr>
  </w:style>
  <w:style w:type="paragraph" w:customStyle="1" w:styleId="pindented2">
    <w:name w:val="pindented2"/>
    <w:basedOn w:val="Normal"/>
    <w:rsid w:val="00CB2C82"/>
    <w:pPr>
      <w:spacing w:after="0" w:line="288" w:lineRule="auto"/>
      <w:ind w:firstLine="720"/>
    </w:pPr>
    <w:rPr>
      <w:rFonts w:ascii="Arial" w:eastAsia="Times New Roman" w:hAnsi="Arial" w:cs="Arial"/>
      <w:color w:val="000000"/>
      <w:sz w:val="20"/>
      <w:szCs w:val="20"/>
    </w:rPr>
  </w:style>
  <w:style w:type="paragraph" w:customStyle="1" w:styleId="pbodyaltlist1">
    <w:name w:val="pbodyaltlist1"/>
    <w:basedOn w:val="Normal"/>
    <w:rsid w:val="00CB2C82"/>
    <w:pPr>
      <w:spacing w:after="0" w:line="288" w:lineRule="auto"/>
      <w:ind w:left="240" w:right="240" w:firstLine="240"/>
    </w:pPr>
    <w:rPr>
      <w:rFonts w:ascii="Arial" w:eastAsia="Times New Roman" w:hAnsi="Arial" w:cs="Arial"/>
      <w:color w:val="000000"/>
      <w:sz w:val="15"/>
      <w:szCs w:val="15"/>
    </w:rPr>
  </w:style>
  <w:style w:type="paragraph" w:customStyle="1" w:styleId="pbodyaltlist2">
    <w:name w:val="pbodyaltlist2"/>
    <w:basedOn w:val="Normal"/>
    <w:rsid w:val="00CB2C82"/>
    <w:pPr>
      <w:spacing w:after="0" w:line="288" w:lineRule="auto"/>
      <w:ind w:left="240" w:right="240" w:firstLine="480"/>
    </w:pPr>
    <w:rPr>
      <w:rFonts w:ascii="Arial" w:eastAsia="Times New Roman" w:hAnsi="Arial" w:cs="Arial"/>
      <w:color w:val="000000"/>
      <w:sz w:val="15"/>
      <w:szCs w:val="15"/>
    </w:rPr>
  </w:style>
  <w:style w:type="paragraph" w:customStyle="1" w:styleId="pbodyaltlist3">
    <w:name w:val="pbodyaltlist3"/>
    <w:basedOn w:val="Normal"/>
    <w:rsid w:val="00CB2C82"/>
    <w:pPr>
      <w:spacing w:after="0" w:line="288" w:lineRule="auto"/>
      <w:ind w:left="240" w:right="240" w:firstLine="720"/>
    </w:pPr>
    <w:rPr>
      <w:rFonts w:ascii="Arial" w:eastAsia="Times New Roman" w:hAnsi="Arial" w:cs="Arial"/>
      <w:color w:val="000000"/>
      <w:sz w:val="15"/>
      <w:szCs w:val="15"/>
    </w:rPr>
  </w:style>
  <w:style w:type="paragraph" w:customStyle="1" w:styleId="pbodyaltlist4">
    <w:name w:val="pbodyaltlist4"/>
    <w:basedOn w:val="Normal"/>
    <w:rsid w:val="00CB2C82"/>
    <w:pPr>
      <w:spacing w:after="0" w:line="288" w:lineRule="auto"/>
      <w:ind w:left="240" w:right="240" w:firstLine="960"/>
    </w:pPr>
    <w:rPr>
      <w:rFonts w:ascii="Arial" w:eastAsia="Times New Roman" w:hAnsi="Arial" w:cs="Arial"/>
      <w:color w:val="000000"/>
      <w:sz w:val="15"/>
      <w:szCs w:val="15"/>
    </w:rPr>
  </w:style>
  <w:style w:type="paragraph" w:styleId="BodyText0">
    <w:name w:val="Body Text"/>
    <w:basedOn w:val="Normal"/>
    <w:link w:val="BodyTextChar"/>
    <w:rsid w:val="00CB2C82"/>
    <w:pPr>
      <w:suppressAutoHyphens/>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0"/>
    <w:rsid w:val="00CB2C82"/>
    <w:rPr>
      <w:rFonts w:ascii="Times New Roman" w:eastAsia="Times New Roman" w:hAnsi="Times New Roman" w:cs="Times New Roman"/>
      <w:sz w:val="24"/>
      <w:szCs w:val="24"/>
      <w:lang w:val="x-none" w:eastAsia="x-none"/>
    </w:rPr>
  </w:style>
  <w:style w:type="paragraph" w:customStyle="1" w:styleId="Outline4L1">
    <w:name w:val="Outline4_L1"/>
    <w:basedOn w:val="Normal"/>
    <w:rsid w:val="00CB2C82"/>
    <w:pPr>
      <w:numPr>
        <w:numId w:val="4"/>
      </w:numPr>
      <w:spacing w:after="240" w:line="240" w:lineRule="auto"/>
      <w:jc w:val="both"/>
      <w:outlineLvl w:val="0"/>
    </w:pPr>
    <w:rPr>
      <w:rFonts w:ascii="Times New Roman" w:eastAsia="Times New Roman" w:hAnsi="Times New Roman" w:cs="Times New Roman"/>
      <w:sz w:val="24"/>
      <w:szCs w:val="20"/>
    </w:rPr>
  </w:style>
  <w:style w:type="paragraph" w:customStyle="1" w:styleId="Outline4L2">
    <w:name w:val="Outline4_L2"/>
    <w:basedOn w:val="Outline4L1"/>
    <w:link w:val="Outline4L2Char"/>
    <w:rsid w:val="00CB2C82"/>
    <w:pPr>
      <w:numPr>
        <w:ilvl w:val="1"/>
      </w:numPr>
      <w:outlineLvl w:val="1"/>
    </w:pPr>
  </w:style>
  <w:style w:type="character" w:customStyle="1" w:styleId="Outline4L2Char">
    <w:name w:val="Outline4_L2 Char"/>
    <w:link w:val="Outline4L2"/>
    <w:rsid w:val="00CB2C82"/>
    <w:rPr>
      <w:rFonts w:ascii="Times New Roman" w:eastAsia="Times New Roman" w:hAnsi="Times New Roman" w:cs="Times New Roman"/>
      <w:sz w:val="24"/>
      <w:szCs w:val="20"/>
    </w:rPr>
  </w:style>
  <w:style w:type="paragraph" w:customStyle="1" w:styleId="Outline4L3">
    <w:name w:val="Outline4_L3"/>
    <w:basedOn w:val="Outline4L2"/>
    <w:rsid w:val="00CB2C82"/>
    <w:pPr>
      <w:numPr>
        <w:ilvl w:val="2"/>
      </w:numPr>
      <w:tabs>
        <w:tab w:val="clear" w:pos="2160"/>
      </w:tabs>
      <w:ind w:left="2520" w:hanging="180"/>
      <w:outlineLvl w:val="2"/>
    </w:pPr>
  </w:style>
  <w:style w:type="paragraph" w:customStyle="1" w:styleId="Outline4L4">
    <w:name w:val="Outline4_L4"/>
    <w:basedOn w:val="Outline4L3"/>
    <w:rsid w:val="00CB2C82"/>
    <w:pPr>
      <w:numPr>
        <w:ilvl w:val="3"/>
      </w:numPr>
      <w:tabs>
        <w:tab w:val="clear" w:pos="2880"/>
      </w:tabs>
      <w:ind w:left="3240" w:hanging="360"/>
      <w:outlineLvl w:val="3"/>
    </w:pPr>
  </w:style>
  <w:style w:type="paragraph" w:customStyle="1" w:styleId="Outline4L5">
    <w:name w:val="Outline4_L5"/>
    <w:basedOn w:val="Outline4L4"/>
    <w:rsid w:val="00CB2C82"/>
    <w:pPr>
      <w:numPr>
        <w:ilvl w:val="4"/>
      </w:numPr>
      <w:tabs>
        <w:tab w:val="clear" w:pos="3600"/>
      </w:tabs>
      <w:ind w:left="3960" w:hanging="360"/>
      <w:outlineLvl w:val="4"/>
    </w:pPr>
  </w:style>
  <w:style w:type="paragraph" w:customStyle="1" w:styleId="Outline4L6">
    <w:name w:val="Outline4_L6"/>
    <w:basedOn w:val="Outline4L5"/>
    <w:rsid w:val="00CB2C82"/>
    <w:pPr>
      <w:numPr>
        <w:ilvl w:val="5"/>
      </w:numPr>
      <w:tabs>
        <w:tab w:val="clear" w:pos="4320"/>
      </w:tabs>
      <w:ind w:left="4680" w:hanging="180"/>
      <w:outlineLvl w:val="5"/>
    </w:pPr>
  </w:style>
  <w:style w:type="paragraph" w:customStyle="1" w:styleId="Outline4L7">
    <w:name w:val="Outline4_L7"/>
    <w:basedOn w:val="Outline4L6"/>
    <w:rsid w:val="00CB2C82"/>
    <w:pPr>
      <w:numPr>
        <w:ilvl w:val="6"/>
      </w:numPr>
      <w:tabs>
        <w:tab w:val="clear" w:pos="5040"/>
      </w:tabs>
      <w:ind w:left="5400" w:hanging="360"/>
      <w:outlineLvl w:val="6"/>
    </w:pPr>
  </w:style>
  <w:style w:type="paragraph" w:customStyle="1" w:styleId="Outline4L8">
    <w:name w:val="Outline4_L8"/>
    <w:basedOn w:val="Outline4L7"/>
    <w:rsid w:val="00CB2C82"/>
    <w:pPr>
      <w:numPr>
        <w:ilvl w:val="7"/>
      </w:numPr>
      <w:tabs>
        <w:tab w:val="clear" w:pos="5760"/>
      </w:tabs>
      <w:ind w:left="6120" w:hanging="360"/>
      <w:outlineLvl w:val="7"/>
    </w:pPr>
  </w:style>
  <w:style w:type="paragraph" w:customStyle="1" w:styleId="Outline4L9">
    <w:name w:val="Outline4_L9"/>
    <w:basedOn w:val="Outline4L8"/>
    <w:rsid w:val="00CB2C82"/>
    <w:pPr>
      <w:numPr>
        <w:ilvl w:val="8"/>
      </w:numPr>
      <w:tabs>
        <w:tab w:val="clear" w:pos="6480"/>
      </w:tabs>
      <w:ind w:left="6840" w:hanging="180"/>
      <w:outlineLvl w:val="8"/>
    </w:pPr>
  </w:style>
  <w:style w:type="paragraph" w:customStyle="1" w:styleId="bodytext20">
    <w:name w:val="bodytext2"/>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0">
    <w:name w:val="subhead"/>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rsid w:val="00CB2C82"/>
  </w:style>
  <w:style w:type="paragraph" w:customStyle="1" w:styleId="listparagraph0">
    <w:name w:val="listparagraph"/>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2">
    <w:name w:val="Hyperlink2"/>
    <w:rsid w:val="00CB2C82"/>
  </w:style>
  <w:style w:type="paragraph" w:customStyle="1" w:styleId="Normal3">
    <w:name w:val="Normal3"/>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3">
    <w:name w:val="Hyperlink3"/>
    <w:rsid w:val="00CB2C82"/>
  </w:style>
  <w:style w:type="paragraph" w:customStyle="1" w:styleId="pcellbody">
    <w:name w:val="pcellbody"/>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
    <w:name w:val="Normal4"/>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0">
    <w:name w:val="heading3char"/>
    <w:rsid w:val="00CB2C82"/>
  </w:style>
  <w:style w:type="paragraph" w:customStyle="1" w:styleId="Normal5">
    <w:name w:val="Normal5"/>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0">
    <w:name w:val="bodytext2char"/>
    <w:rsid w:val="00CB2C82"/>
  </w:style>
  <w:style w:type="paragraph" w:customStyle="1" w:styleId="Normal6">
    <w:name w:val="Normal6"/>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8">
    <w:name w:val="Normal8"/>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60">
    <w:name w:val="normal6"/>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dented3">
    <w:name w:val="pindented3"/>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8">
    <w:name w:val="Normal28"/>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0">
    <w:name w:val="footnotereference"/>
    <w:rsid w:val="00CB2C82"/>
  </w:style>
  <w:style w:type="paragraph" w:customStyle="1" w:styleId="endnotetext">
    <w:name w:val="endnotetext"/>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Heading2"/>
    <w:link w:val="SubheadingChar"/>
    <w:qFormat/>
    <w:rsid w:val="00CB2C82"/>
    <w:pPr>
      <w:widowControl/>
      <w:numPr>
        <w:ilvl w:val="0"/>
        <w:numId w:val="0"/>
      </w:numPr>
    </w:pPr>
    <w:rPr>
      <w:rFonts w:ascii="Times New Roman" w:hAnsi="Times New Roman"/>
      <w:i w:val="0"/>
      <w:iCs w:val="0"/>
      <w:caps/>
      <w:snapToGrid/>
      <w:sz w:val="22"/>
      <w:szCs w:val="22"/>
      <w:lang w:val="es-ES" w:eastAsia="es-ES"/>
    </w:rPr>
  </w:style>
  <w:style w:type="character" w:customStyle="1" w:styleId="SubheadingChar">
    <w:name w:val="Subheading Char"/>
    <w:link w:val="Subheading"/>
    <w:rsid w:val="00CB2C82"/>
    <w:rPr>
      <w:rFonts w:ascii="Times New Roman" w:eastAsia="Times New Roman" w:hAnsi="Times New Roman" w:cs="Times New Roman"/>
      <w:b/>
      <w:bCs/>
      <w:caps/>
      <w:lang w:val="es-ES" w:eastAsia="es-ES"/>
    </w:rPr>
  </w:style>
  <w:style w:type="paragraph" w:customStyle="1" w:styleId="Normal30">
    <w:name w:val="Normal30"/>
    <w:basedOn w:val="Normal"/>
    <w:rsid w:val="00CB2C8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B2C82"/>
    <w:pPr>
      <w:spacing w:after="0" w:line="240" w:lineRule="auto"/>
    </w:pPr>
    <w:rPr>
      <w:rFonts w:ascii="Times New Roman" w:eastAsia="Times New Roman" w:hAnsi="Times New Roman" w:cs="Times New Roman"/>
      <w:snapToGrid w:val="0"/>
      <w:szCs w:val="20"/>
    </w:rPr>
  </w:style>
  <w:style w:type="character" w:styleId="UnresolvedMention">
    <w:name w:val="Unresolved Mention"/>
    <w:basedOn w:val="DefaultParagraphFont"/>
    <w:uiPriority w:val="99"/>
    <w:semiHidden/>
    <w:unhideWhenUsed/>
    <w:rsid w:val="00CB2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quisition.gov/far/current/html/52_200_206.html" TargetMode="External"/><Relationship Id="rId117" Type="http://schemas.openxmlformats.org/officeDocument/2006/relationships/hyperlink" Target="https://acquisition.gov/far/current/html/52_248_253.html" TargetMode="External"/><Relationship Id="rId21" Type="http://schemas.openxmlformats.org/officeDocument/2006/relationships/hyperlink" Target="https://acquisition.gov/far/current/html/52_200_206.html" TargetMode="External"/><Relationship Id="rId42" Type="http://schemas.openxmlformats.org/officeDocument/2006/relationships/hyperlink" Target="https://acquisition.gov/far/current/html/52_215.html" TargetMode="External"/><Relationship Id="rId47" Type="http://schemas.openxmlformats.org/officeDocument/2006/relationships/hyperlink" Target="https://acquisition.gov/far/current/html/52_216.html" TargetMode="External"/><Relationship Id="rId63" Type="http://schemas.openxmlformats.org/officeDocument/2006/relationships/hyperlink" Target="https://acquisition.gov/far/current/html/52_222.html" TargetMode="External"/><Relationship Id="rId68" Type="http://schemas.openxmlformats.org/officeDocument/2006/relationships/hyperlink" Target="https://acquisition.gov/far/current/html/52_222.html" TargetMode="External"/><Relationship Id="rId84" Type="http://schemas.openxmlformats.org/officeDocument/2006/relationships/hyperlink" Target="https://acquisition.gov/far/current/html/52_228_231.html" TargetMode="External"/><Relationship Id="rId89" Type="http://schemas.openxmlformats.org/officeDocument/2006/relationships/hyperlink" Target="https://acquisition.gov/far/current/html/52_228_231.html" TargetMode="External"/><Relationship Id="rId112" Type="http://schemas.openxmlformats.org/officeDocument/2006/relationships/hyperlink" Target="https://acquisition.gov/far/current/html/52_247.html" TargetMode="External"/><Relationship Id="rId16" Type="http://schemas.openxmlformats.org/officeDocument/2006/relationships/hyperlink" Target="https://acquisition.gov/far/current/html/52_200_206.html" TargetMode="External"/><Relationship Id="rId107" Type="http://schemas.openxmlformats.org/officeDocument/2006/relationships/hyperlink" Target="https://acquisition.gov/far/current/html/52_246.html" TargetMode="External"/><Relationship Id="rId11" Type="http://schemas.openxmlformats.org/officeDocument/2006/relationships/hyperlink" Target="https://home.treasury.gov/policy-issues/financial-sanctions/specially-designated-nationals-and-blocked-persons-list-sdn-human-readable-lists" TargetMode="External"/><Relationship Id="rId32" Type="http://schemas.openxmlformats.org/officeDocument/2006/relationships/hyperlink" Target="https://acquisition.gov/far/current/html/52_215.html" TargetMode="External"/><Relationship Id="rId37" Type="http://schemas.openxmlformats.org/officeDocument/2006/relationships/hyperlink" Target="https://acquisition.gov/far/current/html/52_215.html" TargetMode="External"/><Relationship Id="rId53" Type="http://schemas.openxmlformats.org/officeDocument/2006/relationships/hyperlink" Target="https://acquisition.gov/far/current/html/52_217_221.html" TargetMode="External"/><Relationship Id="rId58" Type="http://schemas.openxmlformats.org/officeDocument/2006/relationships/hyperlink" Target="https://acquisition.gov/far/current/html/52_222.html" TargetMode="External"/><Relationship Id="rId74" Type="http://schemas.openxmlformats.org/officeDocument/2006/relationships/hyperlink" Target="https://acquisition.gov/far/current/html/52_223_226.html" TargetMode="External"/><Relationship Id="rId79" Type="http://schemas.openxmlformats.org/officeDocument/2006/relationships/hyperlink" Target="https://acquisition.gov/far/current/html/52_228_231.html" TargetMode="External"/><Relationship Id="rId102" Type="http://schemas.openxmlformats.org/officeDocument/2006/relationships/hyperlink" Target="https://acquisition.gov/far/current/html/52_241_244.html" TargetMode="External"/><Relationship Id="rId123" Type="http://schemas.openxmlformats.org/officeDocument/2006/relationships/customXml" Target="../customXml/item2.xml"/><Relationship Id="rId5" Type="http://schemas.openxmlformats.org/officeDocument/2006/relationships/footnotes" Target="footnotes.xml"/><Relationship Id="rId90" Type="http://schemas.openxmlformats.org/officeDocument/2006/relationships/hyperlink" Target="https://acquisition.gov/far/current/html/52_232.html" TargetMode="External"/><Relationship Id="rId95" Type="http://schemas.openxmlformats.org/officeDocument/2006/relationships/hyperlink" Target="https://acquisition.gov/far/current/html/52_233_240.html" TargetMode="External"/><Relationship Id="rId22" Type="http://schemas.openxmlformats.org/officeDocument/2006/relationships/hyperlink" Target="https://acquisition.gov/far/current/html/52_200_206.html" TargetMode="External"/><Relationship Id="rId27" Type="http://schemas.openxmlformats.org/officeDocument/2006/relationships/hyperlink" Target="https://acquisition.gov/far/current/html/52_200_206.html" TargetMode="External"/><Relationship Id="rId43" Type="http://schemas.openxmlformats.org/officeDocument/2006/relationships/hyperlink" Target="https://acquisition.gov/far/current/html/52_215.html" TargetMode="External"/><Relationship Id="rId48" Type="http://schemas.openxmlformats.org/officeDocument/2006/relationships/hyperlink" Target="https://acquisition.gov/far/current/html/52_216.html" TargetMode="External"/><Relationship Id="rId64" Type="http://schemas.openxmlformats.org/officeDocument/2006/relationships/hyperlink" Target="https://acquisition.gov/far/current/html/52_222.html" TargetMode="External"/><Relationship Id="rId69" Type="http://schemas.openxmlformats.org/officeDocument/2006/relationships/hyperlink" Target="https://acquisition.gov/far/current/html/52_222.html" TargetMode="External"/><Relationship Id="rId113" Type="http://schemas.openxmlformats.org/officeDocument/2006/relationships/hyperlink" Target="https://acquisition.gov/far/current/html/52_247.html" TargetMode="External"/><Relationship Id="rId118" Type="http://schemas.openxmlformats.org/officeDocument/2006/relationships/header" Target="header1.xml"/><Relationship Id="rId80" Type="http://schemas.openxmlformats.org/officeDocument/2006/relationships/hyperlink" Target="https://acquisition.gov/far/current/html/52_228_231.html" TargetMode="External"/><Relationship Id="rId85" Type="http://schemas.openxmlformats.org/officeDocument/2006/relationships/hyperlink" Target="https://acquisition.gov/far/current/html/52_228_231.html" TargetMode="External"/><Relationship Id="rId12" Type="http://schemas.openxmlformats.org/officeDocument/2006/relationships/hyperlink" Target="http://www.USASpending.gov" TargetMode="External"/><Relationship Id="rId17" Type="http://schemas.openxmlformats.org/officeDocument/2006/relationships/hyperlink" Target="https://acquisition.gov/far/current/html/52_200_206.html" TargetMode="External"/><Relationship Id="rId33" Type="http://schemas.openxmlformats.org/officeDocument/2006/relationships/hyperlink" Target="https://acquisition.gov/far/current/html/52_215.html" TargetMode="External"/><Relationship Id="rId38" Type="http://schemas.openxmlformats.org/officeDocument/2006/relationships/hyperlink" Target="https://acquisition.gov/far/current/html/52_215.html" TargetMode="External"/><Relationship Id="rId59" Type="http://schemas.openxmlformats.org/officeDocument/2006/relationships/hyperlink" Target="https://acquisition.gov/far/current/html/52_222.html" TargetMode="External"/><Relationship Id="rId103" Type="http://schemas.openxmlformats.org/officeDocument/2006/relationships/hyperlink" Target="https://acquisition.gov/far/current/html/52_241_244.html" TargetMode="External"/><Relationship Id="rId108" Type="http://schemas.openxmlformats.org/officeDocument/2006/relationships/hyperlink" Target="https://acquisition.gov/far/current/html/52_246.html" TargetMode="External"/><Relationship Id="rId124" Type="http://schemas.openxmlformats.org/officeDocument/2006/relationships/customXml" Target="../customXml/item3.xml"/><Relationship Id="rId54" Type="http://schemas.openxmlformats.org/officeDocument/2006/relationships/hyperlink" Target="https://acquisition.gov/far/current/html/52_217_221.html" TargetMode="External"/><Relationship Id="rId70" Type="http://schemas.openxmlformats.org/officeDocument/2006/relationships/hyperlink" Target="https://acquisition.gov/far/current/html/52_223_226.html" TargetMode="External"/><Relationship Id="rId75" Type="http://schemas.openxmlformats.org/officeDocument/2006/relationships/hyperlink" Target="https://acquisition.gov/far/current/html/52_227.html" TargetMode="External"/><Relationship Id="rId91" Type="http://schemas.openxmlformats.org/officeDocument/2006/relationships/hyperlink" Target="https://acquisition.gov/far/current/html/52_232.html" TargetMode="External"/><Relationship Id="rId96" Type="http://schemas.openxmlformats.org/officeDocument/2006/relationships/hyperlink" Target="https://acquisition.gov/far/current/html/52_241_244.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acquisition.gov/far/current/html/52_200_206.html" TargetMode="External"/><Relationship Id="rId28" Type="http://schemas.openxmlformats.org/officeDocument/2006/relationships/hyperlink" Target="https://www.acquisition.gov/content/part-52-solicitation-provisions-and-contract-clauses" TargetMode="External"/><Relationship Id="rId49" Type="http://schemas.openxmlformats.org/officeDocument/2006/relationships/hyperlink" Target="https://acquisition.gov/far/current/html/52_216.html" TargetMode="External"/><Relationship Id="rId114" Type="http://schemas.openxmlformats.org/officeDocument/2006/relationships/hyperlink" Target="https://acquisition.gov/far/current/html/52_248_253.html" TargetMode="External"/><Relationship Id="rId119" Type="http://schemas.openxmlformats.org/officeDocument/2006/relationships/footer" Target="footer1.xml"/><Relationship Id="rId44" Type="http://schemas.openxmlformats.org/officeDocument/2006/relationships/hyperlink" Target="https://acquisition.gov/far/current/html/52_215.html" TargetMode="External"/><Relationship Id="rId60" Type="http://schemas.openxmlformats.org/officeDocument/2006/relationships/hyperlink" Target="https://acquisition.gov/far/current/html/52_222.html" TargetMode="External"/><Relationship Id="rId65" Type="http://schemas.openxmlformats.org/officeDocument/2006/relationships/hyperlink" Target="https://www.acquisition.gov/content/part-52-solicitation-provisions-and-contract-clauses" TargetMode="External"/><Relationship Id="rId81" Type="http://schemas.openxmlformats.org/officeDocument/2006/relationships/hyperlink" Target="https://acquisition.gov/far/current/html/52_228_231.html" TargetMode="External"/><Relationship Id="rId86" Type="http://schemas.openxmlformats.org/officeDocument/2006/relationships/hyperlink" Target="https://acquisition.gov/far/current/html/52_228_231.html" TargetMode="External"/><Relationship Id="rId13" Type="http://schemas.openxmlformats.org/officeDocument/2006/relationships/hyperlink" Target="https://www.sam.gov/portal/SAM/" TargetMode="External"/><Relationship Id="rId18" Type="http://schemas.openxmlformats.org/officeDocument/2006/relationships/hyperlink" Target="https://acquisition.gov/far/current/html/52_200_206.html" TargetMode="External"/><Relationship Id="rId39" Type="http://schemas.openxmlformats.org/officeDocument/2006/relationships/hyperlink" Target="https://acquisition.gov/far/current/html/52_215.html" TargetMode="External"/><Relationship Id="rId109" Type="http://schemas.openxmlformats.org/officeDocument/2006/relationships/hyperlink" Target="https://acquisition.gov/far/current/html/52_246.html" TargetMode="External"/><Relationship Id="rId34" Type="http://schemas.openxmlformats.org/officeDocument/2006/relationships/hyperlink" Target="https://acquisition.gov/far/current/html/52_215.html" TargetMode="External"/><Relationship Id="rId50" Type="http://schemas.openxmlformats.org/officeDocument/2006/relationships/hyperlink" Target="https://acquisition.gov/far/current/html/52_216.html" TargetMode="External"/><Relationship Id="rId55" Type="http://schemas.openxmlformats.org/officeDocument/2006/relationships/hyperlink" Target="https://acquisition.gov/far/current/html/52_217_221.html" TargetMode="External"/><Relationship Id="rId76" Type="http://schemas.openxmlformats.org/officeDocument/2006/relationships/hyperlink" Target="https://acquisition.gov/far/current/html/52_227.html" TargetMode="External"/><Relationship Id="rId97" Type="http://schemas.openxmlformats.org/officeDocument/2006/relationships/hyperlink" Target="https://acquisition.gov/far/current/html/52_241_244.html" TargetMode="External"/><Relationship Id="rId104" Type="http://schemas.openxmlformats.org/officeDocument/2006/relationships/hyperlink" Target="https://acquisition.gov/far/current/html/52_241_244.html" TargetMode="External"/><Relationship Id="rId120" Type="http://schemas.openxmlformats.org/officeDocument/2006/relationships/fontTable" Target="fontTable.xml"/><Relationship Id="rId125" Type="http://schemas.openxmlformats.org/officeDocument/2006/relationships/customXml" Target="../customXml/item4.xml"/><Relationship Id="rId7" Type="http://schemas.openxmlformats.org/officeDocument/2006/relationships/hyperlink" Target="mailto:PSMGSCContracts@ghsc-psm.org" TargetMode="External"/><Relationship Id="rId71" Type="http://schemas.openxmlformats.org/officeDocument/2006/relationships/hyperlink" Target="https://acquisition.gov/far/current/html/52_223_226.html" TargetMode="External"/><Relationship Id="rId92" Type="http://schemas.openxmlformats.org/officeDocument/2006/relationships/hyperlink" Target="https://acquisition.gov/far/current/html/52_232.html" TargetMode="External"/><Relationship Id="rId2" Type="http://schemas.openxmlformats.org/officeDocument/2006/relationships/styles" Target="styles.xml"/><Relationship Id="rId29" Type="http://schemas.openxmlformats.org/officeDocument/2006/relationships/hyperlink" Target="https://www.acquisition.gov/sites/default/files/current/far/html/52_207_211.html" TargetMode="External"/><Relationship Id="rId24" Type="http://schemas.openxmlformats.org/officeDocument/2006/relationships/hyperlink" Target="https://acquisition.gov/far/current/html/52_200_206.html" TargetMode="External"/><Relationship Id="rId40" Type="http://schemas.openxmlformats.org/officeDocument/2006/relationships/hyperlink" Target="https://acquisition.gov/far/current/html/52_215.html" TargetMode="External"/><Relationship Id="rId45" Type="http://schemas.openxmlformats.org/officeDocument/2006/relationships/hyperlink" Target="https://acquisition.gov/far/current/html/52_215.html" TargetMode="External"/><Relationship Id="rId66" Type="http://schemas.openxmlformats.org/officeDocument/2006/relationships/hyperlink" Target="https://acquisition.gov/far/current/html/52_222.html" TargetMode="External"/><Relationship Id="rId87" Type="http://schemas.openxmlformats.org/officeDocument/2006/relationships/hyperlink" Target="https://acquisition.gov/far/current/html/52_228_231.html" TargetMode="External"/><Relationship Id="rId110" Type="http://schemas.openxmlformats.org/officeDocument/2006/relationships/hyperlink" Target="https://acquisition.gov/far/current/html/52_246.html" TargetMode="External"/><Relationship Id="rId115" Type="http://schemas.openxmlformats.org/officeDocument/2006/relationships/hyperlink" Target="https://acquisition.gov/far/current/html/52_248_253.html" TargetMode="External"/><Relationship Id="rId61" Type="http://schemas.openxmlformats.org/officeDocument/2006/relationships/hyperlink" Target="https://acquisition.gov/far/current/html/52_222.html" TargetMode="External"/><Relationship Id="rId82" Type="http://schemas.openxmlformats.org/officeDocument/2006/relationships/hyperlink" Target="https://acquisition.gov/far/current/html/52_228_231.html" TargetMode="External"/><Relationship Id="rId19" Type="http://schemas.openxmlformats.org/officeDocument/2006/relationships/hyperlink" Target="https://acquisition.gov/far/current/html/52_200_206.html" TargetMode="External"/><Relationship Id="rId14" Type="http://schemas.openxmlformats.org/officeDocument/2006/relationships/hyperlink" Target="https://acquisition.gov/far/current/html/52_200_206.html" TargetMode="External"/><Relationship Id="rId30" Type="http://schemas.openxmlformats.org/officeDocument/2006/relationships/hyperlink" Target="https://acquisition.gov/far/current/html/52_207_211.html" TargetMode="External"/><Relationship Id="rId35" Type="http://schemas.openxmlformats.org/officeDocument/2006/relationships/hyperlink" Target="https://acquisition.gov/far/current/html/52_215.html" TargetMode="External"/><Relationship Id="rId56" Type="http://schemas.openxmlformats.org/officeDocument/2006/relationships/hyperlink" Target="https://acquisition.gov/far/current/html/52_217_221.html" TargetMode="External"/><Relationship Id="rId77" Type="http://schemas.openxmlformats.org/officeDocument/2006/relationships/hyperlink" Target="https://acquisition.gov/far/current/html/52_227.html" TargetMode="External"/><Relationship Id="rId100" Type="http://schemas.openxmlformats.org/officeDocument/2006/relationships/hyperlink" Target="https://acquisition.gov/far/current/html/52_241_244.html" TargetMode="External"/><Relationship Id="rId105" Type="http://schemas.openxmlformats.org/officeDocument/2006/relationships/hyperlink" Target="https://acquisition.gov/far/current/html/52_245.html" TargetMode="External"/><Relationship Id="rId8" Type="http://schemas.openxmlformats.org/officeDocument/2006/relationships/hyperlink" Target="http://www.usaid.gov/branding" TargetMode="External"/><Relationship Id="rId51" Type="http://schemas.openxmlformats.org/officeDocument/2006/relationships/hyperlink" Target="https://acquisition.gov/far/current/html/52_216.html" TargetMode="External"/><Relationship Id="rId72" Type="http://schemas.openxmlformats.org/officeDocument/2006/relationships/hyperlink" Target="https://acquisition.gov/far/current/html/52_223_226.html" TargetMode="External"/><Relationship Id="rId93" Type="http://schemas.openxmlformats.org/officeDocument/2006/relationships/hyperlink" Target="https://acquisition.gov/far/current/html/52_233_240.html" TargetMode="External"/><Relationship Id="rId98" Type="http://schemas.openxmlformats.org/officeDocument/2006/relationships/hyperlink" Target="https://acquisition.gov/far/current/html/52_241_244.html"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acquisition.gov/far/current/html/52_200_206.html" TargetMode="External"/><Relationship Id="rId46" Type="http://schemas.openxmlformats.org/officeDocument/2006/relationships/hyperlink" Target="https://acquisition.gov/far/current/html/52_216.html" TargetMode="External"/><Relationship Id="rId67" Type="http://schemas.openxmlformats.org/officeDocument/2006/relationships/hyperlink" Target="https://acquisition.gov/far/current/html/52_222.html" TargetMode="External"/><Relationship Id="rId116" Type="http://schemas.openxmlformats.org/officeDocument/2006/relationships/hyperlink" Target="https://acquisition.gov/far/current/html/52_248_253.html" TargetMode="External"/><Relationship Id="rId20" Type="http://schemas.openxmlformats.org/officeDocument/2006/relationships/hyperlink" Target="https://acquisition.gov/far/current/html/52_200_206.html" TargetMode="External"/><Relationship Id="rId41" Type="http://schemas.openxmlformats.org/officeDocument/2006/relationships/hyperlink" Target="https://acquisition.gov/far/current/html/52_215.html" TargetMode="External"/><Relationship Id="rId62" Type="http://schemas.openxmlformats.org/officeDocument/2006/relationships/hyperlink" Target="https://acquisition.gov/far/current/html/52_222.html" TargetMode="External"/><Relationship Id="rId83" Type="http://schemas.openxmlformats.org/officeDocument/2006/relationships/hyperlink" Target="https://acquisition.gov/far/current/html/52_228_231.html" TargetMode="External"/><Relationship Id="rId88" Type="http://schemas.openxmlformats.org/officeDocument/2006/relationships/hyperlink" Target="https://acquisition.gov/far/current/html/52_228_231.html" TargetMode="External"/><Relationship Id="rId111" Type="http://schemas.openxmlformats.org/officeDocument/2006/relationships/hyperlink" Target="https://acquisition.gov/far/current/html/52_247.html" TargetMode="External"/><Relationship Id="rId15" Type="http://schemas.openxmlformats.org/officeDocument/2006/relationships/hyperlink" Target="https://acquisition.gov/far/current/html/52_200_206.html" TargetMode="External"/><Relationship Id="rId36" Type="http://schemas.openxmlformats.org/officeDocument/2006/relationships/hyperlink" Target="https://acquisition.gov/far/current/html/52_215.html" TargetMode="External"/><Relationship Id="rId57" Type="http://schemas.openxmlformats.org/officeDocument/2006/relationships/hyperlink" Target="https://acquisition.gov/far/current/html/52_222.html" TargetMode="External"/><Relationship Id="rId106" Type="http://schemas.openxmlformats.org/officeDocument/2006/relationships/hyperlink" Target="https://acquisition.gov/far/current/html/52_246.html" TargetMode="External"/><Relationship Id="rId10" Type="http://schemas.openxmlformats.org/officeDocument/2006/relationships/hyperlink" Target="https://home.treasury.gov/policy-issues/financial-sanctions/specially-designated-nationals-and-blocked-persons-list-sdn-human-readable-lists" TargetMode="External"/><Relationship Id="rId31" Type="http://schemas.openxmlformats.org/officeDocument/2006/relationships/hyperlink" Target="https://acquisition.gov/far/current/html/52_207_211.html" TargetMode="External"/><Relationship Id="rId52" Type="http://schemas.openxmlformats.org/officeDocument/2006/relationships/hyperlink" Target="https://acquisition.gov/far/current/html/52_216.html" TargetMode="External"/><Relationship Id="rId73" Type="http://schemas.openxmlformats.org/officeDocument/2006/relationships/hyperlink" Target="https://acquisition.gov/far/current/html/52_223_226.html" TargetMode="External"/><Relationship Id="rId78" Type="http://schemas.openxmlformats.org/officeDocument/2006/relationships/hyperlink" Target="https://acquisition.gov/far/current/html/52_227.html" TargetMode="External"/><Relationship Id="rId94" Type="http://schemas.openxmlformats.org/officeDocument/2006/relationships/hyperlink" Target="https://acquisition.gov/far/current/html/52_233_240.html" TargetMode="External"/><Relationship Id="rId99" Type="http://schemas.openxmlformats.org/officeDocument/2006/relationships/hyperlink" Target="https://acquisition.gov/far/current/html/52_241_244.html" TargetMode="External"/><Relationship Id="rId101" Type="http://schemas.openxmlformats.org/officeDocument/2006/relationships/hyperlink" Target="https://acquisition.gov/far/current/html/52_241_244.html" TargetMode="External"/><Relationship Id="rId122"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treasury.gov/of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king Documents (Dept)" ma:contentTypeID="0x01010069F24A862277AC4999659725F647E25900FFBEEAF080C72E4989B23224C1257017003C07BDBE25FF6D46A34B5C18653CB907" ma:contentTypeVersion="18" ma:contentTypeDescription="Working Document With Expiration Policy" ma:contentTypeScope="" ma:versionID="d79c89e75de31a3bb0a365b87747e254">
  <xsd:schema xmlns:xsd="http://www.w3.org/2001/XMLSchema" xmlns:xs="http://www.w3.org/2001/XMLSchema" xmlns:p="http://schemas.microsoft.com/office/2006/metadata/properties" xmlns:ns1="http://schemas.microsoft.com/sharepoint/v3" xmlns:ns2="854bdaf2-bd23-4f9a-b8cb-7de5fd396210" xmlns:ns3="8d7096d6-fc66-4344-9e3f-2445529a09f6" xmlns:ns4="1b4ee1bb-53af-4abc-a750-abf5d0742c13" targetNamespace="http://schemas.microsoft.com/office/2006/metadata/properties" ma:root="true" ma:fieldsID="90a353b07bcef4d1c08c39c14f38e60d" ns1:_="" ns2:_="" ns3:_="" ns4:_="">
    <xsd:import namespace="http://schemas.microsoft.com/sharepoint/v3"/>
    <xsd:import namespace="854bdaf2-bd23-4f9a-b8cb-7de5fd396210"/>
    <xsd:import namespace="8d7096d6-fc66-4344-9e3f-2445529a09f6"/>
    <xsd:import namespace="1b4ee1bb-53af-4abc-a750-abf5d0742c13"/>
    <xsd:element name="properties">
      <xsd:complexType>
        <xsd:sequence>
          <xsd:element name="documentManagement">
            <xsd:complexType>
              <xsd:all>
                <xsd:element ref="ns2:e45749fab844435fa58fce3134bbfccd" minOccurs="0"/>
                <xsd:element ref="ns3:TaxCatchAll" minOccurs="0"/>
                <xsd:element ref="ns3:TaxCatchAllLabel" minOccurs="0"/>
                <xsd:element ref="ns2:a7d93b6ae782489798e89cd6c38a761a"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_Flow_SignoffStatus" minOccurs="0"/>
                <xsd:element ref="ns1:_ip_UnifiedCompliancePolicyProperties" minOccurs="0"/>
                <xsd:element ref="ns1:_ip_UnifiedCompliancePolicyUIAction" minOccurs="0"/>
                <xsd:element ref="ns4:MediaServiceAutoKeyPoints" minOccurs="0"/>
                <xsd:element ref="ns4:MediaServiceKeyPoints" minOccurs="0"/>
                <xsd:element ref="ns4:Descrip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bdaf2-bd23-4f9a-b8cb-7de5fd396210" elementFormDefault="qualified">
    <xsd:import namespace="http://schemas.microsoft.com/office/2006/documentManagement/types"/>
    <xsd:import namespace="http://schemas.microsoft.com/office/infopath/2007/PartnerControls"/>
    <xsd:element name="e45749fab844435fa58fce3134bbfccd" ma:index="8" nillable="true" ma:taxonomy="true" ma:internalName="e45749fab844435fa58fce3134bbfccd" ma:taxonomyFieldName="BusinessUnit" ma:displayName="BusinessUnit" ma:default="" ma:fieldId="{e45749fa-b844-435f-a58f-ce3134bbfccd}" ma:sspId="822e118f-d533-465d-b5ca-7beed2256e09" ma:termSetId="febf3a78-d463-4ba7-bf2d-dfe11135f814" ma:anchorId="00000000-0000-0000-0000-000000000000" ma:open="false" ma:isKeyword="false">
      <xsd:complexType>
        <xsd:sequence>
          <xsd:element ref="pc:Terms" minOccurs="0" maxOccurs="1"/>
        </xsd:sequence>
      </xsd:complexType>
    </xsd:element>
    <xsd:element name="a7d93b6ae782489798e89cd6c38a761a" ma:index="12" nillable="true" ma:taxonomy="true" ma:internalName="a7d93b6ae782489798e89cd6c38a761a" ma:taxonomyFieldName="RegionDepartment" ma:displayName="RegionDepartment" ma:default="" ma:fieldId="{a7d93b6a-e782-4897-98e8-9cd6c38a761a}" ma:sspId="822e118f-d533-465d-b5ca-7beed2256e09" ma:termSetId="febf3a78-d463-4ba7-bf2d-dfe11135f81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5cf9c8a-78a3-4561-85a9-0a0514ac3c6b}" ma:internalName="TaxCatchAll" ma:showField="CatchAllData" ma:web="854bdaf2-bd23-4f9a-b8cb-7de5fd39621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cf9c8a-78a3-4561-85a9-0a0514ac3c6b}" ma:internalName="TaxCatchAllLabel" ma:readOnly="true" ma:showField="CatchAllDataLabel" ma:web="854bdaf2-bd23-4f9a-b8cb-7de5fd396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4ee1bb-53af-4abc-a750-abf5d0742c1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Description" ma:index="27" nillable="true" ma:displayName="Description" ma:format="Dropdown" ma:internalName="Description">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2e118f-d533-465d-b5ca-7beed2256e09" ContentTypeId="0x01010069F24A862277AC4999659725F647E25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45749fab844435fa58fce3134bbfccd xmlns="854bdaf2-bd23-4f9a-b8cb-7de5fd396210">
      <Terms xmlns="http://schemas.microsoft.com/office/infopath/2007/PartnerControls"/>
    </e45749fab844435fa58fce3134bbfccd>
    <_ip_UnifiedCompliancePolicyUIAction xmlns="http://schemas.microsoft.com/sharepoint/v3" xsi:nil="true"/>
    <a7d93b6ae782489798e89cd6c38a761a xmlns="854bdaf2-bd23-4f9a-b8cb-7de5fd396210">
      <Terms xmlns="http://schemas.microsoft.com/office/infopath/2007/PartnerControls"/>
    </a7d93b6ae782489798e89cd6c38a761a>
    <_ip_UnifiedCompliancePolicyProperties xmlns="http://schemas.microsoft.com/sharepoint/v3" xsi:nil="true"/>
    <TaxCatchAll xmlns="8d7096d6-fc66-4344-9e3f-2445529a09f6" xsi:nil="true"/>
    <_Flow_SignoffStatus xmlns="1b4ee1bb-53af-4abc-a750-abf5d0742c13" xsi:nil="true"/>
    <Description xmlns="1b4ee1bb-53af-4abc-a750-abf5d0742c13" xsi:nil="true"/>
  </documentManagement>
</p:properties>
</file>

<file path=customXml/itemProps1.xml><?xml version="1.0" encoding="utf-8"?>
<ds:datastoreItem xmlns:ds="http://schemas.openxmlformats.org/officeDocument/2006/customXml" ds:itemID="{FC250A9D-2FC7-4B0E-BB36-08AAB8402FE6}"/>
</file>

<file path=customXml/itemProps2.xml><?xml version="1.0" encoding="utf-8"?>
<ds:datastoreItem xmlns:ds="http://schemas.openxmlformats.org/officeDocument/2006/customXml" ds:itemID="{2C721A5F-3A6A-457B-9798-205DCCDFAF39}"/>
</file>

<file path=customXml/itemProps3.xml><?xml version="1.0" encoding="utf-8"?>
<ds:datastoreItem xmlns:ds="http://schemas.openxmlformats.org/officeDocument/2006/customXml" ds:itemID="{993B7560-A875-49E1-A11B-BAEE66D2E56F}"/>
</file>

<file path=customXml/itemProps4.xml><?xml version="1.0" encoding="utf-8"?>
<ds:datastoreItem xmlns:ds="http://schemas.openxmlformats.org/officeDocument/2006/customXml" ds:itemID="{161E7FAC-5F64-4F73-83D6-175EB50490C9}"/>
</file>

<file path=docProps/app.xml><?xml version="1.0" encoding="utf-8"?>
<Properties xmlns="http://schemas.openxmlformats.org/officeDocument/2006/extended-properties" xmlns:vt="http://schemas.openxmlformats.org/officeDocument/2006/docPropsVTypes">
  <Template>Normal</Template>
  <TotalTime>1</TotalTime>
  <Pages>31</Pages>
  <Words>15325</Words>
  <Characters>87358</Characters>
  <Application>Microsoft Office Word</Application>
  <DocSecurity>0</DocSecurity>
  <Lines>727</Lines>
  <Paragraphs>204</Paragraphs>
  <ScaleCrop>false</ScaleCrop>
  <Company/>
  <LinksUpToDate>false</LinksUpToDate>
  <CharactersWithSpaces>102479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Shaver</dc:creator>
  <cp:keywords/>
  <dc:description/>
  <cp:lastModifiedBy>Ryan Shaver</cp:lastModifiedBy>
  <cp:revision>2</cp:revision>
  <dcterms:created xsi:type="dcterms:W3CDTF">2021-12-09T20:09:00Z</dcterms:created>
  <dcterms:modified xsi:type="dcterms:W3CDTF">2021-12-09T20:09:00Z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0x01010069F24A862277AC4999659725F647E25900FFBEEAF080C72E4989B23224C1257017003C07BDBE25FF6D46A34B5C18653CB907</vt:lpwstr>
  </property>
  <property fmtid="{D5CDD505-2E9C-101B-9397-08002B2CF9AE}" pid="3" name="RegionDepartment">
    <vt:lpwstr/>
  </property>
  <property fmtid="{D5CDD505-2E9C-101B-9397-08002B2CF9AE}" pid="4" name="BusinessUnit">
    <vt:lpwstr/>
  </property>
</Properties>
</file>