
<file path=[Content_Types].xml><?xml version="1.0" encoding="utf-8"?>
<Types xmlns="http://schemas.openxmlformats.org/package/2006/content-types">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2C6A632" w14:textId="77777777" w:rsidR="00720CCB" w:rsidRPr="00AD4729" w:rsidRDefault="00720CCB" w:rsidP="00720CCB">
      <w:pPr>
        <w:spacing w:after="0" w:line="240" w:lineRule="auto"/>
        <w:jc w:val="center"/>
        <w:rPr>
          <w:rFonts w:ascii="Gill Sans MT" w:hAnsi="Gill Sans MT"/>
          <w:b/>
        </w:rPr>
      </w:pPr>
      <w:r w:rsidRPr="00AD4729">
        <w:rPr>
          <w:rFonts w:ascii="Gill Sans MT" w:hAnsi="Gill Sans MT"/>
          <w:b/>
        </w:rPr>
        <w:t>NSCA 2.0 Stakeholder Training</w:t>
      </w:r>
    </w:p>
    <w:p w14:paraId="19E28171" w14:textId="77777777" w:rsidR="00720CCB" w:rsidRPr="00AD4729" w:rsidRDefault="00720CCB" w:rsidP="00720CCB">
      <w:pPr>
        <w:spacing w:after="0" w:line="240" w:lineRule="auto"/>
        <w:jc w:val="center"/>
        <w:rPr>
          <w:rFonts w:ascii="Gill Sans MT" w:hAnsi="Gill Sans MT"/>
          <w:b/>
        </w:rPr>
      </w:pPr>
      <w:r w:rsidRPr="00AD4729">
        <w:rPr>
          <w:rFonts w:ascii="Gill Sans MT" w:hAnsi="Gill Sans MT"/>
          <w:b/>
        </w:rPr>
        <w:t>Day 1: What can the NSCA do for you?</w:t>
      </w:r>
    </w:p>
    <w:p w14:paraId="218C8527" w14:textId="77777777" w:rsidR="00720CCB" w:rsidRPr="00AD4729" w:rsidRDefault="00720CCB" w:rsidP="00720CCB">
      <w:pPr>
        <w:spacing w:after="0" w:line="240" w:lineRule="auto"/>
        <w:jc w:val="center"/>
        <w:rPr>
          <w:rFonts w:ascii="Gill Sans MT" w:hAnsi="Gill Sans MT"/>
          <w:b/>
        </w:rPr>
      </w:pPr>
      <w:r w:rsidRPr="00AD4729">
        <w:rPr>
          <w:rFonts w:ascii="Gill Sans MT" w:hAnsi="Gill Sans MT"/>
          <w:b/>
        </w:rPr>
        <w:t>Questions List &amp; Exercise Guidance</w:t>
      </w:r>
    </w:p>
    <w:p w14:paraId="26DCDD05" w14:textId="77777777" w:rsidR="00720CCB" w:rsidRPr="00AD4729" w:rsidRDefault="00720CCB" w:rsidP="00720CCB">
      <w:pPr>
        <w:spacing w:line="240" w:lineRule="auto"/>
        <w:rPr>
          <w:rFonts w:ascii="Gill Sans MT" w:hAnsi="Gill Sans MT"/>
          <w:b/>
        </w:rPr>
      </w:pPr>
    </w:p>
    <w:p w14:paraId="0217D6F9" w14:textId="77777777" w:rsidR="00720CCB" w:rsidRPr="00AD4729" w:rsidRDefault="00720CCB" w:rsidP="00720CCB">
      <w:pPr>
        <w:spacing w:line="240" w:lineRule="auto"/>
        <w:rPr>
          <w:rFonts w:ascii="Gill Sans MT" w:hAnsi="Gill Sans MT"/>
          <w:b/>
          <w:sz w:val="20"/>
          <w:szCs w:val="20"/>
        </w:rPr>
      </w:pPr>
      <w:r w:rsidRPr="00AD4729">
        <w:rPr>
          <w:rFonts w:ascii="Gill Sans MT" w:hAnsi="Gill Sans MT"/>
          <w:b/>
          <w:sz w:val="20"/>
          <w:szCs w:val="20"/>
        </w:rPr>
        <w:t xml:space="preserve">Focus of Exercise: </w:t>
      </w:r>
    </w:p>
    <w:p w14:paraId="679EACE0" w14:textId="77777777" w:rsidR="00720CCB" w:rsidRPr="00AD4729" w:rsidRDefault="00720CCB" w:rsidP="00720CCB">
      <w:pPr>
        <w:pStyle w:val="ListParagraph"/>
        <w:numPr>
          <w:ilvl w:val="0"/>
          <w:numId w:val="1"/>
        </w:numPr>
        <w:spacing w:after="120" w:line="240" w:lineRule="auto"/>
        <w:contextualSpacing w:val="0"/>
        <w:rPr>
          <w:rFonts w:ascii="Gill Sans MT" w:hAnsi="Gill Sans MT"/>
          <w:sz w:val="20"/>
          <w:szCs w:val="20"/>
        </w:rPr>
      </w:pPr>
      <w:r w:rsidRPr="00AD4729">
        <w:rPr>
          <w:rFonts w:ascii="Gill Sans MT" w:eastAsia="Times New Roman" w:hAnsi="Gill Sans MT"/>
          <w:sz w:val="20"/>
          <w:szCs w:val="20"/>
        </w:rPr>
        <w:t>Make explicit how the NSCA answers important questions on countries’ supply chain and informs strategic decision making</w:t>
      </w:r>
    </w:p>
    <w:p w14:paraId="4D5B03D7" w14:textId="77777777" w:rsidR="00720CCB" w:rsidRPr="00AD4729" w:rsidRDefault="00720CCB" w:rsidP="00720CCB">
      <w:pPr>
        <w:pStyle w:val="ListParagraph"/>
        <w:numPr>
          <w:ilvl w:val="0"/>
          <w:numId w:val="1"/>
        </w:numPr>
        <w:spacing w:after="120" w:line="240" w:lineRule="auto"/>
        <w:contextualSpacing w:val="0"/>
        <w:rPr>
          <w:rFonts w:ascii="Gill Sans MT" w:hAnsi="Gill Sans MT"/>
          <w:sz w:val="20"/>
          <w:szCs w:val="20"/>
        </w:rPr>
      </w:pPr>
      <w:r w:rsidRPr="00AD4729">
        <w:rPr>
          <w:rFonts w:ascii="Gill Sans MT" w:eastAsia="Times New Roman" w:hAnsi="Gill Sans MT"/>
          <w:sz w:val="20"/>
          <w:szCs w:val="20"/>
        </w:rPr>
        <w:t>Push participants to think through specific questions they have of own supply chains, and connect these to NSCA toolkit</w:t>
      </w:r>
    </w:p>
    <w:p w14:paraId="37AF2041" w14:textId="77777777" w:rsidR="00720CCB" w:rsidRDefault="00720CCB" w:rsidP="00720CCB">
      <w:pPr>
        <w:spacing w:line="240" w:lineRule="auto"/>
        <w:rPr>
          <w:rFonts w:ascii="Gill Sans MT" w:hAnsi="Gill Sans MT"/>
          <w:b/>
          <w:sz w:val="20"/>
          <w:szCs w:val="20"/>
        </w:rPr>
      </w:pPr>
      <w:r w:rsidRPr="00AD4729">
        <w:rPr>
          <w:rFonts w:ascii="Gill Sans MT" w:hAnsi="Gill Sans MT"/>
          <w:b/>
          <w:sz w:val="20"/>
          <w:szCs w:val="20"/>
        </w:rPr>
        <w:t xml:space="preserve">Supplies Needed: </w:t>
      </w:r>
      <w:r>
        <w:rPr>
          <w:rFonts w:ascii="Gill Sans MT" w:hAnsi="Gill Sans MT"/>
          <w:b/>
          <w:sz w:val="20"/>
          <w:szCs w:val="20"/>
        </w:rPr>
        <w:t xml:space="preserve"> </w:t>
      </w:r>
    </w:p>
    <w:p w14:paraId="54752C96" w14:textId="77777777" w:rsidR="00720CCB" w:rsidRDefault="00720CCB" w:rsidP="00720CCB">
      <w:pPr>
        <w:pStyle w:val="ListParagraph"/>
        <w:numPr>
          <w:ilvl w:val="0"/>
          <w:numId w:val="2"/>
        </w:numPr>
        <w:spacing w:after="120" w:line="240" w:lineRule="auto"/>
        <w:contextualSpacing w:val="0"/>
        <w:rPr>
          <w:rFonts w:ascii="Gill Sans MT" w:hAnsi="Gill Sans MT"/>
          <w:bCs/>
          <w:sz w:val="20"/>
          <w:szCs w:val="20"/>
        </w:rPr>
      </w:pPr>
      <w:r w:rsidRPr="006D6EE4">
        <w:rPr>
          <w:rFonts w:ascii="Gill Sans MT" w:hAnsi="Gill Sans MT"/>
          <w:bCs/>
          <w:sz w:val="20"/>
          <w:szCs w:val="20"/>
        </w:rPr>
        <w:t>Exercise</w:t>
      </w:r>
      <w:r w:rsidRPr="006D6EE4">
        <w:rPr>
          <w:rFonts w:ascii="Gill Sans MT" w:hAnsi="Gill Sans MT"/>
          <w:b/>
          <w:sz w:val="20"/>
          <w:szCs w:val="20"/>
        </w:rPr>
        <w:t xml:space="preserve"> </w:t>
      </w:r>
      <w:r w:rsidRPr="006D6EE4">
        <w:rPr>
          <w:rFonts w:ascii="Gill Sans MT" w:hAnsi="Gill Sans MT"/>
          <w:bCs/>
          <w:sz w:val="20"/>
          <w:szCs w:val="20"/>
        </w:rPr>
        <w:t xml:space="preserve">Worksheet </w:t>
      </w:r>
    </w:p>
    <w:p w14:paraId="2E3C6191" w14:textId="77777777" w:rsidR="00720CCB" w:rsidRDefault="00720CCB" w:rsidP="00720CCB">
      <w:pPr>
        <w:pStyle w:val="ListParagraph"/>
        <w:numPr>
          <w:ilvl w:val="0"/>
          <w:numId w:val="2"/>
        </w:numPr>
        <w:spacing w:after="120" w:line="240" w:lineRule="auto"/>
        <w:contextualSpacing w:val="0"/>
        <w:rPr>
          <w:rFonts w:ascii="Gill Sans MT" w:hAnsi="Gill Sans MT"/>
          <w:bCs/>
          <w:sz w:val="20"/>
          <w:szCs w:val="20"/>
        </w:rPr>
      </w:pPr>
      <w:r w:rsidRPr="006D6EE4">
        <w:rPr>
          <w:rFonts w:ascii="Gill Sans MT" w:hAnsi="Gill Sans MT"/>
          <w:bCs/>
          <w:sz w:val="20"/>
          <w:szCs w:val="20"/>
        </w:rPr>
        <w:t>Sample Question List</w:t>
      </w:r>
    </w:p>
    <w:p w14:paraId="5D77C0CE" w14:textId="77777777" w:rsidR="00720CCB" w:rsidRPr="006D6EE4" w:rsidRDefault="00720CCB" w:rsidP="00720CCB">
      <w:pPr>
        <w:pStyle w:val="ListParagraph"/>
        <w:numPr>
          <w:ilvl w:val="0"/>
          <w:numId w:val="2"/>
        </w:numPr>
        <w:spacing w:after="120" w:line="240" w:lineRule="auto"/>
        <w:contextualSpacing w:val="0"/>
        <w:rPr>
          <w:rFonts w:ascii="Gill Sans MT" w:hAnsi="Gill Sans MT"/>
          <w:bCs/>
          <w:sz w:val="20"/>
          <w:szCs w:val="20"/>
        </w:rPr>
      </w:pPr>
      <w:r>
        <w:rPr>
          <w:rFonts w:ascii="Gill Sans MT" w:hAnsi="Gill Sans MT"/>
          <w:bCs/>
          <w:sz w:val="20"/>
          <w:szCs w:val="20"/>
        </w:rPr>
        <w:t>Construction paper and markers (optional)</w:t>
      </w:r>
    </w:p>
    <w:p w14:paraId="562C8377" w14:textId="77777777" w:rsidR="00720CCB" w:rsidRPr="00AD4729" w:rsidRDefault="00720CCB" w:rsidP="00720CCB">
      <w:pPr>
        <w:spacing w:line="240" w:lineRule="auto"/>
        <w:rPr>
          <w:rFonts w:ascii="Gill Sans MT" w:hAnsi="Gill Sans MT"/>
          <w:bCs/>
          <w:sz w:val="20"/>
          <w:szCs w:val="20"/>
        </w:rPr>
      </w:pPr>
      <w:r w:rsidRPr="00AD4729">
        <w:rPr>
          <w:rFonts w:ascii="Gill Sans MT" w:hAnsi="Gill Sans MT"/>
          <w:b/>
          <w:sz w:val="20"/>
          <w:szCs w:val="20"/>
        </w:rPr>
        <w:t xml:space="preserve">Support Materials Needed: </w:t>
      </w:r>
      <w:r w:rsidRPr="00AD4729">
        <w:rPr>
          <w:rFonts w:ascii="Gill Sans MT" w:hAnsi="Gill Sans MT"/>
          <w:bCs/>
          <w:sz w:val="20"/>
          <w:szCs w:val="20"/>
        </w:rPr>
        <w:t>NA</w:t>
      </w:r>
    </w:p>
    <w:p w14:paraId="04BC43E7" w14:textId="77777777" w:rsidR="00720CCB" w:rsidRPr="00AD4729" w:rsidRDefault="00720CCB" w:rsidP="00720CCB">
      <w:pPr>
        <w:spacing w:line="240" w:lineRule="auto"/>
        <w:rPr>
          <w:rFonts w:ascii="Gill Sans MT" w:hAnsi="Gill Sans MT"/>
          <w:sz w:val="20"/>
          <w:szCs w:val="20"/>
        </w:rPr>
      </w:pPr>
      <w:r w:rsidRPr="00AD4729">
        <w:rPr>
          <w:rFonts w:ascii="Gill Sans MT" w:hAnsi="Gill Sans MT"/>
          <w:b/>
          <w:sz w:val="20"/>
          <w:szCs w:val="20"/>
        </w:rPr>
        <w:t xml:space="preserve">Estimated Time: </w:t>
      </w:r>
      <w:r w:rsidRPr="00AD4729">
        <w:rPr>
          <w:rFonts w:ascii="Gill Sans MT" w:hAnsi="Gill Sans MT"/>
          <w:sz w:val="20"/>
          <w:szCs w:val="20"/>
        </w:rPr>
        <w:t>30 minutes</w:t>
      </w:r>
    </w:p>
    <w:p w14:paraId="458595F6" w14:textId="77777777" w:rsidR="00720CCB" w:rsidRPr="00AD4729" w:rsidRDefault="00720CCB" w:rsidP="00720CCB">
      <w:pPr>
        <w:spacing w:line="240" w:lineRule="auto"/>
        <w:rPr>
          <w:rFonts w:ascii="Gill Sans MT" w:hAnsi="Gill Sans MT"/>
          <w:sz w:val="20"/>
          <w:szCs w:val="20"/>
        </w:rPr>
      </w:pPr>
      <w:r w:rsidRPr="00AD4729">
        <w:rPr>
          <w:rFonts w:ascii="Gill Sans MT" w:hAnsi="Gill Sans MT"/>
          <w:b/>
          <w:bCs/>
          <w:sz w:val="20"/>
          <w:szCs w:val="20"/>
        </w:rPr>
        <w:t>Facilitator Notes:</w:t>
      </w:r>
      <w:r w:rsidRPr="00AD4729">
        <w:rPr>
          <w:rFonts w:ascii="Gill Sans MT" w:hAnsi="Gill Sans MT"/>
          <w:sz w:val="20"/>
          <w:szCs w:val="20"/>
        </w:rPr>
        <w:t xml:space="preserve">  </w:t>
      </w:r>
    </w:p>
    <w:p w14:paraId="30D6DC2E" w14:textId="77777777" w:rsidR="00720CCB" w:rsidRDefault="00720CCB" w:rsidP="00720CCB">
      <w:pPr>
        <w:pStyle w:val="ListParagraph"/>
        <w:numPr>
          <w:ilvl w:val="0"/>
          <w:numId w:val="1"/>
        </w:numPr>
        <w:spacing w:after="120" w:line="240" w:lineRule="auto"/>
        <w:contextualSpacing w:val="0"/>
        <w:rPr>
          <w:rFonts w:ascii="Gill Sans MT" w:eastAsia="Times New Roman" w:hAnsi="Gill Sans MT"/>
          <w:sz w:val="20"/>
          <w:szCs w:val="20"/>
        </w:rPr>
      </w:pPr>
      <w:r>
        <w:rPr>
          <w:rFonts w:ascii="Gill Sans MT" w:eastAsia="Times New Roman" w:hAnsi="Gill Sans MT"/>
          <w:sz w:val="20"/>
          <w:szCs w:val="20"/>
        </w:rPr>
        <w:t>Pass out the question list and exercise workshop to all participants</w:t>
      </w:r>
    </w:p>
    <w:p w14:paraId="3DC99412" w14:textId="77777777" w:rsidR="00720CCB" w:rsidRDefault="00720CCB" w:rsidP="00720CCB">
      <w:pPr>
        <w:pStyle w:val="ListParagraph"/>
        <w:numPr>
          <w:ilvl w:val="0"/>
          <w:numId w:val="1"/>
        </w:numPr>
        <w:spacing w:after="120" w:line="240" w:lineRule="auto"/>
        <w:contextualSpacing w:val="0"/>
        <w:rPr>
          <w:rFonts w:ascii="Gill Sans MT" w:eastAsia="Times New Roman" w:hAnsi="Gill Sans MT"/>
          <w:sz w:val="20"/>
          <w:szCs w:val="20"/>
        </w:rPr>
      </w:pPr>
      <w:r>
        <w:rPr>
          <w:rFonts w:ascii="Gill Sans MT" w:eastAsia="Times New Roman" w:hAnsi="Gill Sans MT"/>
          <w:sz w:val="20"/>
          <w:szCs w:val="20"/>
        </w:rPr>
        <w:t>If workshop participants are from a shared country (or have interest in a shared country), encourage them to partner up for this exercise.  This is not required, however, if some participants prefer to complete the exercise independently or for a unique country supply chain.</w:t>
      </w:r>
    </w:p>
    <w:p w14:paraId="79425BB0" w14:textId="77777777" w:rsidR="00720CCB" w:rsidRDefault="00720CCB" w:rsidP="00720CCB">
      <w:pPr>
        <w:pStyle w:val="ListParagraph"/>
        <w:numPr>
          <w:ilvl w:val="0"/>
          <w:numId w:val="1"/>
        </w:numPr>
        <w:spacing w:after="120" w:line="240" w:lineRule="auto"/>
        <w:contextualSpacing w:val="0"/>
        <w:rPr>
          <w:rFonts w:ascii="Gill Sans MT" w:eastAsia="Times New Roman" w:hAnsi="Gill Sans MT"/>
          <w:sz w:val="20"/>
          <w:szCs w:val="20"/>
        </w:rPr>
      </w:pPr>
      <w:r w:rsidRPr="00AD4729">
        <w:rPr>
          <w:rFonts w:ascii="Gill Sans MT" w:eastAsia="Times New Roman" w:hAnsi="Gill Sans MT"/>
          <w:sz w:val="20"/>
          <w:szCs w:val="20"/>
        </w:rPr>
        <w:t xml:space="preserve">Walk </w:t>
      </w:r>
      <w:r>
        <w:rPr>
          <w:rFonts w:ascii="Gill Sans MT" w:eastAsia="Times New Roman" w:hAnsi="Gill Sans MT"/>
          <w:sz w:val="20"/>
          <w:szCs w:val="20"/>
        </w:rPr>
        <w:t xml:space="preserve">all </w:t>
      </w:r>
      <w:r w:rsidRPr="00AD4729">
        <w:rPr>
          <w:rFonts w:ascii="Gill Sans MT" w:eastAsia="Times New Roman" w:hAnsi="Gill Sans MT"/>
          <w:sz w:val="20"/>
          <w:szCs w:val="20"/>
        </w:rPr>
        <w:t xml:space="preserve">through the </w:t>
      </w:r>
      <w:r>
        <w:rPr>
          <w:rFonts w:ascii="Gill Sans MT" w:eastAsia="Times New Roman" w:hAnsi="Gill Sans MT"/>
          <w:sz w:val="20"/>
          <w:szCs w:val="20"/>
        </w:rPr>
        <w:t>three steps of the worksheet:</w:t>
      </w:r>
    </w:p>
    <w:p w14:paraId="01C47763" w14:textId="77777777" w:rsidR="00720CCB" w:rsidRDefault="00720CCB" w:rsidP="00720CCB">
      <w:pPr>
        <w:pStyle w:val="ListParagraph"/>
        <w:numPr>
          <w:ilvl w:val="1"/>
          <w:numId w:val="1"/>
        </w:numPr>
        <w:spacing w:after="120" w:line="240" w:lineRule="auto"/>
        <w:contextualSpacing w:val="0"/>
        <w:rPr>
          <w:rFonts w:ascii="Gill Sans MT" w:eastAsia="Times New Roman" w:hAnsi="Gill Sans MT"/>
          <w:sz w:val="20"/>
          <w:szCs w:val="20"/>
        </w:rPr>
      </w:pPr>
      <w:r>
        <w:rPr>
          <w:rFonts w:ascii="Gill Sans MT" w:eastAsia="Times New Roman" w:hAnsi="Gill Sans MT"/>
          <w:sz w:val="20"/>
          <w:szCs w:val="20"/>
        </w:rPr>
        <w:t xml:space="preserve">Synthesize </w:t>
      </w:r>
      <w:r w:rsidRPr="00FD4F5F">
        <w:rPr>
          <w:rFonts w:ascii="Gill Sans MT" w:eastAsia="Times New Roman" w:hAnsi="Gill Sans MT"/>
          <w:sz w:val="20"/>
          <w:szCs w:val="20"/>
        </w:rPr>
        <w:t xml:space="preserve">current state of country supply chain, information landscape and data gaps, and prospects for strategic reform.  </w:t>
      </w:r>
    </w:p>
    <w:p w14:paraId="6924BB99" w14:textId="77777777" w:rsidR="00720CCB" w:rsidRDefault="00720CCB" w:rsidP="00720CCB">
      <w:pPr>
        <w:pStyle w:val="ListParagraph"/>
        <w:numPr>
          <w:ilvl w:val="1"/>
          <w:numId w:val="1"/>
        </w:numPr>
        <w:spacing w:after="120" w:line="240" w:lineRule="auto"/>
        <w:contextualSpacing w:val="0"/>
        <w:rPr>
          <w:rFonts w:ascii="Gill Sans MT" w:eastAsia="Times New Roman" w:hAnsi="Gill Sans MT"/>
          <w:sz w:val="20"/>
          <w:szCs w:val="20"/>
        </w:rPr>
      </w:pPr>
      <w:r>
        <w:rPr>
          <w:rFonts w:ascii="Gill Sans MT" w:eastAsia="Times New Roman" w:hAnsi="Gill Sans MT"/>
          <w:sz w:val="20"/>
          <w:szCs w:val="20"/>
        </w:rPr>
        <w:t>Brainstorm important questions participants have about the state of the supply chain</w:t>
      </w:r>
    </w:p>
    <w:p w14:paraId="413DC3FC" w14:textId="77777777" w:rsidR="00720CCB" w:rsidRPr="00AD4729" w:rsidRDefault="00720CCB" w:rsidP="00720CCB">
      <w:pPr>
        <w:pStyle w:val="ListParagraph"/>
        <w:numPr>
          <w:ilvl w:val="1"/>
          <w:numId w:val="1"/>
        </w:numPr>
        <w:spacing w:after="120" w:line="240" w:lineRule="auto"/>
        <w:contextualSpacing w:val="0"/>
        <w:rPr>
          <w:rFonts w:ascii="Gill Sans MT" w:eastAsia="Times New Roman" w:hAnsi="Gill Sans MT"/>
          <w:sz w:val="20"/>
          <w:szCs w:val="20"/>
        </w:rPr>
      </w:pPr>
      <w:r>
        <w:rPr>
          <w:rFonts w:ascii="Gill Sans MT" w:eastAsia="Times New Roman" w:hAnsi="Gill Sans MT"/>
          <w:sz w:val="20"/>
          <w:szCs w:val="20"/>
        </w:rPr>
        <w:t xml:space="preserve">Determine whether an NSCA may help to answer </w:t>
      </w:r>
      <w:proofErr w:type="gramStart"/>
      <w:r>
        <w:rPr>
          <w:rFonts w:ascii="Gill Sans MT" w:eastAsia="Times New Roman" w:hAnsi="Gill Sans MT"/>
          <w:sz w:val="20"/>
          <w:szCs w:val="20"/>
        </w:rPr>
        <w:t>any/all of</w:t>
      </w:r>
      <w:proofErr w:type="gramEnd"/>
      <w:r>
        <w:rPr>
          <w:rFonts w:ascii="Gill Sans MT" w:eastAsia="Times New Roman" w:hAnsi="Gill Sans MT"/>
          <w:sz w:val="20"/>
          <w:szCs w:val="20"/>
        </w:rPr>
        <w:t xml:space="preserve"> these questions</w:t>
      </w:r>
    </w:p>
    <w:p w14:paraId="79947E7F" w14:textId="77777777" w:rsidR="00720CCB" w:rsidRDefault="00720CCB" w:rsidP="00720CCB">
      <w:pPr>
        <w:pStyle w:val="ListParagraph"/>
        <w:numPr>
          <w:ilvl w:val="0"/>
          <w:numId w:val="1"/>
        </w:numPr>
        <w:spacing w:after="120" w:line="240" w:lineRule="auto"/>
        <w:contextualSpacing w:val="0"/>
        <w:rPr>
          <w:rFonts w:ascii="Gill Sans MT" w:eastAsia="Times New Roman" w:hAnsi="Gill Sans MT"/>
          <w:sz w:val="20"/>
          <w:szCs w:val="20"/>
        </w:rPr>
      </w:pPr>
      <w:r>
        <w:rPr>
          <w:rFonts w:ascii="Gill Sans MT" w:eastAsia="Times New Roman" w:hAnsi="Gill Sans MT"/>
          <w:sz w:val="20"/>
          <w:szCs w:val="20"/>
        </w:rPr>
        <w:t>Give participants 20 minutes to complete their worksheet</w:t>
      </w:r>
    </w:p>
    <w:p w14:paraId="50C5DA2D" w14:textId="77777777" w:rsidR="00720CCB" w:rsidRDefault="00720CCB" w:rsidP="00720CCB">
      <w:pPr>
        <w:pStyle w:val="ListParagraph"/>
        <w:numPr>
          <w:ilvl w:val="0"/>
          <w:numId w:val="1"/>
        </w:numPr>
        <w:spacing w:after="120" w:line="240" w:lineRule="auto"/>
        <w:contextualSpacing w:val="0"/>
        <w:rPr>
          <w:rFonts w:ascii="Gill Sans MT" w:eastAsia="Times New Roman" w:hAnsi="Gill Sans MT"/>
          <w:sz w:val="20"/>
          <w:szCs w:val="20"/>
        </w:rPr>
      </w:pPr>
      <w:r>
        <w:rPr>
          <w:rFonts w:ascii="Gill Sans MT" w:eastAsia="Times New Roman" w:hAnsi="Gill Sans MT"/>
          <w:sz w:val="20"/>
          <w:szCs w:val="20"/>
        </w:rPr>
        <w:t>Have one or two participants who think that their context is ripe for an NSCA walk through their full worksheet, explaining their rationale / thought process.</w:t>
      </w:r>
    </w:p>
    <w:p w14:paraId="514FDCEB" w14:textId="77777777" w:rsidR="00720CCB" w:rsidRDefault="00720CCB" w:rsidP="00720CCB">
      <w:pPr>
        <w:pStyle w:val="ListParagraph"/>
        <w:numPr>
          <w:ilvl w:val="0"/>
          <w:numId w:val="1"/>
        </w:numPr>
        <w:spacing w:after="120" w:line="240" w:lineRule="auto"/>
        <w:contextualSpacing w:val="0"/>
        <w:rPr>
          <w:rFonts w:ascii="Gill Sans MT" w:eastAsia="Times New Roman" w:hAnsi="Gill Sans MT"/>
          <w:sz w:val="20"/>
          <w:szCs w:val="20"/>
        </w:rPr>
      </w:pPr>
      <w:r>
        <w:rPr>
          <w:rFonts w:ascii="Gill Sans MT" w:eastAsia="Times New Roman" w:hAnsi="Gill Sans MT"/>
          <w:sz w:val="20"/>
          <w:szCs w:val="20"/>
        </w:rPr>
        <w:t>Open the floor to others to provide their burning questions and decide as a group whether appropriate for NSCA.</w:t>
      </w:r>
    </w:p>
    <w:p w14:paraId="7FDB04C6" w14:textId="77777777" w:rsidR="00720CCB" w:rsidRPr="00AD4729" w:rsidRDefault="00720CCB" w:rsidP="00720CCB">
      <w:pPr>
        <w:pStyle w:val="ListParagraph"/>
        <w:numPr>
          <w:ilvl w:val="0"/>
          <w:numId w:val="1"/>
        </w:numPr>
        <w:spacing w:after="120" w:line="240" w:lineRule="auto"/>
        <w:contextualSpacing w:val="0"/>
        <w:rPr>
          <w:rFonts w:ascii="Gill Sans MT" w:eastAsia="Times New Roman" w:hAnsi="Gill Sans MT"/>
          <w:sz w:val="20"/>
          <w:szCs w:val="20"/>
        </w:rPr>
      </w:pPr>
      <w:r>
        <w:rPr>
          <w:rFonts w:ascii="Gill Sans MT" w:eastAsia="Times New Roman" w:hAnsi="Gill Sans MT"/>
          <w:sz w:val="20"/>
          <w:szCs w:val="20"/>
        </w:rPr>
        <w:t xml:space="preserve">If time / inclination, encourage participants to write burning questions and country on sheets of construction paper.  Hang around room and </w:t>
      </w:r>
      <w:proofErr w:type="gramStart"/>
      <w:r>
        <w:rPr>
          <w:rFonts w:ascii="Gill Sans MT" w:eastAsia="Times New Roman" w:hAnsi="Gill Sans MT"/>
          <w:sz w:val="20"/>
          <w:szCs w:val="20"/>
        </w:rPr>
        <w:t>refer back</w:t>
      </w:r>
      <w:proofErr w:type="gramEnd"/>
      <w:r>
        <w:rPr>
          <w:rFonts w:ascii="Gill Sans MT" w:eastAsia="Times New Roman" w:hAnsi="Gill Sans MT"/>
          <w:sz w:val="20"/>
          <w:szCs w:val="20"/>
        </w:rPr>
        <w:t xml:space="preserve"> to them throughout the rest of the week, as appropriate.</w:t>
      </w:r>
    </w:p>
    <w:p w14:paraId="03028E63" w14:textId="02469321" w:rsidR="00206AB8" w:rsidRDefault="00206AB8">
      <w:pPr>
        <w:rPr>
          <w:rFonts w:ascii="Gill Sans MT" w:hAnsi="Gill Sans MT"/>
          <w:b/>
          <w:bCs/>
        </w:rPr>
      </w:pPr>
      <w:r>
        <w:rPr>
          <w:rFonts w:ascii="Gill Sans MT" w:hAnsi="Gill Sans MT"/>
          <w:b/>
          <w:bCs/>
        </w:rPr>
        <w:br w:type="page"/>
      </w:r>
    </w:p>
    <w:p w14:paraId="22012B5F" w14:textId="77777777" w:rsidR="00206AB8" w:rsidRPr="006535D5" w:rsidRDefault="00206AB8" w:rsidP="00206AB8">
      <w:pPr>
        <w:spacing w:after="0" w:line="240" w:lineRule="auto"/>
        <w:jc w:val="center"/>
        <w:rPr>
          <w:rFonts w:ascii="Gill Sans MT" w:hAnsi="Gill Sans MT"/>
          <w:b/>
          <w:sz w:val="20"/>
          <w:szCs w:val="20"/>
        </w:rPr>
      </w:pPr>
      <w:r w:rsidRPr="006535D5">
        <w:rPr>
          <w:rFonts w:ascii="Gill Sans MT" w:hAnsi="Gill Sans MT"/>
          <w:b/>
          <w:sz w:val="20"/>
          <w:szCs w:val="20"/>
        </w:rPr>
        <w:lastRenderedPageBreak/>
        <w:t>NSCA 2.0 Stakeholder Training</w:t>
      </w:r>
    </w:p>
    <w:p w14:paraId="21E9906A" w14:textId="77777777" w:rsidR="00206AB8" w:rsidRPr="006535D5" w:rsidRDefault="00206AB8" w:rsidP="00206AB8">
      <w:pPr>
        <w:spacing w:after="0" w:line="240" w:lineRule="auto"/>
        <w:jc w:val="center"/>
        <w:rPr>
          <w:rFonts w:ascii="Gill Sans MT" w:hAnsi="Gill Sans MT"/>
          <w:b/>
          <w:sz w:val="20"/>
          <w:szCs w:val="20"/>
        </w:rPr>
      </w:pPr>
      <w:bookmarkStart w:id="0" w:name="_GoBack"/>
      <w:bookmarkEnd w:id="0"/>
      <w:r w:rsidRPr="006535D5">
        <w:rPr>
          <w:rFonts w:ascii="Gill Sans MT" w:hAnsi="Gill Sans MT"/>
          <w:b/>
          <w:sz w:val="20"/>
          <w:szCs w:val="20"/>
        </w:rPr>
        <w:t>Day 1: What can the NSCA do for you?</w:t>
      </w:r>
    </w:p>
    <w:p w14:paraId="1855EF21" w14:textId="77777777" w:rsidR="00206AB8" w:rsidRPr="006535D5" w:rsidRDefault="00206AB8" w:rsidP="00206AB8">
      <w:pPr>
        <w:spacing w:after="0" w:line="240" w:lineRule="auto"/>
        <w:jc w:val="center"/>
        <w:rPr>
          <w:rFonts w:ascii="Gill Sans MT" w:hAnsi="Gill Sans MT"/>
          <w:b/>
          <w:sz w:val="20"/>
          <w:szCs w:val="20"/>
        </w:rPr>
      </w:pPr>
      <w:r w:rsidRPr="006535D5">
        <w:rPr>
          <w:rFonts w:ascii="Gill Sans MT" w:hAnsi="Gill Sans MT"/>
          <w:b/>
          <w:sz w:val="20"/>
          <w:szCs w:val="20"/>
        </w:rPr>
        <w:t xml:space="preserve">Sample Questions List </w:t>
      </w:r>
    </w:p>
    <w:p w14:paraId="33C37671" w14:textId="77777777" w:rsidR="00206AB8" w:rsidRPr="00FA422D" w:rsidRDefault="00206AB8" w:rsidP="00206AB8">
      <w:pPr>
        <w:rPr>
          <w:rFonts w:ascii="Gill Sans MT" w:hAnsi="Gill Sans MT"/>
          <w:b/>
          <w:bCs/>
          <w:sz w:val="6"/>
          <w:szCs w:val="6"/>
        </w:rPr>
      </w:pPr>
    </w:p>
    <w:p w14:paraId="6CA3A264" w14:textId="77777777" w:rsidR="00206AB8" w:rsidRPr="001B4F2C" w:rsidRDefault="00206AB8" w:rsidP="00206AB8">
      <w:pPr>
        <w:jc w:val="both"/>
        <w:rPr>
          <w:rFonts w:ascii="Gill Sans MT" w:eastAsia="Times New Roman" w:hAnsi="Gill Sans MT"/>
          <w:sz w:val="20"/>
          <w:szCs w:val="20"/>
        </w:rPr>
      </w:pPr>
      <w:r w:rsidRPr="001B4F2C">
        <w:rPr>
          <w:rFonts w:ascii="Gill Sans MT" w:eastAsia="Times New Roman" w:hAnsi="Gill Sans MT"/>
          <w:sz w:val="20"/>
          <w:szCs w:val="20"/>
        </w:rPr>
        <w:t xml:space="preserve">Between its three key tools – supply chain mapping, CMM questionnaire, and KPI data collection – an NSCA collects mountains of data that can be leveraged to answer important questions on countries’ supply chain and informs strategic decision making.  </w:t>
      </w:r>
    </w:p>
    <w:p w14:paraId="5C99D242" w14:textId="77777777" w:rsidR="00206AB8" w:rsidRPr="00DA2D22" w:rsidRDefault="00206AB8" w:rsidP="00206AB8">
      <w:pPr>
        <w:jc w:val="both"/>
        <w:rPr>
          <w:rFonts w:ascii="Gill Sans MT" w:eastAsia="Times New Roman" w:hAnsi="Gill Sans MT"/>
          <w:b/>
          <w:bCs/>
          <w:sz w:val="20"/>
          <w:szCs w:val="20"/>
        </w:rPr>
      </w:pPr>
      <w:r w:rsidRPr="00DA2D22">
        <w:rPr>
          <w:rFonts w:ascii="Gill Sans MT" w:eastAsia="Times New Roman" w:hAnsi="Gill Sans MT"/>
          <w:b/>
          <w:bCs/>
          <w:sz w:val="20"/>
          <w:szCs w:val="20"/>
        </w:rPr>
        <w:t>Big picture questions</w:t>
      </w:r>
      <w:r>
        <w:rPr>
          <w:rFonts w:ascii="Gill Sans MT" w:eastAsia="Times New Roman" w:hAnsi="Gill Sans MT"/>
          <w:b/>
          <w:bCs/>
          <w:sz w:val="20"/>
          <w:szCs w:val="20"/>
        </w:rPr>
        <w:t xml:space="preserve"> and identifying strategic priorities</w:t>
      </w:r>
    </w:p>
    <w:p w14:paraId="1424189A" w14:textId="77777777" w:rsidR="00206AB8" w:rsidRPr="001B4F2C" w:rsidRDefault="00206AB8" w:rsidP="00206AB8">
      <w:pPr>
        <w:pStyle w:val="ListParagraph"/>
        <w:numPr>
          <w:ilvl w:val="0"/>
          <w:numId w:val="3"/>
        </w:numPr>
        <w:jc w:val="both"/>
        <w:rPr>
          <w:rFonts w:ascii="Gill Sans MT" w:hAnsi="Gill Sans MT"/>
          <w:sz w:val="20"/>
          <w:szCs w:val="20"/>
        </w:rPr>
      </w:pPr>
      <w:r w:rsidRPr="001B4F2C">
        <w:rPr>
          <w:rFonts w:ascii="Gill Sans MT" w:hAnsi="Gill Sans MT"/>
          <w:sz w:val="20"/>
          <w:szCs w:val="20"/>
        </w:rPr>
        <w:t xml:space="preserve">Are there overlooked technical areas in the supply chain, or key supply chain functions that have been severely under-resourced relative to others in the supply chain system?  </w:t>
      </w:r>
    </w:p>
    <w:p w14:paraId="47D091A1" w14:textId="77777777" w:rsidR="00206AB8" w:rsidRPr="001B4F2C" w:rsidRDefault="00206AB8" w:rsidP="00206AB8">
      <w:pPr>
        <w:pStyle w:val="ListParagraph"/>
        <w:ind w:left="1080"/>
        <w:jc w:val="both"/>
        <w:rPr>
          <w:rFonts w:ascii="Gill Sans MT" w:hAnsi="Gill Sans MT"/>
          <w:i/>
          <w:iCs/>
          <w:sz w:val="20"/>
          <w:szCs w:val="20"/>
        </w:rPr>
      </w:pPr>
      <w:r w:rsidRPr="001B4F2C">
        <w:rPr>
          <w:rFonts w:ascii="Gill Sans MT" w:hAnsi="Gill Sans MT"/>
          <w:i/>
          <w:iCs/>
          <w:sz w:val="20"/>
          <w:szCs w:val="20"/>
        </w:rPr>
        <w:t>E.g. Is investment in procurement, distribution and warehousing matched by resources in waste management and pharmacovigilance?  What is the current state of LMIS capability at different levels in the system?</w:t>
      </w:r>
    </w:p>
    <w:p w14:paraId="276FA47B" w14:textId="77777777" w:rsidR="00206AB8" w:rsidRPr="001B4F2C" w:rsidRDefault="00206AB8" w:rsidP="00206AB8">
      <w:pPr>
        <w:pStyle w:val="ListParagraph"/>
        <w:numPr>
          <w:ilvl w:val="0"/>
          <w:numId w:val="3"/>
        </w:numPr>
        <w:jc w:val="both"/>
        <w:rPr>
          <w:rFonts w:ascii="Gill Sans MT" w:hAnsi="Gill Sans MT"/>
          <w:sz w:val="20"/>
          <w:szCs w:val="20"/>
        </w:rPr>
      </w:pPr>
      <w:r w:rsidRPr="001B4F2C">
        <w:rPr>
          <w:rFonts w:ascii="Gill Sans MT" w:hAnsi="Gill Sans MT"/>
          <w:sz w:val="20"/>
          <w:szCs w:val="20"/>
        </w:rPr>
        <w:t xml:space="preserve">What are the redundancies or bottlenecks in the current system?  </w:t>
      </w:r>
    </w:p>
    <w:p w14:paraId="0105D81B" w14:textId="77777777" w:rsidR="00206AB8" w:rsidRPr="001B4F2C" w:rsidRDefault="00206AB8" w:rsidP="00206AB8">
      <w:pPr>
        <w:pStyle w:val="ListParagraph"/>
        <w:ind w:left="1080"/>
        <w:jc w:val="both"/>
        <w:rPr>
          <w:rFonts w:ascii="Gill Sans MT" w:hAnsi="Gill Sans MT"/>
          <w:i/>
          <w:iCs/>
          <w:sz w:val="20"/>
          <w:szCs w:val="20"/>
        </w:rPr>
      </w:pPr>
      <w:r w:rsidRPr="001B4F2C">
        <w:rPr>
          <w:rFonts w:ascii="Gill Sans MT" w:hAnsi="Gill Sans MT"/>
          <w:i/>
          <w:iCs/>
          <w:sz w:val="20"/>
          <w:szCs w:val="20"/>
        </w:rPr>
        <w:t xml:space="preserve">E.g. If all commodities flow through regional medical stores, do RMS have </w:t>
      </w:r>
      <w:proofErr w:type="gramStart"/>
      <w:r w:rsidRPr="001B4F2C">
        <w:rPr>
          <w:rFonts w:ascii="Gill Sans MT" w:hAnsi="Gill Sans MT"/>
          <w:i/>
          <w:iCs/>
          <w:sz w:val="20"/>
          <w:szCs w:val="20"/>
        </w:rPr>
        <w:t>sufficient</w:t>
      </w:r>
      <w:proofErr w:type="gramEnd"/>
      <w:r w:rsidRPr="001B4F2C">
        <w:rPr>
          <w:rFonts w:ascii="Gill Sans MT" w:hAnsi="Gill Sans MT"/>
          <w:i/>
          <w:iCs/>
          <w:sz w:val="20"/>
          <w:szCs w:val="20"/>
        </w:rPr>
        <w:t xml:space="preserve"> storage and distribution capabilities to function?  Is distribution integrated for all commodities across all program areas?  How many reporting requirements must facilities accommodate?  How does this match with available LMIS resources?</w:t>
      </w:r>
    </w:p>
    <w:p w14:paraId="584039FB" w14:textId="77777777" w:rsidR="00206AB8" w:rsidRPr="001B4F2C" w:rsidRDefault="00206AB8" w:rsidP="00206AB8">
      <w:pPr>
        <w:pStyle w:val="ListParagraph"/>
        <w:numPr>
          <w:ilvl w:val="1"/>
          <w:numId w:val="3"/>
        </w:numPr>
        <w:jc w:val="both"/>
        <w:rPr>
          <w:rFonts w:ascii="Gill Sans MT" w:hAnsi="Gill Sans MT"/>
          <w:sz w:val="20"/>
          <w:szCs w:val="20"/>
        </w:rPr>
      </w:pPr>
      <w:r w:rsidRPr="001B4F2C">
        <w:rPr>
          <w:rFonts w:ascii="Gill Sans MT" w:hAnsi="Gill Sans MT"/>
          <w:sz w:val="20"/>
          <w:szCs w:val="20"/>
        </w:rPr>
        <w:t xml:space="preserve">Are there parallel commodity or information flows?  </w:t>
      </w:r>
    </w:p>
    <w:p w14:paraId="32FD388A" w14:textId="77777777" w:rsidR="00206AB8" w:rsidRPr="001B4F2C" w:rsidRDefault="00206AB8" w:rsidP="00206AB8">
      <w:pPr>
        <w:pStyle w:val="ListParagraph"/>
        <w:numPr>
          <w:ilvl w:val="1"/>
          <w:numId w:val="3"/>
        </w:numPr>
        <w:jc w:val="both"/>
        <w:rPr>
          <w:rFonts w:ascii="Gill Sans MT" w:hAnsi="Gill Sans MT"/>
          <w:sz w:val="20"/>
          <w:szCs w:val="20"/>
        </w:rPr>
      </w:pPr>
      <w:r w:rsidRPr="001B4F2C">
        <w:rPr>
          <w:rFonts w:ascii="Gill Sans MT" w:hAnsi="Gill Sans MT"/>
          <w:sz w:val="20"/>
          <w:szCs w:val="20"/>
        </w:rPr>
        <w:t xml:space="preserve">Where specifically are there opportunities for integration?  </w:t>
      </w:r>
    </w:p>
    <w:p w14:paraId="376EC9B8" w14:textId="77777777" w:rsidR="00206AB8" w:rsidRPr="001B4F2C" w:rsidRDefault="00206AB8" w:rsidP="00206AB8">
      <w:pPr>
        <w:pStyle w:val="ListParagraph"/>
        <w:numPr>
          <w:ilvl w:val="1"/>
          <w:numId w:val="3"/>
        </w:numPr>
        <w:jc w:val="both"/>
        <w:rPr>
          <w:rFonts w:ascii="Gill Sans MT" w:hAnsi="Gill Sans MT"/>
          <w:sz w:val="20"/>
          <w:szCs w:val="20"/>
        </w:rPr>
      </w:pPr>
      <w:r w:rsidRPr="001B4F2C">
        <w:rPr>
          <w:rFonts w:ascii="Gill Sans MT" w:hAnsi="Gill Sans MT"/>
          <w:sz w:val="20"/>
          <w:szCs w:val="20"/>
        </w:rPr>
        <w:t xml:space="preserve">Are there points of relative integration against which one can compare to assess potential impact? </w:t>
      </w:r>
    </w:p>
    <w:p w14:paraId="303D6B8A" w14:textId="77777777" w:rsidR="00206AB8" w:rsidRPr="001B4F2C" w:rsidRDefault="00206AB8" w:rsidP="00206AB8">
      <w:pPr>
        <w:pStyle w:val="ListParagraph"/>
        <w:numPr>
          <w:ilvl w:val="0"/>
          <w:numId w:val="3"/>
        </w:numPr>
        <w:jc w:val="both"/>
        <w:rPr>
          <w:rFonts w:ascii="Gill Sans MT" w:hAnsi="Gill Sans MT"/>
          <w:sz w:val="20"/>
          <w:szCs w:val="20"/>
        </w:rPr>
      </w:pPr>
      <w:r w:rsidRPr="001B4F2C">
        <w:rPr>
          <w:rFonts w:ascii="Gill Sans MT" w:hAnsi="Gill Sans MT"/>
          <w:sz w:val="20"/>
          <w:szCs w:val="20"/>
        </w:rPr>
        <w:t>Do capabilities and performance increase with the level of responsibility/critical function as one moves up levels of the supply chain, as expected?  Or, are there weak points in the chain (for example, at regional hospitals or RMS)?</w:t>
      </w:r>
    </w:p>
    <w:p w14:paraId="3F5362DA" w14:textId="77777777" w:rsidR="00206AB8" w:rsidRPr="001B4F2C" w:rsidRDefault="00206AB8" w:rsidP="00206AB8">
      <w:pPr>
        <w:pStyle w:val="ListParagraph"/>
        <w:numPr>
          <w:ilvl w:val="0"/>
          <w:numId w:val="3"/>
        </w:numPr>
        <w:jc w:val="both"/>
        <w:rPr>
          <w:rFonts w:ascii="Gill Sans MT" w:hAnsi="Gill Sans MT"/>
          <w:sz w:val="20"/>
          <w:szCs w:val="20"/>
        </w:rPr>
      </w:pPr>
      <w:r w:rsidRPr="001B4F2C">
        <w:rPr>
          <w:rFonts w:ascii="Gill Sans MT" w:hAnsi="Gill Sans MT"/>
          <w:sz w:val="20"/>
          <w:szCs w:val="20"/>
        </w:rPr>
        <w:t xml:space="preserve">Who are the central actors in the supply chain – for commodity or information flows?  Were any surprisingly pivotal actors identified in the supply chain mapping exercise?  Are they adequately resourced and performing as needed? </w:t>
      </w:r>
    </w:p>
    <w:p w14:paraId="7D04173D" w14:textId="77777777" w:rsidR="00206AB8" w:rsidRDefault="00206AB8" w:rsidP="00206AB8">
      <w:pPr>
        <w:jc w:val="both"/>
        <w:rPr>
          <w:rFonts w:ascii="Gill Sans MT" w:hAnsi="Gill Sans MT"/>
          <w:b/>
          <w:bCs/>
          <w:sz w:val="20"/>
          <w:szCs w:val="20"/>
        </w:rPr>
      </w:pPr>
      <w:r>
        <w:rPr>
          <w:rFonts w:ascii="Gill Sans MT" w:hAnsi="Gill Sans MT"/>
          <w:b/>
          <w:bCs/>
          <w:sz w:val="20"/>
          <w:szCs w:val="20"/>
        </w:rPr>
        <w:t>Comparing capabilities and performance</w:t>
      </w:r>
    </w:p>
    <w:p w14:paraId="20FC7B65" w14:textId="77777777" w:rsidR="00206AB8" w:rsidRPr="001B4F2C" w:rsidRDefault="00206AB8" w:rsidP="00206AB8">
      <w:pPr>
        <w:pStyle w:val="ListParagraph"/>
        <w:numPr>
          <w:ilvl w:val="0"/>
          <w:numId w:val="3"/>
        </w:numPr>
        <w:jc w:val="both"/>
        <w:rPr>
          <w:rFonts w:ascii="Gill Sans MT" w:hAnsi="Gill Sans MT"/>
          <w:sz w:val="20"/>
          <w:szCs w:val="20"/>
        </w:rPr>
      </w:pPr>
      <w:r w:rsidRPr="001B4F2C">
        <w:rPr>
          <w:rFonts w:ascii="Gill Sans MT" w:hAnsi="Gill Sans MT"/>
          <w:sz w:val="20"/>
          <w:szCs w:val="20"/>
        </w:rPr>
        <w:t xml:space="preserve">Where does performance lag given assessed levels of capabilities?  </w:t>
      </w:r>
    </w:p>
    <w:p w14:paraId="11168B77" w14:textId="77777777" w:rsidR="00206AB8" w:rsidRPr="001B4F2C" w:rsidRDefault="00206AB8" w:rsidP="00206AB8">
      <w:pPr>
        <w:pStyle w:val="ListParagraph"/>
        <w:ind w:left="1080"/>
        <w:jc w:val="both"/>
        <w:rPr>
          <w:rFonts w:ascii="Gill Sans MT" w:hAnsi="Gill Sans MT"/>
          <w:i/>
          <w:iCs/>
          <w:sz w:val="20"/>
          <w:szCs w:val="20"/>
        </w:rPr>
      </w:pPr>
      <w:r w:rsidRPr="001B4F2C">
        <w:rPr>
          <w:rFonts w:ascii="Gill Sans MT" w:hAnsi="Gill Sans MT"/>
          <w:i/>
          <w:iCs/>
          <w:sz w:val="20"/>
          <w:szCs w:val="20"/>
        </w:rPr>
        <w:t xml:space="preserve">E.g. Are investments in procurement processes, trainings and systems leading to better outcomes in commodity pricing and vendor on time delivery? How complete, accurate, timely are LMIS records? Are investment in LMIS tools matched by universal distribution of SOPs and widespread capacity training on LMIS across all levels?  </w:t>
      </w:r>
    </w:p>
    <w:p w14:paraId="28F1096E" w14:textId="77777777" w:rsidR="00206AB8" w:rsidRPr="001B4F2C" w:rsidRDefault="00206AB8" w:rsidP="00206AB8">
      <w:pPr>
        <w:pStyle w:val="ListParagraph"/>
        <w:numPr>
          <w:ilvl w:val="1"/>
          <w:numId w:val="3"/>
        </w:numPr>
        <w:jc w:val="both"/>
        <w:rPr>
          <w:rFonts w:ascii="Gill Sans MT" w:hAnsi="Gill Sans MT"/>
          <w:sz w:val="20"/>
          <w:szCs w:val="20"/>
        </w:rPr>
      </w:pPr>
      <w:r w:rsidRPr="001B4F2C">
        <w:rPr>
          <w:rFonts w:ascii="Gill Sans MT" w:hAnsi="Gill Sans MT"/>
          <w:sz w:val="20"/>
          <w:szCs w:val="20"/>
        </w:rPr>
        <w:t xml:space="preserve">What may be the cause – insufficient investment in training, absence of key basic / fundamental capabilities, high variability in the distribution of capabilities throughout the system, etc.  </w:t>
      </w:r>
    </w:p>
    <w:p w14:paraId="42039974" w14:textId="77777777" w:rsidR="00206AB8" w:rsidRPr="001B4F2C" w:rsidRDefault="00206AB8" w:rsidP="00206AB8">
      <w:pPr>
        <w:pStyle w:val="ListParagraph"/>
        <w:numPr>
          <w:ilvl w:val="1"/>
          <w:numId w:val="3"/>
        </w:numPr>
        <w:jc w:val="both"/>
        <w:rPr>
          <w:rFonts w:ascii="Gill Sans MT" w:hAnsi="Gill Sans MT"/>
          <w:sz w:val="20"/>
          <w:szCs w:val="20"/>
        </w:rPr>
      </w:pPr>
      <w:r w:rsidRPr="001B4F2C">
        <w:rPr>
          <w:rFonts w:ascii="Gill Sans MT" w:hAnsi="Gill Sans MT"/>
          <w:sz w:val="20"/>
          <w:szCs w:val="20"/>
        </w:rPr>
        <w:t>Can one identify key missing capabilities that may unlock latent performance potential with minimal investment?</w:t>
      </w:r>
    </w:p>
    <w:p w14:paraId="1F22BE7A" w14:textId="77777777" w:rsidR="00206AB8" w:rsidRPr="001B4F2C" w:rsidRDefault="00206AB8" w:rsidP="00206AB8">
      <w:pPr>
        <w:pStyle w:val="ListParagraph"/>
        <w:numPr>
          <w:ilvl w:val="0"/>
          <w:numId w:val="3"/>
        </w:numPr>
        <w:jc w:val="both"/>
        <w:rPr>
          <w:rFonts w:ascii="Gill Sans MT" w:hAnsi="Gill Sans MT"/>
          <w:sz w:val="20"/>
          <w:szCs w:val="20"/>
        </w:rPr>
      </w:pPr>
      <w:r w:rsidRPr="001B4F2C">
        <w:rPr>
          <w:rFonts w:ascii="Gill Sans MT" w:hAnsi="Gill Sans MT"/>
          <w:sz w:val="20"/>
          <w:szCs w:val="20"/>
        </w:rPr>
        <w:t>Are there areas where performance perhaps exceeds level of extent capabilities, presenting risks to the supply chain?  In other words, are there technical areas (or facility levels) where performance may begin to decrease without future investment to buttress absent capabilities?</w:t>
      </w:r>
    </w:p>
    <w:p w14:paraId="12F1FECD" w14:textId="77777777" w:rsidR="00206AB8" w:rsidRPr="001B4F2C" w:rsidRDefault="00206AB8" w:rsidP="00206AB8">
      <w:pPr>
        <w:pStyle w:val="ListParagraph"/>
        <w:ind w:left="1080"/>
        <w:jc w:val="both"/>
        <w:rPr>
          <w:rFonts w:ascii="Gill Sans MT" w:hAnsi="Gill Sans MT"/>
          <w:i/>
          <w:iCs/>
          <w:sz w:val="20"/>
          <w:szCs w:val="20"/>
        </w:rPr>
      </w:pPr>
      <w:r w:rsidRPr="001B4F2C">
        <w:rPr>
          <w:rFonts w:ascii="Gill Sans MT" w:hAnsi="Gill Sans MT"/>
          <w:i/>
          <w:iCs/>
          <w:sz w:val="20"/>
          <w:szCs w:val="20"/>
        </w:rPr>
        <w:t xml:space="preserve">E.g. On time delivery is reasonably high at the CMS.  Is this supported by important key capabilities – e.g. vendor management systems, consistent tracking of performance, explicit assignation of procurement responsibilities to site staff – or is it perhaps the result of individuals performing above expectations (exposing a future risk within the system)? </w:t>
      </w:r>
    </w:p>
    <w:p w14:paraId="68C8C5F4" w14:textId="77777777" w:rsidR="00206AB8" w:rsidRPr="001B4F2C" w:rsidRDefault="00206AB8" w:rsidP="00206AB8">
      <w:pPr>
        <w:pStyle w:val="ListParagraph"/>
        <w:numPr>
          <w:ilvl w:val="0"/>
          <w:numId w:val="3"/>
        </w:numPr>
        <w:jc w:val="both"/>
        <w:rPr>
          <w:rFonts w:ascii="Gill Sans MT" w:hAnsi="Gill Sans MT"/>
          <w:sz w:val="20"/>
          <w:szCs w:val="20"/>
        </w:rPr>
      </w:pPr>
      <w:r w:rsidRPr="001B4F2C">
        <w:rPr>
          <w:rFonts w:ascii="Gill Sans MT" w:hAnsi="Gill Sans MT"/>
          <w:sz w:val="20"/>
          <w:szCs w:val="20"/>
        </w:rPr>
        <w:t xml:space="preserve">How does the supply chain system compare to international standards in key performance metrics – e.g. stock availability, LMIS accuracy, on time delivery, procurement prices, staff turnover, batch testing, </w:t>
      </w:r>
      <w:proofErr w:type="spellStart"/>
      <w:r w:rsidRPr="001B4F2C">
        <w:rPr>
          <w:rFonts w:ascii="Gill Sans MT" w:hAnsi="Gill Sans MT"/>
          <w:sz w:val="20"/>
          <w:szCs w:val="20"/>
        </w:rPr>
        <w:t>etc</w:t>
      </w:r>
      <w:proofErr w:type="spellEnd"/>
      <w:r w:rsidRPr="001B4F2C">
        <w:rPr>
          <w:rFonts w:ascii="Gill Sans MT" w:hAnsi="Gill Sans MT"/>
          <w:sz w:val="20"/>
          <w:szCs w:val="20"/>
        </w:rPr>
        <w:t xml:space="preserve">?  </w:t>
      </w:r>
    </w:p>
    <w:p w14:paraId="795F066A" w14:textId="77777777" w:rsidR="00206AB8" w:rsidRPr="001B4F2C" w:rsidRDefault="00206AB8" w:rsidP="00206AB8">
      <w:pPr>
        <w:pStyle w:val="ListParagraph"/>
        <w:numPr>
          <w:ilvl w:val="1"/>
          <w:numId w:val="3"/>
        </w:numPr>
        <w:jc w:val="both"/>
        <w:rPr>
          <w:rFonts w:ascii="Gill Sans MT" w:hAnsi="Gill Sans MT"/>
          <w:sz w:val="20"/>
          <w:szCs w:val="20"/>
        </w:rPr>
      </w:pPr>
      <w:r w:rsidRPr="001B4F2C">
        <w:rPr>
          <w:rFonts w:ascii="Gill Sans MT" w:hAnsi="Gill Sans MT"/>
          <w:sz w:val="20"/>
          <w:szCs w:val="20"/>
        </w:rPr>
        <w:t>Are there levels in the current system where performance metrics sharply decline, and where increased investment in institutionalizing best practices is necessary?</w:t>
      </w:r>
    </w:p>
    <w:p w14:paraId="4D861C79" w14:textId="77777777" w:rsidR="00206AB8" w:rsidRDefault="00206AB8" w:rsidP="00206AB8">
      <w:pPr>
        <w:spacing w:after="0" w:line="240" w:lineRule="auto"/>
        <w:jc w:val="both"/>
        <w:rPr>
          <w:rFonts w:ascii="Gill Sans MT" w:hAnsi="Gill Sans MT"/>
          <w:b/>
          <w:bCs/>
          <w:sz w:val="20"/>
          <w:szCs w:val="20"/>
        </w:rPr>
      </w:pPr>
      <w:r w:rsidRPr="000D35CB">
        <w:rPr>
          <w:rFonts w:ascii="Gill Sans MT" w:hAnsi="Gill Sans MT"/>
          <w:b/>
          <w:bCs/>
          <w:sz w:val="20"/>
          <w:szCs w:val="20"/>
        </w:rPr>
        <w:t>Identifying key</w:t>
      </w:r>
      <w:r>
        <w:rPr>
          <w:rFonts w:ascii="Gill Sans MT" w:hAnsi="Gill Sans MT"/>
          <w:b/>
          <w:bCs/>
          <w:sz w:val="20"/>
          <w:szCs w:val="20"/>
        </w:rPr>
        <w:t xml:space="preserve"> strengths,</w:t>
      </w:r>
      <w:r w:rsidRPr="000D35CB">
        <w:rPr>
          <w:rFonts w:ascii="Gill Sans MT" w:hAnsi="Gill Sans MT"/>
          <w:b/>
          <w:bCs/>
          <w:sz w:val="20"/>
          <w:szCs w:val="20"/>
        </w:rPr>
        <w:t xml:space="preserve"> gaps</w:t>
      </w:r>
      <w:r>
        <w:rPr>
          <w:rFonts w:ascii="Gill Sans MT" w:hAnsi="Gill Sans MT"/>
          <w:b/>
          <w:bCs/>
          <w:sz w:val="20"/>
          <w:szCs w:val="20"/>
        </w:rPr>
        <w:t>, and opportunities for improvement</w:t>
      </w:r>
    </w:p>
    <w:p w14:paraId="2CFF337D" w14:textId="77777777" w:rsidR="00206AB8" w:rsidRPr="00EA3B4B" w:rsidRDefault="00206AB8" w:rsidP="00206AB8">
      <w:pPr>
        <w:spacing w:after="0" w:line="240" w:lineRule="auto"/>
        <w:jc w:val="both"/>
        <w:rPr>
          <w:rFonts w:ascii="Gill Sans MT" w:hAnsi="Gill Sans MT"/>
          <w:i/>
          <w:iCs/>
          <w:sz w:val="15"/>
          <w:szCs w:val="15"/>
        </w:rPr>
      </w:pPr>
    </w:p>
    <w:p w14:paraId="5566FA9B" w14:textId="77777777" w:rsidR="00206AB8" w:rsidRPr="001B4F2C" w:rsidRDefault="00206AB8" w:rsidP="00206AB8">
      <w:pPr>
        <w:spacing w:after="0" w:line="240" w:lineRule="auto"/>
        <w:jc w:val="both"/>
        <w:rPr>
          <w:rFonts w:ascii="Gill Sans MT" w:hAnsi="Gill Sans MT"/>
          <w:i/>
          <w:iCs/>
          <w:sz w:val="20"/>
          <w:szCs w:val="20"/>
        </w:rPr>
      </w:pPr>
      <w:r w:rsidRPr="001B4F2C">
        <w:rPr>
          <w:rFonts w:ascii="Gill Sans MT" w:hAnsi="Gill Sans MT"/>
          <w:noProof/>
        </w:rPr>
        <w:drawing>
          <wp:anchor distT="0" distB="0" distL="114300" distR="114300" simplePos="0" relativeHeight="251659264" behindDoc="0" locked="0" layoutInCell="1" allowOverlap="1" wp14:anchorId="05B3B65B" wp14:editId="5A677488">
            <wp:simplePos x="0" y="0"/>
            <wp:positionH relativeFrom="column">
              <wp:posOffset>5113877</wp:posOffset>
            </wp:positionH>
            <wp:positionV relativeFrom="paragraph">
              <wp:posOffset>227832</wp:posOffset>
            </wp:positionV>
            <wp:extent cx="1191260" cy="1250315"/>
            <wp:effectExtent l="0" t="0" r="8890" b="6985"/>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9" cstate="print">
                      <a:extLst>
                        <a:ext uri="{BEBA8EAE-BF5A-486C-A8C5-ECC9F3942E4B}">
                          <a14:imgProps xmlns:a14="http://schemas.microsoft.com/office/drawing/2010/main">
                            <a14:imgLayer r:embed="rId10">
                              <a14:imgEffect>
                                <a14:sharpenSoften amount="25000"/>
                              </a14:imgEffect>
                              <a14:imgEffect>
                                <a14:saturation sat="0"/>
                              </a14:imgEffect>
                            </a14:imgLayer>
                          </a14:imgProps>
                        </a:ext>
                        <a:ext uri="{28A0092B-C50C-407E-A947-70E740481C1C}">
                          <a14:useLocalDpi xmlns:a14="http://schemas.microsoft.com/office/drawing/2010/main" val="0"/>
                        </a:ext>
                      </a:extLst>
                    </a:blip>
                    <a:srcRect l="7778" t="22809" r="13522" b="15153"/>
                    <a:stretch/>
                  </pic:blipFill>
                  <pic:spPr bwMode="auto">
                    <a:xfrm>
                      <a:off x="0" y="0"/>
                      <a:ext cx="1191260" cy="125031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1B4F2C">
        <w:rPr>
          <w:rFonts w:ascii="Gill Sans MT" w:hAnsi="Gill Sans MT"/>
          <w:i/>
          <w:iCs/>
          <w:sz w:val="20"/>
          <w:szCs w:val="20"/>
        </w:rPr>
        <w:t>The CMM questionnaire is essentially a list of several hundred line-items of best practice capabilities across the supply chain.  Phrased elsewise, the NSCA asks “Does the current system include X key capabilities?” hundreds of times over.</w:t>
      </w:r>
    </w:p>
    <w:p w14:paraId="6AA8EEFD" w14:textId="77777777" w:rsidR="00206AB8" w:rsidRPr="001B4F2C" w:rsidRDefault="00206AB8" w:rsidP="00206AB8">
      <w:pPr>
        <w:spacing w:after="0" w:line="240" w:lineRule="auto"/>
        <w:jc w:val="both"/>
        <w:rPr>
          <w:rFonts w:ascii="Gill Sans MT" w:hAnsi="Gill Sans MT"/>
          <w:i/>
          <w:iCs/>
          <w:sz w:val="11"/>
          <w:szCs w:val="11"/>
        </w:rPr>
      </w:pPr>
    </w:p>
    <w:p w14:paraId="6DE54237" w14:textId="77777777" w:rsidR="00206AB8" w:rsidRPr="001B4F2C" w:rsidRDefault="00206AB8" w:rsidP="00206AB8">
      <w:pPr>
        <w:pStyle w:val="ListParagraph"/>
        <w:numPr>
          <w:ilvl w:val="0"/>
          <w:numId w:val="3"/>
        </w:numPr>
        <w:jc w:val="both"/>
        <w:rPr>
          <w:rFonts w:ascii="Gill Sans MT" w:hAnsi="Gill Sans MT"/>
          <w:sz w:val="20"/>
          <w:szCs w:val="20"/>
        </w:rPr>
      </w:pPr>
      <w:r w:rsidRPr="001B4F2C">
        <w:rPr>
          <w:rFonts w:ascii="Gill Sans MT" w:hAnsi="Gill Sans MT"/>
          <w:sz w:val="20"/>
          <w:szCs w:val="20"/>
        </w:rPr>
        <w:t xml:space="preserve">What key supply chain capabilities do 80% of facilities report having? </w:t>
      </w:r>
    </w:p>
    <w:p w14:paraId="0F2A1DD0" w14:textId="77777777" w:rsidR="00206AB8" w:rsidRPr="001B4F2C" w:rsidRDefault="00206AB8" w:rsidP="00206AB8">
      <w:pPr>
        <w:pStyle w:val="ListParagraph"/>
        <w:numPr>
          <w:ilvl w:val="0"/>
          <w:numId w:val="3"/>
        </w:numPr>
        <w:jc w:val="both"/>
        <w:rPr>
          <w:rFonts w:ascii="Gill Sans MT" w:hAnsi="Gill Sans MT"/>
          <w:sz w:val="20"/>
          <w:szCs w:val="20"/>
        </w:rPr>
      </w:pPr>
      <w:r w:rsidRPr="001B4F2C">
        <w:rPr>
          <w:rFonts w:ascii="Gill Sans MT" w:hAnsi="Gill Sans MT"/>
          <w:sz w:val="20"/>
          <w:szCs w:val="20"/>
        </w:rPr>
        <w:t xml:space="preserve">What are the gaps in the current system – e.g. 80% report </w:t>
      </w:r>
      <w:r w:rsidRPr="001B4F2C">
        <w:rPr>
          <w:rFonts w:ascii="Gill Sans MT" w:hAnsi="Gill Sans MT"/>
          <w:i/>
          <w:iCs/>
          <w:sz w:val="20"/>
          <w:szCs w:val="20"/>
          <w:u w:val="single"/>
        </w:rPr>
        <w:t>absence</w:t>
      </w:r>
      <w:r w:rsidRPr="001B4F2C">
        <w:rPr>
          <w:rFonts w:ascii="Gill Sans MT" w:hAnsi="Gill Sans MT"/>
          <w:sz w:val="20"/>
          <w:szCs w:val="20"/>
        </w:rPr>
        <w:t xml:space="preserve"> of a given capability?</w:t>
      </w:r>
    </w:p>
    <w:p w14:paraId="5DC66258" w14:textId="77777777" w:rsidR="00206AB8" w:rsidRPr="001B4F2C" w:rsidRDefault="00206AB8" w:rsidP="00206AB8">
      <w:pPr>
        <w:pStyle w:val="ListParagraph"/>
        <w:numPr>
          <w:ilvl w:val="0"/>
          <w:numId w:val="3"/>
        </w:numPr>
        <w:jc w:val="both"/>
        <w:rPr>
          <w:rFonts w:ascii="Gill Sans MT" w:hAnsi="Gill Sans MT"/>
          <w:sz w:val="20"/>
          <w:szCs w:val="20"/>
        </w:rPr>
      </w:pPr>
      <w:r w:rsidRPr="001B4F2C">
        <w:rPr>
          <w:rFonts w:ascii="Gill Sans MT" w:hAnsi="Gill Sans MT"/>
          <w:sz w:val="20"/>
          <w:szCs w:val="20"/>
        </w:rPr>
        <w:t xml:space="preserve">How does the current </w:t>
      </w:r>
      <w:r>
        <w:rPr>
          <w:rFonts w:ascii="Gill Sans MT" w:hAnsi="Gill Sans MT"/>
          <w:sz w:val="20"/>
          <w:szCs w:val="20"/>
        </w:rPr>
        <w:t>SC</w:t>
      </w:r>
      <w:r w:rsidRPr="001B4F2C">
        <w:rPr>
          <w:rFonts w:ascii="Gill Sans MT" w:hAnsi="Gill Sans MT"/>
          <w:sz w:val="20"/>
          <w:szCs w:val="20"/>
        </w:rPr>
        <w:t xml:space="preserve"> system stack up against tiers of international best practices?  </w:t>
      </w:r>
    </w:p>
    <w:p w14:paraId="1EB7A323" w14:textId="77777777" w:rsidR="00206AB8" w:rsidRPr="001B4F2C" w:rsidRDefault="00206AB8" w:rsidP="00206AB8">
      <w:pPr>
        <w:jc w:val="both"/>
        <w:rPr>
          <w:rFonts w:ascii="Gill Sans MT" w:hAnsi="Gill Sans MT"/>
          <w:sz w:val="20"/>
          <w:szCs w:val="20"/>
        </w:rPr>
      </w:pPr>
      <w:r w:rsidRPr="001B4F2C">
        <w:rPr>
          <w:rFonts w:ascii="Gill Sans MT" w:hAnsi="Gill Sans MT"/>
          <w:sz w:val="20"/>
          <w:szCs w:val="20"/>
        </w:rPr>
        <w:t xml:space="preserve">E.g. SOPs, NEML, risk mitigation plans, public-private partnerships, cold chain infrastructure, distribution KPIs, supply chain budgetary lines, budget shortfalls, documented data assumptions in FASP, DQAs, FASP software, approved vendor lists, contract management systems, procurement </w:t>
      </w:r>
      <w:r w:rsidRPr="001B4F2C">
        <w:rPr>
          <w:rFonts w:ascii="Gill Sans MT" w:hAnsi="Gill Sans MT"/>
          <w:sz w:val="20"/>
          <w:szCs w:val="20"/>
        </w:rPr>
        <w:lastRenderedPageBreak/>
        <w:t>ethic boards, temperature monitoring systems, racks, shelves, stock cards, repair and maintenance plans, WMS, approved distribution plans, guards, RFID tags, LMIS tools, standard reporting requirements, supply chain functions in job descriptions, quarterly quality control sampling, pharmacovigilance data collection tools, action protocols, on site incineration, separate storage capacity for unusable pharmaceutical products, capacity training, etc.</w:t>
      </w:r>
    </w:p>
    <w:p w14:paraId="05FA2F0A" w14:textId="77777777" w:rsidR="00206AB8" w:rsidRPr="00A84273" w:rsidRDefault="00206AB8" w:rsidP="00206AB8">
      <w:pPr>
        <w:jc w:val="both"/>
        <w:rPr>
          <w:rFonts w:ascii="Gill Sans MT" w:hAnsi="Gill Sans MT"/>
          <w:b/>
          <w:bCs/>
          <w:sz w:val="20"/>
          <w:szCs w:val="20"/>
        </w:rPr>
      </w:pPr>
      <w:r>
        <w:rPr>
          <w:rFonts w:ascii="Gill Sans MT" w:hAnsi="Gill Sans MT"/>
          <w:b/>
          <w:bCs/>
          <w:sz w:val="20"/>
          <w:szCs w:val="20"/>
        </w:rPr>
        <w:t>Analyzing across supply chain technical areas</w:t>
      </w:r>
    </w:p>
    <w:p w14:paraId="69EB4462" w14:textId="77777777" w:rsidR="00206AB8" w:rsidRPr="001B4F2C" w:rsidRDefault="00206AB8" w:rsidP="00206AB8">
      <w:pPr>
        <w:pStyle w:val="ListParagraph"/>
        <w:numPr>
          <w:ilvl w:val="0"/>
          <w:numId w:val="3"/>
        </w:numPr>
        <w:jc w:val="both"/>
        <w:rPr>
          <w:rFonts w:ascii="Gill Sans MT" w:hAnsi="Gill Sans MT"/>
          <w:sz w:val="20"/>
          <w:szCs w:val="20"/>
        </w:rPr>
      </w:pPr>
      <w:r w:rsidRPr="001B4F2C">
        <w:rPr>
          <w:rFonts w:ascii="Gill Sans MT" w:hAnsi="Gill Sans MT"/>
          <w:sz w:val="20"/>
          <w:szCs w:val="20"/>
        </w:rPr>
        <w:t xml:space="preserve">Are investments in physical and human capacities aligned throughout the system?  </w:t>
      </w:r>
    </w:p>
    <w:p w14:paraId="01AB54D3" w14:textId="77777777" w:rsidR="00206AB8" w:rsidRPr="001B4F2C" w:rsidRDefault="00206AB8" w:rsidP="00206AB8">
      <w:pPr>
        <w:pStyle w:val="ListParagraph"/>
        <w:numPr>
          <w:ilvl w:val="1"/>
          <w:numId w:val="3"/>
        </w:numPr>
        <w:jc w:val="both"/>
        <w:rPr>
          <w:rFonts w:ascii="Gill Sans MT" w:hAnsi="Gill Sans MT"/>
          <w:sz w:val="20"/>
          <w:szCs w:val="20"/>
        </w:rPr>
      </w:pPr>
      <w:r w:rsidRPr="001B4F2C">
        <w:rPr>
          <w:rFonts w:ascii="Gill Sans MT" w:hAnsi="Gill Sans MT"/>
          <w:sz w:val="20"/>
          <w:szCs w:val="20"/>
        </w:rPr>
        <w:t>E.g. Are physical investments in a given technical area paired with widespread capacity trainings in the area and/or with the allocation of critical supply chain tasks to specific staff at all facilities (i.e. formal inclusion in their job descriptions)?</w:t>
      </w:r>
    </w:p>
    <w:p w14:paraId="24E1C160" w14:textId="77777777" w:rsidR="00206AB8" w:rsidRPr="001B4F2C" w:rsidRDefault="00206AB8" w:rsidP="00206AB8">
      <w:pPr>
        <w:pStyle w:val="ListParagraph"/>
        <w:numPr>
          <w:ilvl w:val="1"/>
          <w:numId w:val="3"/>
        </w:numPr>
        <w:jc w:val="both"/>
        <w:rPr>
          <w:rFonts w:ascii="Gill Sans MT" w:hAnsi="Gill Sans MT"/>
          <w:b/>
          <w:bCs/>
          <w:sz w:val="20"/>
          <w:szCs w:val="20"/>
        </w:rPr>
      </w:pPr>
      <w:r w:rsidRPr="001B4F2C">
        <w:rPr>
          <w:rFonts w:ascii="Gill Sans MT" w:hAnsi="Gill Sans MT"/>
          <w:sz w:val="20"/>
          <w:szCs w:val="20"/>
        </w:rPr>
        <w:t>Where performance lags capabilities, does failure to invest in or prioritize building human capabilities in this area help to explain the gap?</w:t>
      </w:r>
    </w:p>
    <w:p w14:paraId="03C4457D" w14:textId="77777777" w:rsidR="00206AB8" w:rsidRPr="001B4F2C" w:rsidRDefault="00206AB8" w:rsidP="00206AB8">
      <w:pPr>
        <w:pStyle w:val="ListParagraph"/>
        <w:numPr>
          <w:ilvl w:val="0"/>
          <w:numId w:val="3"/>
        </w:numPr>
        <w:jc w:val="both"/>
        <w:rPr>
          <w:rFonts w:ascii="Gill Sans MT" w:hAnsi="Gill Sans MT"/>
          <w:b/>
          <w:bCs/>
          <w:sz w:val="20"/>
          <w:szCs w:val="20"/>
        </w:rPr>
      </w:pPr>
      <w:r w:rsidRPr="001B4F2C">
        <w:rPr>
          <w:rFonts w:ascii="Gill Sans MT" w:hAnsi="Gill Sans MT"/>
          <w:sz w:val="20"/>
          <w:szCs w:val="20"/>
        </w:rPr>
        <w:t>Distribution, warehousing and waste management</w:t>
      </w:r>
    </w:p>
    <w:p w14:paraId="1BAA8D13" w14:textId="77777777" w:rsidR="00206AB8" w:rsidRPr="001B4F2C" w:rsidRDefault="00206AB8" w:rsidP="00206AB8">
      <w:pPr>
        <w:pStyle w:val="ListParagraph"/>
        <w:numPr>
          <w:ilvl w:val="1"/>
          <w:numId w:val="3"/>
        </w:numPr>
        <w:jc w:val="both"/>
        <w:rPr>
          <w:rFonts w:ascii="Gill Sans MT" w:hAnsi="Gill Sans MT"/>
          <w:b/>
          <w:bCs/>
          <w:sz w:val="20"/>
          <w:szCs w:val="20"/>
        </w:rPr>
      </w:pPr>
      <w:r w:rsidRPr="001B4F2C">
        <w:rPr>
          <w:rFonts w:ascii="Gill Sans MT" w:hAnsi="Gill Sans MT"/>
          <w:sz w:val="20"/>
          <w:szCs w:val="20"/>
        </w:rPr>
        <w:t>E.g. Where are there weakness in the cold chain infrastructure – in transportation resources or practices? At warehouses or in storages sites? At what levels of the system?</w:t>
      </w:r>
    </w:p>
    <w:p w14:paraId="78F2E25F" w14:textId="77777777" w:rsidR="00206AB8" w:rsidRPr="001B4F2C" w:rsidRDefault="00206AB8" w:rsidP="00206AB8">
      <w:pPr>
        <w:pStyle w:val="ListParagraph"/>
        <w:numPr>
          <w:ilvl w:val="1"/>
          <w:numId w:val="3"/>
        </w:numPr>
        <w:jc w:val="both"/>
        <w:rPr>
          <w:rFonts w:ascii="Gill Sans MT" w:hAnsi="Gill Sans MT"/>
          <w:sz w:val="20"/>
          <w:szCs w:val="20"/>
        </w:rPr>
      </w:pPr>
      <w:r w:rsidRPr="001B4F2C">
        <w:rPr>
          <w:rFonts w:ascii="Gill Sans MT" w:hAnsi="Gill Sans MT"/>
          <w:sz w:val="20"/>
          <w:szCs w:val="20"/>
        </w:rPr>
        <w:t xml:space="preserve">E.g. Are </w:t>
      </w:r>
      <w:proofErr w:type="gramStart"/>
      <w:r w:rsidRPr="001B4F2C">
        <w:rPr>
          <w:rFonts w:ascii="Gill Sans MT" w:hAnsi="Gill Sans MT"/>
          <w:sz w:val="20"/>
          <w:szCs w:val="20"/>
        </w:rPr>
        <w:t>sufficient</w:t>
      </w:r>
      <w:proofErr w:type="gramEnd"/>
      <w:r w:rsidRPr="001B4F2C">
        <w:rPr>
          <w:rFonts w:ascii="Gill Sans MT" w:hAnsi="Gill Sans MT"/>
          <w:sz w:val="20"/>
          <w:szCs w:val="20"/>
        </w:rPr>
        <w:t xml:space="preserve"> resources available to ensure the quality of commodities throughout the length of the supply chain? Where practices in place to identify damaged products?  Are processes in place to safely separate, store, and dispose of damaged pharmaceutical products?</w:t>
      </w:r>
    </w:p>
    <w:p w14:paraId="18E359DD" w14:textId="77777777" w:rsidR="00206AB8" w:rsidRPr="001B4F2C" w:rsidRDefault="00206AB8" w:rsidP="00206AB8">
      <w:pPr>
        <w:pStyle w:val="ListParagraph"/>
        <w:numPr>
          <w:ilvl w:val="0"/>
          <w:numId w:val="3"/>
        </w:numPr>
        <w:jc w:val="both"/>
        <w:rPr>
          <w:rFonts w:ascii="Gill Sans MT" w:hAnsi="Gill Sans MT"/>
          <w:sz w:val="20"/>
          <w:szCs w:val="20"/>
        </w:rPr>
      </w:pPr>
      <w:r w:rsidRPr="001B4F2C">
        <w:rPr>
          <w:rFonts w:ascii="Gill Sans MT" w:hAnsi="Gill Sans MT"/>
          <w:sz w:val="20"/>
          <w:szCs w:val="20"/>
        </w:rPr>
        <w:t>Quality assurance, pharmacovigilance and waste management</w:t>
      </w:r>
    </w:p>
    <w:p w14:paraId="64FB36CB" w14:textId="77777777" w:rsidR="00206AB8" w:rsidRPr="001B4F2C" w:rsidRDefault="00206AB8" w:rsidP="00206AB8">
      <w:pPr>
        <w:pStyle w:val="ListParagraph"/>
        <w:numPr>
          <w:ilvl w:val="1"/>
          <w:numId w:val="3"/>
        </w:numPr>
        <w:jc w:val="both"/>
        <w:rPr>
          <w:rFonts w:ascii="Gill Sans MT" w:hAnsi="Gill Sans MT"/>
          <w:sz w:val="20"/>
          <w:szCs w:val="20"/>
        </w:rPr>
      </w:pPr>
      <w:r w:rsidRPr="001B4F2C">
        <w:rPr>
          <w:rFonts w:ascii="Gill Sans MT" w:hAnsi="Gill Sans MT"/>
          <w:sz w:val="20"/>
          <w:szCs w:val="20"/>
        </w:rPr>
        <w:t xml:space="preserve">E.g. Are quality assurance and pharmacovigilance capabilities paired with </w:t>
      </w:r>
      <w:proofErr w:type="gramStart"/>
      <w:r w:rsidRPr="001B4F2C">
        <w:rPr>
          <w:rFonts w:ascii="Gill Sans MT" w:hAnsi="Gill Sans MT"/>
          <w:sz w:val="20"/>
          <w:szCs w:val="20"/>
        </w:rPr>
        <w:t>sufficient</w:t>
      </w:r>
      <w:proofErr w:type="gramEnd"/>
      <w:r w:rsidRPr="001B4F2C">
        <w:rPr>
          <w:rFonts w:ascii="Gill Sans MT" w:hAnsi="Gill Sans MT"/>
          <w:sz w:val="20"/>
          <w:szCs w:val="20"/>
        </w:rPr>
        <w:t xml:space="preserve"> waste management capabilities?  Where may there be misalignments in policy, infrastructure, or investment?</w:t>
      </w:r>
    </w:p>
    <w:p w14:paraId="1471FCD7" w14:textId="77777777" w:rsidR="00206AB8" w:rsidRPr="001B4F2C" w:rsidRDefault="00206AB8" w:rsidP="00206AB8">
      <w:pPr>
        <w:pStyle w:val="ListParagraph"/>
        <w:numPr>
          <w:ilvl w:val="0"/>
          <w:numId w:val="3"/>
        </w:numPr>
        <w:jc w:val="both"/>
        <w:rPr>
          <w:rFonts w:ascii="Gill Sans MT" w:hAnsi="Gill Sans MT"/>
          <w:b/>
          <w:bCs/>
          <w:sz w:val="24"/>
          <w:szCs w:val="24"/>
        </w:rPr>
      </w:pPr>
      <w:r w:rsidRPr="001B4F2C">
        <w:rPr>
          <w:rFonts w:ascii="Gill Sans MT" w:hAnsi="Gill Sans MT"/>
          <w:sz w:val="20"/>
          <w:szCs w:val="20"/>
        </w:rPr>
        <w:t>Procurement, stock availability indicators and financial sustainability</w:t>
      </w:r>
    </w:p>
    <w:p w14:paraId="73FD7794" w14:textId="77777777" w:rsidR="00206AB8" w:rsidRPr="001B4F2C" w:rsidRDefault="00206AB8" w:rsidP="00206AB8">
      <w:pPr>
        <w:pStyle w:val="ListParagraph"/>
        <w:numPr>
          <w:ilvl w:val="1"/>
          <w:numId w:val="3"/>
        </w:numPr>
        <w:jc w:val="both"/>
        <w:rPr>
          <w:rFonts w:ascii="Gill Sans MT" w:hAnsi="Gill Sans MT"/>
          <w:b/>
          <w:bCs/>
          <w:sz w:val="24"/>
          <w:szCs w:val="24"/>
        </w:rPr>
      </w:pPr>
      <w:r w:rsidRPr="001B4F2C">
        <w:rPr>
          <w:rFonts w:ascii="Gill Sans MT" w:hAnsi="Gill Sans MT"/>
          <w:sz w:val="20"/>
          <w:szCs w:val="20"/>
        </w:rPr>
        <w:t>E.g. To what extent is the country self-funding supply chain activities, across technical areas, across levels of the system?  How does this support or undermine metrics of stock availability?</w:t>
      </w:r>
    </w:p>
    <w:p w14:paraId="5DE160CD" w14:textId="77777777" w:rsidR="00206AB8" w:rsidRPr="001B4F2C" w:rsidRDefault="00206AB8" w:rsidP="00206AB8">
      <w:pPr>
        <w:pStyle w:val="ListParagraph"/>
        <w:numPr>
          <w:ilvl w:val="1"/>
          <w:numId w:val="3"/>
        </w:numPr>
        <w:jc w:val="both"/>
        <w:rPr>
          <w:rFonts w:ascii="Gill Sans MT" w:hAnsi="Gill Sans MT"/>
          <w:b/>
          <w:bCs/>
          <w:sz w:val="24"/>
          <w:szCs w:val="24"/>
        </w:rPr>
      </w:pPr>
      <w:r w:rsidRPr="001B4F2C">
        <w:rPr>
          <w:rFonts w:ascii="Gill Sans MT" w:hAnsi="Gill Sans MT"/>
          <w:sz w:val="20"/>
          <w:szCs w:val="20"/>
        </w:rPr>
        <w:t>E.g. What processes are in place to ensure timely and cost-effective procurement practices?  How does this translate to on-time-delivery?  How is this buttressed or undermined by broader financial best practices?</w:t>
      </w:r>
    </w:p>
    <w:p w14:paraId="2A4B7203" w14:textId="77777777" w:rsidR="00206AB8" w:rsidRDefault="00206AB8" w:rsidP="00206AB8">
      <w:pPr>
        <w:jc w:val="both"/>
        <w:rPr>
          <w:rFonts w:ascii="Gill Sans MT" w:hAnsi="Gill Sans MT"/>
          <w:b/>
          <w:bCs/>
        </w:rPr>
      </w:pPr>
    </w:p>
    <w:p w14:paraId="2B61B941" w14:textId="77777777" w:rsidR="00206AB8" w:rsidRPr="008E453F" w:rsidRDefault="00206AB8" w:rsidP="00206AB8">
      <w:pPr>
        <w:jc w:val="right"/>
        <w:rPr>
          <w:rFonts w:ascii="Gill Sans MT" w:hAnsi="Gill Sans MT"/>
          <w:b/>
          <w:bCs/>
          <w:sz w:val="20"/>
          <w:szCs w:val="20"/>
        </w:rPr>
      </w:pPr>
      <w:r w:rsidRPr="008E453F">
        <w:rPr>
          <w:rFonts w:ascii="Gill Sans MT" w:hAnsi="Gill Sans MT"/>
          <w:b/>
          <w:bCs/>
          <w:sz w:val="20"/>
          <w:szCs w:val="20"/>
        </w:rPr>
        <w:t xml:space="preserve">… and </w:t>
      </w:r>
      <w:r>
        <w:rPr>
          <w:rFonts w:ascii="Gill Sans MT" w:hAnsi="Gill Sans MT"/>
          <w:b/>
          <w:bCs/>
          <w:sz w:val="20"/>
          <w:szCs w:val="20"/>
        </w:rPr>
        <w:t>the list goes on</w:t>
      </w:r>
      <w:r w:rsidRPr="008E453F">
        <w:rPr>
          <w:rFonts w:ascii="Gill Sans MT" w:hAnsi="Gill Sans MT"/>
          <w:b/>
          <w:bCs/>
          <w:sz w:val="20"/>
          <w:szCs w:val="20"/>
        </w:rPr>
        <w:t>!</w:t>
      </w:r>
    </w:p>
    <w:p w14:paraId="5F0CB61F" w14:textId="77777777" w:rsidR="00206AB8" w:rsidRPr="00875740" w:rsidRDefault="00206AB8" w:rsidP="00206AB8">
      <w:pPr>
        <w:jc w:val="both"/>
        <w:rPr>
          <w:rFonts w:ascii="Gill Sans MT" w:hAnsi="Gill Sans MT"/>
          <w:sz w:val="20"/>
          <w:szCs w:val="20"/>
        </w:rPr>
      </w:pPr>
    </w:p>
    <w:p w14:paraId="68871A19" w14:textId="77777777" w:rsidR="00C579F1" w:rsidRPr="00720CCB" w:rsidRDefault="00206AB8">
      <w:pPr>
        <w:rPr>
          <w:rFonts w:ascii="Gill Sans MT" w:hAnsi="Gill Sans MT"/>
          <w:b/>
          <w:bCs/>
        </w:rPr>
      </w:pPr>
    </w:p>
    <w:sectPr w:rsidR="00C579F1" w:rsidRPr="00720CCB" w:rsidSect="00206AB8">
      <w:pgSz w:w="11906" w:h="16838" w:code="9"/>
      <w:pgMar w:top="1008" w:right="1152" w:bottom="720" w:left="1152"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Gill Sans MT">
    <w:panose1 w:val="020B0502020104020203"/>
    <w:charset w:val="00"/>
    <w:family w:val="swiss"/>
    <w:pitch w:val="variable"/>
    <w:sig w:usb0="00000007" w:usb1="00000000" w:usb2="00000000" w:usb3="00000000" w:csb0="00000003"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4DA6708"/>
    <w:multiLevelType w:val="hybridMultilevel"/>
    <w:tmpl w:val="D1B257F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58C7494"/>
    <w:multiLevelType w:val="hybridMultilevel"/>
    <w:tmpl w:val="6BB68C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DB52D77"/>
    <w:multiLevelType w:val="hybridMultilevel"/>
    <w:tmpl w:val="CF02038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0CCB"/>
    <w:rsid w:val="00000121"/>
    <w:rsid w:val="000757A4"/>
    <w:rsid w:val="00206AB8"/>
    <w:rsid w:val="003E016E"/>
    <w:rsid w:val="005227B8"/>
    <w:rsid w:val="00720CCB"/>
    <w:rsid w:val="00C56EAF"/>
    <w:rsid w:val="00F5038A"/>
    <w:rsid w:val="00FA587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40AFC1"/>
  <w15:chartTrackingRefBased/>
  <w15:docId w15:val="{B8FD6141-005F-4613-AF12-98F87E4F7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20CC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20CC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microsoft.com/office/2007/relationships/hdphoto" Target="media/hdphoto1.wdp"/><Relationship Id="rId4" Type="http://schemas.openxmlformats.org/officeDocument/2006/relationships/customXml" Target="../customXml/item4.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Project Technical Implementation" ma:contentTypeID="0x0101008DA58B5CA681664FAB24816C56F41085020073CD9A2FDE83D74A8AE87C5E6F6E6916" ma:contentTypeVersion="6" ma:contentTypeDescription="" ma:contentTypeScope="" ma:versionID="4e2c505bc6dd469b5fc4479c67e36d21">
  <xsd:schema xmlns:xsd="http://www.w3.org/2001/XMLSchema" xmlns:xs="http://www.w3.org/2001/XMLSchema" xmlns:p="http://schemas.microsoft.com/office/2006/metadata/properties" xmlns:ns2="8d7096d6-fc66-4344-9e3f-2445529a09f6" targetNamespace="http://schemas.microsoft.com/office/2006/metadata/properties" ma:root="true" ma:fieldsID="b2431dd1ba532b3876c3e935d2771db0" ns2:_="">
    <xsd:import namespace="8d7096d6-fc66-4344-9e3f-2445529a09f6"/>
    <xsd:element name="properties">
      <xsd:complexType>
        <xsd:sequence>
          <xsd:element name="documentManagement">
            <xsd:complexType>
              <xsd:all>
                <xsd:element ref="ns2:hbf0c10381aa4bd59932b5b7da857fed" minOccurs="0"/>
                <xsd:element ref="ns2:TaxCatchAll" minOccurs="0"/>
                <xsd:element ref="ns2:TaxCatchAllLabe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7096d6-fc66-4344-9e3f-2445529a09f6" elementFormDefault="qualified">
    <xsd:import namespace="http://schemas.microsoft.com/office/2006/documentManagement/types"/>
    <xsd:import namespace="http://schemas.microsoft.com/office/infopath/2007/PartnerControls"/>
    <xsd:element name="hbf0c10381aa4bd59932b5b7da857fed" ma:index="8" nillable="true" ma:taxonomy="true" ma:internalName="hbf0c10381aa4bd59932b5b7da857fed" ma:taxonomyFieldName="Project_x0020_Document_x0020_Type" ma:displayName="Project Document Type" ma:default="" ma:fieldId="{1bf0c103-81aa-4bd5-9932-b5b7da857fed}" ma:sspId="822e118f-d533-465d-b5ca-7beed2256e09" ma:termSetId="d8a5acf7-091c-4877-b363-b3708ae07044" ma:anchorId="00000000-0000-0000-0000-000000000000" ma:open="false" ma:isKeyword="false">
      <xsd:complexType>
        <xsd:sequence>
          <xsd:element ref="pc:Terms" minOccurs="0" maxOccurs="1"/>
        </xsd:sequence>
      </xsd:complexType>
    </xsd:element>
    <xsd:element name="TaxCatchAll" ma:index="9" nillable="true" ma:displayName="Taxonomy Catch All Column" ma:hidden="true" ma:list="{55cf9c8a-78a3-4561-85a9-0a0514ac3c6b}" ma:internalName="TaxCatchAll" ma:showField="CatchAllData" ma:web="854bdaf2-bd23-4f9a-b8cb-7de5fd396210">
      <xsd:complexType>
        <xsd:complexContent>
          <xsd:extension base="dms:MultiChoiceLookup">
            <xsd:sequence>
              <xsd:element name="Value" type="dms:Lookup" maxOccurs="unbounded" minOccurs="0" nillable="true"/>
            </xsd:sequence>
          </xsd:extension>
        </xsd:complexContent>
      </xsd:complexType>
    </xsd:element>
    <xsd:element name="TaxCatchAllLabel" ma:index="10" nillable="true" ma:displayName="Taxonomy Catch All Column1" ma:hidden="true" ma:list="{55cf9c8a-78a3-4561-85a9-0a0514ac3c6b}" ma:internalName="TaxCatchAllLabel" ma:readOnly="true" ma:showField="CatchAllDataLabel" ma:web="854bdaf2-bd23-4f9a-b8cb-7de5fd39621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haredContentType xmlns="Microsoft.SharePoint.Taxonomy.ContentTypeSync" SourceId="822e118f-d533-465d-b5ca-7beed2256e09" ContentTypeId="0x0101008DA58B5CA681664FAB24816C56F4108502" PreviousValue="false"/>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hbf0c10381aa4bd59932b5b7da857fed xmlns="8d7096d6-fc66-4344-9e3f-2445529a09f6">
      <Terms xmlns="http://schemas.microsoft.com/office/infopath/2007/PartnerControls"/>
    </hbf0c10381aa4bd59932b5b7da857fed>
    <TaxCatchAll xmlns="8d7096d6-fc66-4344-9e3f-2445529a09f6" xsi:nil="true"/>
  </documentManagement>
</p:properties>
</file>

<file path=customXml/itemProps1.xml><?xml version="1.0" encoding="utf-8"?>
<ds:datastoreItem xmlns:ds="http://schemas.openxmlformats.org/officeDocument/2006/customXml" ds:itemID="{F4908D83-5423-47C6-9549-083E9566F7A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7096d6-fc66-4344-9e3f-2445529a09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1143844-4F27-4FD1-8CDB-0F6430D64E20}">
  <ds:schemaRefs>
    <ds:schemaRef ds:uri="Microsoft.SharePoint.Taxonomy.ContentTypeSync"/>
  </ds:schemaRefs>
</ds:datastoreItem>
</file>

<file path=customXml/itemProps3.xml><?xml version="1.0" encoding="utf-8"?>
<ds:datastoreItem xmlns:ds="http://schemas.openxmlformats.org/officeDocument/2006/customXml" ds:itemID="{E5DC167D-66F7-45F7-8C5B-F7D2AF68C64F}">
  <ds:schemaRefs>
    <ds:schemaRef ds:uri="http://schemas.microsoft.com/sharepoint/v3/contenttype/forms"/>
  </ds:schemaRefs>
</ds:datastoreItem>
</file>

<file path=customXml/itemProps4.xml><?xml version="1.0" encoding="utf-8"?>
<ds:datastoreItem xmlns:ds="http://schemas.openxmlformats.org/officeDocument/2006/customXml" ds:itemID="{F7F5F5B9-38A3-47FD-AC97-CD5419C4B1C2}">
  <ds:schemaRef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purl.org/dc/terms/"/>
    <ds:schemaRef ds:uri="8d7096d6-fc66-4344-9e3f-2445529a09f6"/>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1260</Words>
  <Characters>7185</Characters>
  <Application>Microsoft Office Word</Application>
  <DocSecurity>0</DocSecurity>
  <Lines>59</Lines>
  <Paragraphs>16</Paragraphs>
  <ScaleCrop>false</ScaleCrop>
  <Company/>
  <LinksUpToDate>false</LinksUpToDate>
  <CharactersWithSpaces>8429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Bosco</dc:creator>
  <cp:keywords/>
  <dc:description/>
  <cp:lastModifiedBy>Laura Bosco</cp:lastModifiedBy>
  <cp:revision>3</cp:revision>
  <dcterms:created xsi:type="dcterms:W3CDTF">2019-11-04T14:41:00Z</dcterms:created>
  <dcterms:modified xsi:type="dcterms:W3CDTF">2019-11-04T14:47:00Z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0x0101008DA58B5CA681664FAB24816C56F41085020073CD9A2FDE83D74A8AE87C5E6F6E6916</vt:lpwstr>
  </property>
  <property fmtid="{D5CDD505-2E9C-101B-9397-08002B2CF9AE}" pid="3" name="Project Document Type">
    <vt:lpwstr/>
  </property>
  <property fmtid="{D5CDD505-2E9C-101B-9397-08002B2CF9AE}" pid="4" name="MediaServiceImageTags">
    <vt:lpwstr/>
  </property>
  <property fmtid="{D5CDD505-2E9C-101B-9397-08002B2CF9AE}" pid="5" name="lcf76f155ced4ddcb4097134ff3c332f">
    <vt:lpwstr/>
  </property>
</Properties>
</file>