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50C02" w14:textId="35FD9627" w:rsidR="00314590" w:rsidRPr="00EA0BA7" w:rsidRDefault="005B6F90" w:rsidP="00314590">
      <w:pPr>
        <w:spacing w:after="240"/>
        <w:rPr>
          <w:b/>
          <w:sz w:val="20"/>
          <w:szCs w:val="20"/>
        </w:rPr>
      </w:pPr>
      <w:bookmarkStart w:id="0" w:name="_GoBack"/>
      <w:bookmarkEnd w:id="0"/>
      <w:r>
        <w:rPr>
          <w:rFonts w:cstheme="minorHAnsi"/>
          <w:b/>
          <w:sz w:val="20"/>
          <w:szCs w:val="20"/>
        </w:rPr>
        <w:t>Illu</w:t>
      </w:r>
      <w:r w:rsidR="00314590" w:rsidRPr="00EA0BA7">
        <w:rPr>
          <w:rFonts w:cstheme="minorHAnsi"/>
          <w:b/>
          <w:sz w:val="20"/>
          <w:szCs w:val="20"/>
        </w:rPr>
        <w:t>strative</w:t>
      </w:r>
      <w:r w:rsidR="00314590" w:rsidRPr="00EA0BA7">
        <w:rPr>
          <w:b/>
          <w:sz w:val="20"/>
          <w:szCs w:val="20"/>
        </w:rPr>
        <w:t xml:space="preserve"> List of Tracer Commodities for NSCA*</w:t>
      </w:r>
    </w:p>
    <w:tbl>
      <w:tblPr>
        <w:tblStyle w:val="TableGrid"/>
        <w:tblW w:w="9752" w:type="dxa"/>
        <w:tblLook w:val="04A0" w:firstRow="1" w:lastRow="0" w:firstColumn="1" w:lastColumn="0" w:noHBand="0" w:noVBand="1"/>
      </w:tblPr>
      <w:tblGrid>
        <w:gridCol w:w="1991"/>
        <w:gridCol w:w="2879"/>
        <w:gridCol w:w="2326"/>
        <w:gridCol w:w="2556"/>
      </w:tblGrid>
      <w:tr w:rsidR="00314590" w:rsidRPr="00EA0BA7" w14:paraId="397E8E23" w14:textId="77777777" w:rsidTr="002C57C8">
        <w:tc>
          <w:tcPr>
            <w:tcW w:w="1991" w:type="dxa"/>
          </w:tcPr>
          <w:p w14:paraId="5E8A6425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b/>
                <w:sz w:val="20"/>
                <w:szCs w:val="20"/>
              </w:rPr>
              <w:t>Item #</w:t>
            </w:r>
          </w:p>
        </w:tc>
        <w:tc>
          <w:tcPr>
            <w:tcW w:w="2879" w:type="dxa"/>
            <w:vAlign w:val="bottom"/>
          </w:tcPr>
          <w:p w14:paraId="7E30BADA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b/>
                <w:bCs/>
                <w:sz w:val="20"/>
                <w:szCs w:val="20"/>
              </w:rPr>
              <w:t>Product Name</w:t>
            </w:r>
          </w:p>
        </w:tc>
        <w:tc>
          <w:tcPr>
            <w:tcW w:w="2326" w:type="dxa"/>
            <w:vAlign w:val="bottom"/>
          </w:tcPr>
          <w:p w14:paraId="2E7D2E1D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b/>
                <w:bCs/>
                <w:sz w:val="20"/>
                <w:szCs w:val="20"/>
              </w:rPr>
              <w:t>Product Dosage</w:t>
            </w:r>
          </w:p>
        </w:tc>
        <w:tc>
          <w:tcPr>
            <w:tcW w:w="2556" w:type="dxa"/>
            <w:vAlign w:val="bottom"/>
          </w:tcPr>
          <w:p w14:paraId="135EDE30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b/>
                <w:bCs/>
                <w:sz w:val="20"/>
                <w:szCs w:val="20"/>
              </w:rPr>
              <w:t xml:space="preserve">Product Category </w:t>
            </w:r>
          </w:p>
        </w:tc>
      </w:tr>
      <w:tr w:rsidR="00314590" w:rsidRPr="00EA0BA7" w14:paraId="03BFA49E" w14:textId="77777777" w:rsidTr="002C57C8">
        <w:tc>
          <w:tcPr>
            <w:tcW w:w="1991" w:type="dxa"/>
          </w:tcPr>
          <w:p w14:paraId="471F9F1E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1</w:t>
            </w:r>
          </w:p>
        </w:tc>
        <w:tc>
          <w:tcPr>
            <w:tcW w:w="2879" w:type="dxa"/>
            <w:vAlign w:val="bottom"/>
          </w:tcPr>
          <w:p w14:paraId="232829E7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Amoxicillin Capsule</w:t>
            </w:r>
          </w:p>
        </w:tc>
        <w:tc>
          <w:tcPr>
            <w:tcW w:w="2326" w:type="dxa"/>
            <w:vAlign w:val="bottom"/>
          </w:tcPr>
          <w:p w14:paraId="56DC3AE3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250mg</w:t>
            </w:r>
          </w:p>
        </w:tc>
        <w:tc>
          <w:tcPr>
            <w:tcW w:w="2556" w:type="dxa"/>
            <w:vAlign w:val="bottom"/>
          </w:tcPr>
          <w:p w14:paraId="59CC0A9A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Essential Drug</w:t>
            </w:r>
          </w:p>
        </w:tc>
      </w:tr>
      <w:tr w:rsidR="00314590" w:rsidRPr="00EA0BA7" w14:paraId="65F65613" w14:textId="77777777" w:rsidTr="002C57C8">
        <w:tc>
          <w:tcPr>
            <w:tcW w:w="1991" w:type="dxa"/>
          </w:tcPr>
          <w:p w14:paraId="6A1AFFBD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2</w:t>
            </w:r>
          </w:p>
        </w:tc>
        <w:tc>
          <w:tcPr>
            <w:tcW w:w="2879" w:type="dxa"/>
            <w:vAlign w:val="bottom"/>
          </w:tcPr>
          <w:p w14:paraId="28D1D44C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Arthemether/Lumefantrine 6x</w:t>
            </w:r>
            <w:r>
              <w:rPr>
                <w:sz w:val="20"/>
                <w:szCs w:val="20"/>
              </w:rPr>
              <w:t>1**</w:t>
            </w:r>
          </w:p>
        </w:tc>
        <w:tc>
          <w:tcPr>
            <w:tcW w:w="2326" w:type="dxa"/>
            <w:vAlign w:val="bottom"/>
          </w:tcPr>
          <w:p w14:paraId="14CA2AE6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20/120mg</w:t>
            </w:r>
          </w:p>
        </w:tc>
        <w:tc>
          <w:tcPr>
            <w:tcW w:w="2556" w:type="dxa"/>
            <w:vAlign w:val="bottom"/>
          </w:tcPr>
          <w:p w14:paraId="2ADC7161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Anti-malarial</w:t>
            </w:r>
          </w:p>
        </w:tc>
      </w:tr>
      <w:tr w:rsidR="00314590" w:rsidRPr="00EA0BA7" w14:paraId="5BCBB6FC" w14:textId="77777777" w:rsidTr="002C57C8">
        <w:tc>
          <w:tcPr>
            <w:tcW w:w="1991" w:type="dxa"/>
          </w:tcPr>
          <w:p w14:paraId="36510DD1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79" w:type="dxa"/>
            <w:vAlign w:val="center"/>
          </w:tcPr>
          <w:p w14:paraId="5E8BC884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Malaria RDT</w:t>
            </w:r>
          </w:p>
        </w:tc>
        <w:tc>
          <w:tcPr>
            <w:tcW w:w="2326" w:type="dxa"/>
            <w:vAlign w:val="center"/>
          </w:tcPr>
          <w:p w14:paraId="339855A2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Test</w:t>
            </w:r>
          </w:p>
        </w:tc>
        <w:tc>
          <w:tcPr>
            <w:tcW w:w="2556" w:type="dxa"/>
            <w:vAlign w:val="bottom"/>
          </w:tcPr>
          <w:p w14:paraId="7619EDFB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Diagnostic test kit</w:t>
            </w:r>
          </w:p>
        </w:tc>
      </w:tr>
      <w:tr w:rsidR="00314590" w:rsidRPr="00EA0BA7" w14:paraId="57017147" w14:textId="77777777" w:rsidTr="002C57C8">
        <w:tc>
          <w:tcPr>
            <w:tcW w:w="1991" w:type="dxa"/>
          </w:tcPr>
          <w:p w14:paraId="3137C4AE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79" w:type="dxa"/>
            <w:vAlign w:val="center"/>
          </w:tcPr>
          <w:p w14:paraId="4381069A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Cotrimoxazole</w:t>
            </w:r>
          </w:p>
        </w:tc>
        <w:tc>
          <w:tcPr>
            <w:tcW w:w="2326" w:type="dxa"/>
            <w:vAlign w:val="center"/>
          </w:tcPr>
          <w:p w14:paraId="47E70F0C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960mg</w:t>
            </w:r>
          </w:p>
        </w:tc>
        <w:tc>
          <w:tcPr>
            <w:tcW w:w="2556" w:type="dxa"/>
            <w:vAlign w:val="bottom"/>
          </w:tcPr>
          <w:p w14:paraId="063915AE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Drugs against Opportunistic Infection</w:t>
            </w:r>
          </w:p>
        </w:tc>
      </w:tr>
      <w:tr w:rsidR="00314590" w:rsidRPr="00EA0BA7" w14:paraId="3CD610DC" w14:textId="77777777" w:rsidTr="002C57C8">
        <w:tc>
          <w:tcPr>
            <w:tcW w:w="1991" w:type="dxa"/>
          </w:tcPr>
          <w:p w14:paraId="6D638C0E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79" w:type="dxa"/>
            <w:vAlign w:val="bottom"/>
          </w:tcPr>
          <w:p w14:paraId="1F00D812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Depo Provera</w:t>
            </w:r>
          </w:p>
        </w:tc>
        <w:tc>
          <w:tcPr>
            <w:tcW w:w="2326" w:type="dxa"/>
            <w:vAlign w:val="bottom"/>
          </w:tcPr>
          <w:p w14:paraId="7E6DDC10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Injection</w:t>
            </w:r>
          </w:p>
        </w:tc>
        <w:tc>
          <w:tcPr>
            <w:tcW w:w="2556" w:type="dxa"/>
            <w:vAlign w:val="bottom"/>
          </w:tcPr>
          <w:p w14:paraId="57A0547C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Family Planning</w:t>
            </w:r>
          </w:p>
        </w:tc>
      </w:tr>
      <w:tr w:rsidR="00314590" w:rsidRPr="00EA0BA7" w14:paraId="152590A1" w14:textId="77777777" w:rsidTr="002C57C8">
        <w:tc>
          <w:tcPr>
            <w:tcW w:w="1991" w:type="dxa"/>
          </w:tcPr>
          <w:p w14:paraId="7B518C67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79" w:type="dxa"/>
            <w:vAlign w:val="bottom"/>
          </w:tcPr>
          <w:p w14:paraId="02844C60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Oxytocin Injection</w:t>
            </w:r>
          </w:p>
        </w:tc>
        <w:tc>
          <w:tcPr>
            <w:tcW w:w="2326" w:type="dxa"/>
            <w:vAlign w:val="bottom"/>
          </w:tcPr>
          <w:p w14:paraId="2872A338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10ui/ml</w:t>
            </w:r>
          </w:p>
        </w:tc>
        <w:tc>
          <w:tcPr>
            <w:tcW w:w="2556" w:type="dxa"/>
            <w:vAlign w:val="bottom"/>
          </w:tcPr>
          <w:p w14:paraId="50EC527E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Emergency Obstetrical Care/MCH</w:t>
            </w:r>
          </w:p>
        </w:tc>
      </w:tr>
      <w:tr w:rsidR="00314590" w:rsidRPr="00EA0BA7" w14:paraId="3FA65EC0" w14:textId="77777777" w:rsidTr="002C57C8">
        <w:tc>
          <w:tcPr>
            <w:tcW w:w="1991" w:type="dxa"/>
          </w:tcPr>
          <w:p w14:paraId="5D2A36B2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879" w:type="dxa"/>
            <w:vAlign w:val="bottom"/>
          </w:tcPr>
          <w:p w14:paraId="37812C12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Determine RTK</w:t>
            </w:r>
          </w:p>
        </w:tc>
        <w:tc>
          <w:tcPr>
            <w:tcW w:w="2326" w:type="dxa"/>
            <w:vAlign w:val="bottom"/>
          </w:tcPr>
          <w:p w14:paraId="71848D78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Test</w:t>
            </w:r>
          </w:p>
        </w:tc>
        <w:tc>
          <w:tcPr>
            <w:tcW w:w="2556" w:type="dxa"/>
            <w:vAlign w:val="bottom"/>
          </w:tcPr>
          <w:p w14:paraId="05343A1F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Diagnostic test kit</w:t>
            </w:r>
            <w:r>
              <w:rPr>
                <w:sz w:val="20"/>
                <w:szCs w:val="20"/>
              </w:rPr>
              <w:t xml:space="preserve"> (HIV)</w:t>
            </w:r>
          </w:p>
        </w:tc>
      </w:tr>
      <w:tr w:rsidR="00314590" w:rsidRPr="00EA0BA7" w14:paraId="38A22AD7" w14:textId="77777777" w:rsidTr="002C57C8">
        <w:tc>
          <w:tcPr>
            <w:tcW w:w="1991" w:type="dxa"/>
          </w:tcPr>
          <w:p w14:paraId="6C8DBB06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879" w:type="dxa"/>
            <w:vAlign w:val="bottom"/>
          </w:tcPr>
          <w:p w14:paraId="144CB5C4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Magnesium Sulphate 50%</w:t>
            </w:r>
          </w:p>
        </w:tc>
        <w:tc>
          <w:tcPr>
            <w:tcW w:w="2326" w:type="dxa"/>
            <w:vAlign w:val="bottom"/>
          </w:tcPr>
          <w:p w14:paraId="5DE5D8EC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Injection</w:t>
            </w:r>
          </w:p>
        </w:tc>
        <w:tc>
          <w:tcPr>
            <w:tcW w:w="2556" w:type="dxa"/>
            <w:vAlign w:val="bottom"/>
          </w:tcPr>
          <w:p w14:paraId="55BFC2D4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Emergency Obstetrical Care</w:t>
            </w:r>
          </w:p>
        </w:tc>
      </w:tr>
      <w:tr w:rsidR="00314590" w:rsidRPr="00EA0BA7" w14:paraId="3566855F" w14:textId="77777777" w:rsidTr="002C57C8">
        <w:tc>
          <w:tcPr>
            <w:tcW w:w="1991" w:type="dxa"/>
          </w:tcPr>
          <w:p w14:paraId="40523C31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879" w:type="dxa"/>
            <w:vAlign w:val="bottom"/>
          </w:tcPr>
          <w:p w14:paraId="2DDC0595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TDF+3TC+EFV</w:t>
            </w:r>
          </w:p>
        </w:tc>
        <w:tc>
          <w:tcPr>
            <w:tcW w:w="2326" w:type="dxa"/>
            <w:vAlign w:val="bottom"/>
          </w:tcPr>
          <w:p w14:paraId="6CCF008A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300mg+300mg+600mg</w:t>
            </w:r>
          </w:p>
        </w:tc>
        <w:tc>
          <w:tcPr>
            <w:tcW w:w="2556" w:type="dxa"/>
            <w:vAlign w:val="bottom"/>
          </w:tcPr>
          <w:p w14:paraId="5C549F0C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ARV</w:t>
            </w:r>
          </w:p>
        </w:tc>
      </w:tr>
      <w:tr w:rsidR="00314590" w:rsidRPr="00EA0BA7" w14:paraId="4C49120A" w14:textId="77777777" w:rsidTr="002C57C8">
        <w:tc>
          <w:tcPr>
            <w:tcW w:w="1991" w:type="dxa"/>
          </w:tcPr>
          <w:p w14:paraId="39176A93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879" w:type="dxa"/>
            <w:vAlign w:val="bottom"/>
          </w:tcPr>
          <w:p w14:paraId="526053CE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Gentamycin 80mg/2ml</w:t>
            </w:r>
          </w:p>
        </w:tc>
        <w:tc>
          <w:tcPr>
            <w:tcW w:w="2326" w:type="dxa"/>
            <w:vAlign w:val="bottom"/>
          </w:tcPr>
          <w:p w14:paraId="547BEDD6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Injection</w:t>
            </w:r>
          </w:p>
        </w:tc>
        <w:tc>
          <w:tcPr>
            <w:tcW w:w="2556" w:type="dxa"/>
            <w:vAlign w:val="bottom"/>
          </w:tcPr>
          <w:p w14:paraId="31600914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Essential Drug</w:t>
            </w:r>
          </w:p>
        </w:tc>
      </w:tr>
      <w:tr w:rsidR="00314590" w:rsidRPr="00EA0BA7" w14:paraId="78329436" w14:textId="77777777" w:rsidTr="002C57C8">
        <w:tc>
          <w:tcPr>
            <w:tcW w:w="1991" w:type="dxa"/>
          </w:tcPr>
          <w:p w14:paraId="2A45F84E" w14:textId="77777777" w:rsidR="00314590" w:rsidRPr="00EA0BA7" w:rsidRDefault="00314590" w:rsidP="002C57C8">
            <w:pPr>
              <w:spacing w:before="120" w:after="120" w:line="180" w:lineRule="exact"/>
              <w:rPr>
                <w:rFonts w:cstheme="minorHAnsi"/>
                <w:sz w:val="20"/>
                <w:szCs w:val="20"/>
              </w:rPr>
            </w:pPr>
            <w:r w:rsidRPr="00EA0BA7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879" w:type="dxa"/>
            <w:vAlign w:val="bottom"/>
          </w:tcPr>
          <w:p w14:paraId="595386AD" w14:textId="77777777" w:rsidR="00314590" w:rsidRPr="00EA0BA7" w:rsidRDefault="00314590" w:rsidP="002C57C8">
            <w:pPr>
              <w:spacing w:before="120" w:after="120" w:line="180" w:lineRule="exact"/>
              <w:rPr>
                <w:rFonts w:cstheme="minorHAnsi"/>
                <w:sz w:val="20"/>
                <w:szCs w:val="20"/>
              </w:rPr>
            </w:pPr>
            <w:r w:rsidRPr="00EA0BA7">
              <w:rPr>
                <w:rFonts w:cstheme="minorHAnsi"/>
                <w:bCs/>
                <w:spacing w:val="-3"/>
                <w:sz w:val="20"/>
                <w:szCs w:val="20"/>
              </w:rPr>
              <w:t>Oral Rehydration Solution (ORS)</w:t>
            </w:r>
          </w:p>
        </w:tc>
        <w:tc>
          <w:tcPr>
            <w:tcW w:w="2326" w:type="dxa"/>
            <w:vAlign w:val="bottom"/>
          </w:tcPr>
          <w:p w14:paraId="7462797B" w14:textId="77777777" w:rsidR="00314590" w:rsidRPr="00EA0BA7" w:rsidRDefault="00314590" w:rsidP="002C57C8">
            <w:pPr>
              <w:spacing w:before="120" w:after="120" w:line="180" w:lineRule="exact"/>
              <w:rPr>
                <w:rFonts w:cstheme="minorHAnsi"/>
                <w:sz w:val="20"/>
                <w:szCs w:val="20"/>
              </w:rPr>
            </w:pPr>
            <w:r w:rsidRPr="00EA0BA7">
              <w:rPr>
                <w:rFonts w:cstheme="minorHAnsi"/>
                <w:sz w:val="20"/>
                <w:szCs w:val="20"/>
              </w:rPr>
              <w:t>Sachet</w:t>
            </w:r>
          </w:p>
        </w:tc>
        <w:tc>
          <w:tcPr>
            <w:tcW w:w="2556" w:type="dxa"/>
            <w:vAlign w:val="bottom"/>
          </w:tcPr>
          <w:p w14:paraId="00DB4D56" w14:textId="77777777" w:rsidR="00314590" w:rsidRPr="00EA0BA7" w:rsidRDefault="00314590" w:rsidP="002C57C8">
            <w:pPr>
              <w:spacing w:before="120" w:after="120" w:line="180" w:lineRule="exact"/>
              <w:rPr>
                <w:rFonts w:cstheme="minorHAnsi"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 xml:space="preserve"> Essential Drug</w:t>
            </w:r>
          </w:p>
        </w:tc>
      </w:tr>
    </w:tbl>
    <w:p w14:paraId="476CCFC2" w14:textId="77777777" w:rsidR="00314590" w:rsidRDefault="00314590" w:rsidP="00314590">
      <w:pPr>
        <w:spacing w:after="240"/>
        <w:contextualSpacing/>
        <w:rPr>
          <w:rFonts w:cstheme="minorHAnsi"/>
          <w:sz w:val="18"/>
          <w:szCs w:val="18"/>
        </w:rPr>
      </w:pPr>
      <w:r w:rsidRPr="00962660">
        <w:rPr>
          <w:rFonts w:eastAsia="Cabin" w:cstheme="minorHAnsi"/>
          <w:sz w:val="18"/>
          <w:szCs w:val="18"/>
        </w:rPr>
        <w:t xml:space="preserve">*Note: </w:t>
      </w:r>
      <w:r w:rsidRPr="00962660">
        <w:rPr>
          <w:rFonts w:cstheme="minorHAnsi"/>
          <w:sz w:val="18"/>
          <w:szCs w:val="18"/>
        </w:rPr>
        <w:t>Rapid tests are usually done at health centers, other patient facilities, and now via in-home testing. Lab diagnostic items should only be included if medical labs are part of the NSCA</w:t>
      </w:r>
      <w:r>
        <w:rPr>
          <w:rFonts w:cstheme="minorHAnsi"/>
          <w:sz w:val="18"/>
          <w:szCs w:val="18"/>
        </w:rPr>
        <w:t xml:space="preserve"> 2.0</w:t>
      </w:r>
      <w:r w:rsidRPr="00962660">
        <w:rPr>
          <w:rFonts w:cstheme="minorHAnsi"/>
          <w:sz w:val="18"/>
          <w:szCs w:val="18"/>
        </w:rPr>
        <w:t>, and in that case the lab manager(s) would have to develop a separate appropriate tracer commodity list.</w:t>
      </w:r>
    </w:p>
    <w:p w14:paraId="346B1953" w14:textId="77777777" w:rsidR="00314590" w:rsidRPr="00962660" w:rsidRDefault="00314590" w:rsidP="00314590">
      <w:pPr>
        <w:spacing w:after="240"/>
        <w:contextualSpacing/>
        <w:rPr>
          <w:rFonts w:cstheme="minorHAnsi"/>
          <w:sz w:val="18"/>
          <w:szCs w:val="18"/>
        </w:rPr>
      </w:pPr>
      <w:r w:rsidRPr="00962660">
        <w:rPr>
          <w:rFonts w:eastAsia="Cabin" w:cstheme="minorHAnsi"/>
          <w:sz w:val="18"/>
          <w:szCs w:val="18"/>
        </w:rPr>
        <w:t>**Note: Although one ACT weight band should be selected as a tracer commodity, preferably AL 6x1, the assessment team</w:t>
      </w:r>
      <w:r>
        <w:rPr>
          <w:rFonts w:eastAsia="Cabin" w:cstheme="minorHAnsi"/>
          <w:sz w:val="18"/>
          <w:szCs w:val="18"/>
        </w:rPr>
        <w:t xml:space="preserve"> </w:t>
      </w:r>
      <w:r w:rsidRPr="00962660">
        <w:rPr>
          <w:rFonts w:eastAsia="Cabin" w:cstheme="minorHAnsi"/>
          <w:sz w:val="18"/>
          <w:szCs w:val="18"/>
        </w:rPr>
        <w:t>should also consider collecting stock data on all 4 weight bands (AL 6x1, 6x2, 6x3, 6x4) to calculate if there is a stockout of all AL (i.e., inability to treat malaria).</w:t>
      </w:r>
    </w:p>
    <w:p w14:paraId="6DC71D26" w14:textId="1DBF294F" w:rsidR="00314590" w:rsidRDefault="00314590"/>
    <w:p w14:paraId="49A0867A" w14:textId="2E53DACD" w:rsidR="00314590" w:rsidRDefault="00314590"/>
    <w:p w14:paraId="61FDB433" w14:textId="5CF6FE8A" w:rsidR="00314590" w:rsidRDefault="00314590"/>
    <w:p w14:paraId="0A8FD133" w14:textId="77777777" w:rsidR="00314590" w:rsidRDefault="00314590"/>
    <w:sectPr w:rsidR="003145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bi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90"/>
    <w:rsid w:val="00314590"/>
    <w:rsid w:val="005B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F6711"/>
  <w15:chartTrackingRefBased/>
  <w15:docId w15:val="{1B0DCCE4-876D-41FA-83BC-6D6571C0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2"/>
    <w:qFormat/>
    <w:rsid w:val="00314590"/>
    <w:pPr>
      <w:spacing w:after="0" w:line="280" w:lineRule="atLeast"/>
    </w:pPr>
    <w:rPr>
      <w:rFonts w:ascii="Gill Sans MT" w:hAnsi="Gill Sans MT" w:cs="GillSansMTStd-Book"/>
      <w:color w:val="595959" w:themeColor="text1" w:themeTint="A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4590"/>
    <w:pPr>
      <w:widowControl w:val="0"/>
      <w:spacing w:after="0" w:line="240" w:lineRule="auto"/>
    </w:pPr>
    <w:rPr>
      <w:rFonts w:ascii="Calibri" w:eastAsia="Calibri" w:hAnsi="Calibri" w:cs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145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45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4590"/>
    <w:rPr>
      <w:rFonts w:ascii="Gill Sans MT" w:hAnsi="Gill Sans MT" w:cs="GillSansMTStd-Book"/>
      <w:color w:val="595959" w:themeColor="text1" w:themeTint="A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59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90"/>
    <w:rPr>
      <w:rFonts w:ascii="Segoe UI" w:hAnsi="Segoe UI" w:cs="Segoe UI"/>
      <w:color w:val="595959" w:themeColor="text1" w:themeTint="A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957E4B46-DFE0-459C-8A97-16AE611A8B47}"/>
</file>

<file path=customXml/itemProps2.xml><?xml version="1.0" encoding="utf-8"?>
<ds:datastoreItem xmlns:ds="http://schemas.openxmlformats.org/officeDocument/2006/customXml" ds:itemID="{6A43897C-79D4-4AAB-88B7-23820D6F48B2}"/>
</file>

<file path=customXml/itemProps3.xml><?xml version="1.0" encoding="utf-8"?>
<ds:datastoreItem xmlns:ds="http://schemas.openxmlformats.org/officeDocument/2006/customXml" ds:itemID="{38DA53C0-4934-4AC9-920C-DEB229BDFFD6}"/>
</file>

<file path=customXml/itemProps4.xml><?xml version="1.0" encoding="utf-8"?>
<ds:datastoreItem xmlns:ds="http://schemas.openxmlformats.org/officeDocument/2006/customXml" ds:itemID="{237BCD0F-3DA0-4778-ADE0-A2CB88A71E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Kelly Earp</cp:lastModifiedBy>
  <cp:revision>2</cp:revision>
  <dcterms:created xsi:type="dcterms:W3CDTF">2018-04-06T17:32:00Z</dcterms:created>
  <dcterms:modified xsi:type="dcterms:W3CDTF">2018-04-06T17:32:00Z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