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D8182" w14:textId="14FB9AA2" w:rsidR="00DA1370" w:rsidRPr="005242AC" w:rsidRDefault="00DA1370" w:rsidP="004E3576">
      <w:pPr>
        <w:pStyle w:val="Heading2"/>
        <w:spacing w:before="0"/>
      </w:pPr>
      <w:bookmarkStart w:id="0" w:name="_Toc532139241"/>
      <w:bookmarkStart w:id="1" w:name="_Toc532142096"/>
      <w:r w:rsidRPr="005242AC">
        <w:t>Budget</w:t>
      </w:r>
      <w:bookmarkEnd w:id="0"/>
      <w:bookmarkEnd w:id="1"/>
      <w:r w:rsidR="005242AC" w:rsidRPr="005242AC">
        <w:t>ing for an NSCA</w:t>
      </w:r>
    </w:p>
    <w:p w14:paraId="1B9E4D0B" w14:textId="77777777" w:rsidR="00DA1370" w:rsidRPr="005242AC" w:rsidRDefault="00DA1370" w:rsidP="00DA1370">
      <w:pPr>
        <w:spacing w:after="240"/>
        <w:rPr>
          <w:rFonts w:ascii="Gill Sans MT" w:eastAsia="Times New Roman" w:hAnsi="Gill Sans MT" w:cs="Calibri"/>
          <w:bCs/>
          <w:sz w:val="20"/>
          <w:szCs w:val="20"/>
        </w:rPr>
      </w:pPr>
      <w:r w:rsidRPr="005242AC">
        <w:rPr>
          <w:rFonts w:ascii="Gill Sans MT" w:eastAsia="Times New Roman" w:hAnsi="Gill Sans MT" w:cs="Calibri"/>
          <w:bCs/>
          <w:sz w:val="20"/>
          <w:szCs w:val="20"/>
        </w:rPr>
        <w:t>The budget should reflect the funds needed to execute the NSCA 2.0 assessment. The checklist below provides an overview of key issues that should be considered when developing an NSCA 2.0 budget. When estimating project costs, consider that collaborating organizations could leverage resources toward the budget in cash or kind (e.g., level of effort for their participating staff/data collection training facilitators, data collectors, training venue, vehicles for transportation, etc.).</w:t>
      </w:r>
    </w:p>
    <w:tbl>
      <w:tblPr>
        <w:tblW w:w="9720" w:type="dxa"/>
        <w:tblLook w:val="04A0" w:firstRow="1" w:lastRow="0" w:firstColumn="1" w:lastColumn="0" w:noHBand="0" w:noVBand="1"/>
      </w:tblPr>
      <w:tblGrid>
        <w:gridCol w:w="9720"/>
      </w:tblGrid>
      <w:tr w:rsidR="00DA1370" w:rsidRPr="00FA367E" w14:paraId="7473EC25" w14:textId="77777777" w:rsidTr="0097263A">
        <w:trPr>
          <w:trHeight w:val="68"/>
        </w:trPr>
        <w:tc>
          <w:tcPr>
            <w:tcW w:w="9720" w:type="dxa"/>
            <w:tcBorders>
              <w:top w:val="nil"/>
              <w:left w:val="nil"/>
              <w:bottom w:val="nil"/>
              <w:right w:val="nil"/>
            </w:tcBorders>
            <w:shd w:val="clear" w:color="auto" w:fill="auto"/>
            <w:noWrap/>
            <w:vAlign w:val="bottom"/>
            <w:hideMark/>
          </w:tcPr>
          <w:p w14:paraId="12B451DD" w14:textId="444EB1CA" w:rsidR="00DA1370" w:rsidRPr="005242AC" w:rsidRDefault="00DA1370" w:rsidP="005242AC">
            <w:pPr>
              <w:spacing w:line="240" w:lineRule="auto"/>
              <w:rPr>
                <w:rFonts w:ascii="Calibri" w:eastAsia="Times New Roman" w:hAnsi="Calibri" w:cs="Calibri"/>
                <w:b/>
                <w:bCs/>
                <w:sz w:val="8"/>
                <w:szCs w:val="8"/>
              </w:rPr>
            </w:pPr>
          </w:p>
          <w:p w14:paraId="2AB546EE" w14:textId="77777777" w:rsidR="00DA1370" w:rsidRPr="005242AC" w:rsidRDefault="00DA1370" w:rsidP="0097263A">
            <w:pPr>
              <w:spacing w:line="240" w:lineRule="auto"/>
              <w:jc w:val="center"/>
              <w:rPr>
                <w:rFonts w:eastAsia="Times New Roman" w:cs="Calibri"/>
                <w:b/>
                <w:bCs/>
              </w:rPr>
            </w:pPr>
            <w:r w:rsidRPr="005242AC">
              <w:rPr>
                <w:rFonts w:eastAsia="Times New Roman" w:cs="Calibri"/>
                <w:b/>
                <w:bCs/>
              </w:rPr>
              <w:t>NSCA 2.0 CHECK LIST</w:t>
            </w:r>
          </w:p>
          <w:p w14:paraId="076EE26B" w14:textId="77777777" w:rsidR="00DA1370" w:rsidRPr="005242AC" w:rsidRDefault="00DA1370" w:rsidP="0097263A">
            <w:pPr>
              <w:spacing w:line="240" w:lineRule="auto"/>
              <w:jc w:val="center"/>
              <w:rPr>
                <w:rFonts w:eastAsia="Times New Roman" w:cs="Calibri"/>
                <w:b/>
                <w:bCs/>
                <w:sz w:val="8"/>
                <w:szCs w:val="8"/>
              </w:rPr>
            </w:pPr>
            <w:r w:rsidRPr="00FA367E">
              <w:rPr>
                <w:sz w:val="20"/>
                <w:szCs w:val="20"/>
              </w:rPr>
              <w:t xml:space="preserve"> </w:t>
            </w:r>
          </w:p>
          <w:p w14:paraId="43F0E110" w14:textId="77777777" w:rsidR="00DA1370" w:rsidRPr="00FA367E" w:rsidRDefault="00DA1370" w:rsidP="0097263A">
            <w:pPr>
              <w:spacing w:after="240"/>
              <w:rPr>
                <w:rFonts w:cs="Cambria"/>
                <w:b/>
                <w:sz w:val="20"/>
                <w:szCs w:val="20"/>
              </w:rPr>
            </w:pPr>
            <w:r w:rsidRPr="00FA367E">
              <w:rPr>
                <w:b/>
                <w:sz w:val="20"/>
                <w:szCs w:val="20"/>
              </w:rPr>
              <w:t xml:space="preserve">Consider the following information when developing the specific country plan and budget: </w:t>
            </w:r>
          </w:p>
          <w:p w14:paraId="0AF6F384"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Amount of human resources necessary to execute the activities (Staff Labor/LOE and salaries for all NSCA 2.0 personnel). As part of this step, also consider the amount of human resources available to execute the activities.</w:t>
            </w:r>
          </w:p>
          <w:p w14:paraId="3EE8B41E" w14:textId="77777777" w:rsidR="00DA1370" w:rsidRPr="00FA367E" w:rsidRDefault="00DA1370" w:rsidP="00DA1370">
            <w:pPr>
              <w:pStyle w:val="Bullet1"/>
              <w:numPr>
                <w:ilvl w:val="0"/>
                <w:numId w:val="5"/>
              </w:numPr>
              <w:spacing w:after="240"/>
              <w:ind w:left="274" w:right="-14" w:hanging="274"/>
              <w:rPr>
                <w:rFonts w:eastAsia="MS Mincho"/>
                <w:color w:val="auto"/>
                <w:sz w:val="20"/>
                <w:szCs w:val="20"/>
              </w:rPr>
            </w:pPr>
            <w:r w:rsidRPr="00FA367E">
              <w:rPr>
                <w:rFonts w:eastAsia="MS Mincho"/>
                <w:color w:val="auto"/>
                <w:sz w:val="20"/>
                <w:szCs w:val="20"/>
              </w:rPr>
              <w:t>Travel and lodging and any other logistical needs (e.g., vehicle rental, per diem/meals and incidental expenses)</w:t>
            </w:r>
          </w:p>
          <w:p w14:paraId="0052C057"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Training related costs (e.g., equipment, supplies, venue and infrastructure needs, refreshments, printing costs)</w:t>
            </w:r>
          </w:p>
          <w:p w14:paraId="01A96A21"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Computer hardware and other equipment (e.g., computers, tablets)</w:t>
            </w:r>
          </w:p>
          <w:p w14:paraId="5B592105"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 xml:space="preserve">Communication costs and equipment (e.g., phones, sim cards, </w:t>
            </w:r>
            <w:proofErr w:type="gramStart"/>
            <w:r w:rsidRPr="00FA367E">
              <w:rPr>
                <w:rFonts w:eastAsia="MS Mincho"/>
                <w:color w:val="auto"/>
                <w:sz w:val="20"/>
                <w:szCs w:val="20"/>
              </w:rPr>
              <w:t>air time</w:t>
            </w:r>
            <w:proofErr w:type="gramEnd"/>
            <w:r w:rsidRPr="00FA367E">
              <w:rPr>
                <w:rFonts w:eastAsia="MS Mincho"/>
                <w:color w:val="auto"/>
                <w:sz w:val="20"/>
                <w:szCs w:val="20"/>
              </w:rPr>
              <w:t>/data)</w:t>
            </w:r>
          </w:p>
          <w:p w14:paraId="0554AB67"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 xml:space="preserve">Software tools (e.g., project management software, </w:t>
            </w:r>
            <w:proofErr w:type="spellStart"/>
            <w:r w:rsidRPr="00FA367E">
              <w:rPr>
                <w:rFonts w:eastAsia="MS Mincho"/>
                <w:color w:val="auto"/>
                <w:sz w:val="20"/>
                <w:szCs w:val="20"/>
              </w:rPr>
              <w:t>SurveyCTO</w:t>
            </w:r>
            <w:proofErr w:type="spellEnd"/>
            <w:r w:rsidRPr="00FA367E">
              <w:rPr>
                <w:rFonts w:eastAsia="MS Mincho"/>
                <w:color w:val="auto"/>
                <w:sz w:val="20"/>
                <w:szCs w:val="20"/>
              </w:rPr>
              <w:t>)</w:t>
            </w:r>
          </w:p>
          <w:p w14:paraId="1C403A67" w14:textId="77777777" w:rsidR="00DA1370" w:rsidRPr="00FA367E" w:rsidRDefault="00DA1370" w:rsidP="00DA1370">
            <w:pPr>
              <w:pStyle w:val="Bullet1"/>
              <w:numPr>
                <w:ilvl w:val="0"/>
                <w:numId w:val="5"/>
              </w:numPr>
              <w:spacing w:after="240"/>
              <w:ind w:left="274" w:hanging="274"/>
              <w:rPr>
                <w:color w:val="auto"/>
                <w:sz w:val="20"/>
                <w:szCs w:val="20"/>
              </w:rPr>
            </w:pPr>
            <w:r w:rsidRPr="00FA367E">
              <w:rPr>
                <w:rFonts w:eastAsia="MS Mincho"/>
                <w:color w:val="auto"/>
                <w:sz w:val="20"/>
                <w:szCs w:val="20"/>
              </w:rPr>
              <w:t>Miscellaneous expenses (e.g., printing costs, supplies, translation services</w:t>
            </w:r>
            <w:r w:rsidRPr="00FA367E">
              <w:rPr>
                <w:color w:val="auto"/>
                <w:sz w:val="20"/>
                <w:szCs w:val="20"/>
              </w:rPr>
              <w:t>)</w:t>
            </w:r>
          </w:p>
          <w:p w14:paraId="670D4CCB" w14:textId="77777777" w:rsidR="00DA1370" w:rsidRPr="00FA367E" w:rsidRDefault="00DA1370" w:rsidP="0097263A">
            <w:pPr>
              <w:spacing w:after="240"/>
              <w:rPr>
                <w:b/>
                <w:sz w:val="20"/>
                <w:szCs w:val="20"/>
              </w:rPr>
            </w:pPr>
            <w:r w:rsidRPr="00FA367E">
              <w:rPr>
                <w:b/>
                <w:sz w:val="20"/>
                <w:szCs w:val="20"/>
              </w:rPr>
              <w:t xml:space="preserve">Be sure to account for the following as the team estimates costs for each line item: </w:t>
            </w:r>
          </w:p>
          <w:p w14:paraId="0447FD9D" w14:textId="77777777" w:rsidR="00DA1370" w:rsidRPr="00FA367E" w:rsidRDefault="00DA1370" w:rsidP="00DA1370">
            <w:pPr>
              <w:pStyle w:val="Bullet1"/>
              <w:numPr>
                <w:ilvl w:val="0"/>
                <w:numId w:val="5"/>
              </w:numPr>
              <w:spacing w:after="240"/>
              <w:ind w:left="274" w:hanging="274"/>
              <w:rPr>
                <w:color w:val="auto"/>
                <w:sz w:val="20"/>
                <w:szCs w:val="20"/>
              </w:rPr>
            </w:pPr>
            <w:r w:rsidRPr="00FA367E">
              <w:rPr>
                <w:rFonts w:eastAsia="MS Mincho"/>
                <w:color w:val="auto"/>
                <w:sz w:val="20"/>
                <w:szCs w:val="20"/>
              </w:rPr>
              <w:t>Delays</w:t>
            </w:r>
            <w:r w:rsidRPr="00FA367E">
              <w:rPr>
                <w:color w:val="auto"/>
                <w:sz w:val="20"/>
                <w:szCs w:val="20"/>
              </w:rPr>
              <w:t xml:space="preserve"> that may be caused by seasonality (e.g., rainy season)</w:t>
            </w:r>
          </w:p>
          <w:p w14:paraId="58D918CC"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Local budgeting and billing rates</w:t>
            </w:r>
          </w:p>
          <w:p w14:paraId="1B991CC2"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 xml:space="preserve">Stakeholder workshop/public health supply chain mapping approach, size of group and required travel </w:t>
            </w:r>
          </w:p>
          <w:p w14:paraId="5BF0FF5D"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Sample size and geographical distribution of sampled assessment sites</w:t>
            </w:r>
          </w:p>
          <w:p w14:paraId="4781782A"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 xml:space="preserve">Data collection timelines, number and source of data collectors, and recruiting approach </w:t>
            </w:r>
          </w:p>
          <w:p w14:paraId="4CEBB3E1"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Follow applicable local regulations or policies on paying labor/per diems and/or other allowances</w:t>
            </w:r>
          </w:p>
          <w:p w14:paraId="0960A9AA" w14:textId="77777777" w:rsidR="00DA1370" w:rsidRPr="00FA367E" w:rsidRDefault="00DA1370" w:rsidP="00DA1370">
            <w:pPr>
              <w:pStyle w:val="Bullet1"/>
              <w:numPr>
                <w:ilvl w:val="0"/>
                <w:numId w:val="5"/>
              </w:numPr>
              <w:spacing w:after="240"/>
              <w:ind w:left="274" w:hanging="274"/>
              <w:rPr>
                <w:rFonts w:eastAsia="MS Mincho"/>
                <w:color w:val="auto"/>
                <w:sz w:val="20"/>
                <w:szCs w:val="20"/>
              </w:rPr>
            </w:pPr>
            <w:r w:rsidRPr="00FA367E">
              <w:rPr>
                <w:rFonts w:eastAsia="MS Mincho"/>
                <w:color w:val="auto"/>
                <w:sz w:val="20"/>
                <w:szCs w:val="20"/>
              </w:rPr>
              <w:t>Reporting and dissemination approach</w:t>
            </w:r>
          </w:p>
          <w:p w14:paraId="5C5999F3" w14:textId="77777777" w:rsidR="00DA1370" w:rsidRPr="00FA367E" w:rsidRDefault="00DA1370" w:rsidP="00DA1370">
            <w:pPr>
              <w:pStyle w:val="Bullet1"/>
              <w:numPr>
                <w:ilvl w:val="0"/>
                <w:numId w:val="5"/>
              </w:numPr>
              <w:spacing w:after="240"/>
              <w:ind w:left="274" w:hanging="274"/>
              <w:rPr>
                <w:rFonts w:cs="Cambria"/>
                <w:color w:val="auto"/>
                <w:sz w:val="20"/>
                <w:szCs w:val="20"/>
              </w:rPr>
            </w:pPr>
            <w:r w:rsidRPr="00FA367E">
              <w:rPr>
                <w:rFonts w:eastAsia="MS Mincho"/>
                <w:color w:val="auto"/>
                <w:sz w:val="20"/>
                <w:szCs w:val="20"/>
              </w:rPr>
              <w:t>Appropriate number of tablets and supporting technology</w:t>
            </w:r>
            <w:r w:rsidRPr="00FA367E">
              <w:rPr>
                <w:color w:val="auto"/>
                <w:sz w:val="20"/>
                <w:szCs w:val="20"/>
              </w:rPr>
              <w:t xml:space="preserve"> </w:t>
            </w:r>
          </w:p>
        </w:tc>
      </w:tr>
    </w:tbl>
    <w:p w14:paraId="75BF8299" w14:textId="2B835BED" w:rsidR="00DA1370" w:rsidRDefault="00DA1370">
      <w:pPr>
        <w:rPr>
          <w:rFonts w:ascii="Gill Sans MT" w:eastAsia="Cambria" w:hAnsi="Gill Sans MT" w:cs="GillSansMTStd-Book"/>
          <w:b/>
          <w:bCs/>
          <w:caps/>
          <w:sz w:val="20"/>
          <w:szCs w:val="24"/>
        </w:rPr>
      </w:pPr>
      <w:bookmarkStart w:id="2" w:name="_Toc532139242"/>
      <w:bookmarkStart w:id="3" w:name="_Toc532142097"/>
    </w:p>
    <w:p w14:paraId="600810F3" w14:textId="77777777" w:rsidR="00DA1370" w:rsidRDefault="00DA1370">
      <w:pPr>
        <w:rPr>
          <w:rFonts w:ascii="Gill Sans MT" w:eastAsia="Cambria" w:hAnsi="Gill Sans MT" w:cs="GillSansMTStd-Book"/>
          <w:b/>
          <w:bCs/>
          <w:caps/>
          <w:sz w:val="20"/>
          <w:szCs w:val="24"/>
        </w:rPr>
      </w:pPr>
      <w:r>
        <w:br w:type="page"/>
      </w:r>
    </w:p>
    <w:p w14:paraId="49543BA8" w14:textId="1CF2BC92" w:rsidR="00DA1370" w:rsidRPr="006E331F" w:rsidRDefault="005242AC" w:rsidP="005242AC">
      <w:pPr>
        <w:pStyle w:val="Heading2"/>
        <w:ind w:left="-270"/>
      </w:pPr>
      <w:r>
        <w:lastRenderedPageBreak/>
        <w:t xml:space="preserve">Sample </w:t>
      </w:r>
      <w:r w:rsidR="00DA1370" w:rsidRPr="006E331F">
        <w:t>Budge</w:t>
      </w:r>
      <w:bookmarkStart w:id="4" w:name="_GoBack"/>
      <w:bookmarkEnd w:id="4"/>
      <w:r w:rsidR="00DA1370" w:rsidRPr="006E331F">
        <w:t>t Template</w:t>
      </w:r>
      <w:bookmarkEnd w:id="2"/>
      <w:bookmarkEnd w:id="3"/>
    </w:p>
    <w:tbl>
      <w:tblPr>
        <w:tblW w:w="10217" w:type="dxa"/>
        <w:jc w:val="center"/>
        <w:tblLook w:val="04A0" w:firstRow="1" w:lastRow="0" w:firstColumn="1" w:lastColumn="0" w:noHBand="0" w:noVBand="1"/>
      </w:tblPr>
      <w:tblGrid>
        <w:gridCol w:w="4495"/>
        <w:gridCol w:w="1543"/>
        <w:gridCol w:w="1306"/>
        <w:gridCol w:w="1342"/>
        <w:gridCol w:w="1531"/>
      </w:tblGrid>
      <w:tr w:rsidR="00DA1370" w:rsidRPr="00FA367E" w14:paraId="659951EA" w14:textId="77777777" w:rsidTr="00061F88">
        <w:trPr>
          <w:trHeight w:val="360"/>
          <w:tblHeader/>
          <w:jc w:val="center"/>
        </w:trPr>
        <w:tc>
          <w:tcPr>
            <w:tcW w:w="10217" w:type="dxa"/>
            <w:gridSpan w:val="5"/>
            <w:tcBorders>
              <w:top w:val="single" w:sz="4" w:space="0" w:color="auto"/>
              <w:left w:val="single" w:sz="4" w:space="0" w:color="auto"/>
              <w:bottom w:val="single" w:sz="4" w:space="0" w:color="auto"/>
              <w:right w:val="single" w:sz="4" w:space="0" w:color="auto"/>
            </w:tcBorders>
            <w:shd w:val="clear" w:color="auto" w:fill="625F5E"/>
            <w:vAlign w:val="center"/>
          </w:tcPr>
          <w:p w14:paraId="3F817CB0" w14:textId="74242F7E" w:rsidR="00DA1370" w:rsidRPr="00FA367E" w:rsidRDefault="005242AC" w:rsidP="00134964">
            <w:pPr>
              <w:spacing w:line="240" w:lineRule="auto"/>
              <w:contextualSpacing/>
              <w:rPr>
                <w:rFonts w:eastAsia="Times New Roman" w:cs="Calibri"/>
                <w:b/>
                <w:bCs/>
                <w:color w:val="FFFFFF"/>
                <w:sz w:val="18"/>
                <w:szCs w:val="18"/>
              </w:rPr>
            </w:pPr>
            <w:r>
              <w:rPr>
                <w:rFonts w:eastAsia="Times New Roman" w:cs="Calibri"/>
                <w:b/>
                <w:bCs/>
                <w:color w:val="FFFFFF"/>
                <w:sz w:val="18"/>
                <w:szCs w:val="18"/>
              </w:rPr>
              <w:t xml:space="preserve">Sample </w:t>
            </w:r>
            <w:r w:rsidR="00DA1370" w:rsidRPr="00FA367E">
              <w:rPr>
                <w:rFonts w:eastAsia="Times New Roman" w:cs="Calibri"/>
                <w:b/>
                <w:bCs/>
                <w:color w:val="FFFFFF"/>
                <w:sz w:val="18"/>
                <w:szCs w:val="18"/>
              </w:rPr>
              <w:t>NSCA 2.0 BUDGET TEMPLATE</w:t>
            </w:r>
          </w:p>
        </w:tc>
      </w:tr>
      <w:tr w:rsidR="00DA1370" w:rsidRPr="00FA367E" w14:paraId="3490D55B" w14:textId="77777777" w:rsidTr="00061F88">
        <w:trPr>
          <w:trHeight w:val="735"/>
          <w:tblHeader/>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86004" w14:textId="77777777" w:rsidR="00DA1370" w:rsidRPr="00AE5BCF" w:rsidRDefault="00DA1370" w:rsidP="00134964">
            <w:pPr>
              <w:spacing w:line="240" w:lineRule="auto"/>
              <w:contextualSpacing/>
              <w:rPr>
                <w:rFonts w:eastAsia="Times New Roman" w:cs="Calibri"/>
                <w:b/>
                <w:sz w:val="18"/>
                <w:szCs w:val="18"/>
              </w:rPr>
            </w:pPr>
            <w:r w:rsidRPr="00AE5BCF">
              <w:rPr>
                <w:rFonts w:eastAsia="Times New Roman" w:cs="Calibri"/>
                <w:b/>
                <w:sz w:val="18"/>
                <w:szCs w:val="18"/>
              </w:rPr>
              <w:t>LINE ITEM (INSERT ADDITIONAL ROWS OR LINE ITEMS AS NEEDED)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EB84367" w14:textId="77777777" w:rsidR="00DA1370" w:rsidRPr="00AE5BCF" w:rsidRDefault="00DA1370" w:rsidP="00134964">
            <w:pPr>
              <w:spacing w:line="240" w:lineRule="auto"/>
              <w:contextualSpacing/>
              <w:jc w:val="center"/>
              <w:rPr>
                <w:rFonts w:eastAsia="Times New Roman" w:cs="Calibri"/>
                <w:b/>
                <w:sz w:val="18"/>
                <w:szCs w:val="18"/>
              </w:rPr>
            </w:pPr>
            <w:r w:rsidRPr="00AE5BCF">
              <w:rPr>
                <w:rFonts w:eastAsia="Times New Roman" w:cs="Calibri"/>
                <w:b/>
                <w:sz w:val="18"/>
                <w:szCs w:val="18"/>
              </w:rPr>
              <w:t>UNITS</w:t>
            </w:r>
          </w:p>
        </w:tc>
        <w:tc>
          <w:tcPr>
            <w:tcW w:w="0" w:type="auto"/>
            <w:tcBorders>
              <w:top w:val="single" w:sz="4" w:space="0" w:color="auto"/>
              <w:left w:val="single" w:sz="4" w:space="0" w:color="auto"/>
              <w:bottom w:val="single" w:sz="4" w:space="0" w:color="auto"/>
              <w:right w:val="single" w:sz="4" w:space="0" w:color="auto"/>
            </w:tcBorders>
            <w:vAlign w:val="center"/>
          </w:tcPr>
          <w:p w14:paraId="7DFED155" w14:textId="77777777" w:rsidR="00DA1370" w:rsidRPr="00AE5BCF" w:rsidRDefault="00DA1370" w:rsidP="00134964">
            <w:pPr>
              <w:spacing w:line="240" w:lineRule="auto"/>
              <w:contextualSpacing/>
              <w:jc w:val="center"/>
              <w:rPr>
                <w:rFonts w:eastAsia="Times New Roman" w:cs="Calibri"/>
                <w:b/>
                <w:sz w:val="18"/>
                <w:szCs w:val="18"/>
              </w:rPr>
            </w:pPr>
            <w:r w:rsidRPr="00AE5BCF">
              <w:rPr>
                <w:rFonts w:eastAsia="Times New Roman" w:cs="Calibri"/>
                <w:b/>
                <w:sz w:val="18"/>
                <w:szCs w:val="18"/>
              </w:rPr>
              <w:t>NUMBER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3B1A117" w14:textId="77777777" w:rsidR="00DA1370" w:rsidRPr="00AE5BCF" w:rsidRDefault="00DA1370" w:rsidP="00134964">
            <w:pPr>
              <w:spacing w:line="240" w:lineRule="auto"/>
              <w:contextualSpacing/>
              <w:jc w:val="center"/>
              <w:rPr>
                <w:rFonts w:eastAsia="Times New Roman" w:cs="Calibri"/>
                <w:b/>
                <w:sz w:val="18"/>
                <w:szCs w:val="18"/>
              </w:rPr>
            </w:pPr>
            <w:r w:rsidRPr="00AE5BCF">
              <w:rPr>
                <w:rFonts w:eastAsia="Times New Roman" w:cs="Calibri"/>
                <w:b/>
                <w:sz w:val="18"/>
                <w:szCs w:val="18"/>
              </w:rPr>
              <w:t xml:space="preserve"> UNIT COST $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7DC8E5" w14:textId="77777777" w:rsidR="00DA1370" w:rsidRPr="00AE5BCF" w:rsidRDefault="00DA1370" w:rsidP="00134964">
            <w:pPr>
              <w:spacing w:line="240" w:lineRule="auto"/>
              <w:contextualSpacing/>
              <w:jc w:val="center"/>
              <w:rPr>
                <w:rFonts w:eastAsia="Times New Roman" w:cs="Calibri"/>
                <w:b/>
                <w:sz w:val="18"/>
                <w:szCs w:val="18"/>
              </w:rPr>
            </w:pPr>
            <w:r w:rsidRPr="00AE5BCF">
              <w:rPr>
                <w:rFonts w:eastAsia="Times New Roman" w:cs="Calibri"/>
                <w:b/>
                <w:sz w:val="18"/>
                <w:szCs w:val="18"/>
              </w:rPr>
              <w:t xml:space="preserve"> TOTAL </w:t>
            </w:r>
          </w:p>
        </w:tc>
      </w:tr>
      <w:tr w:rsidR="00DA1370" w:rsidRPr="00FA367E" w14:paraId="525FD2B4"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5C792"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LABOR/SALARIES (insert rows as needed)</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5F8C3"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7B5510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2E4BE"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E2D62"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56828A1"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8441F" w14:textId="77777777" w:rsidR="00DA1370" w:rsidRDefault="00DA1370" w:rsidP="00134964">
            <w:pPr>
              <w:spacing w:line="240" w:lineRule="auto"/>
              <w:contextualSpacing/>
              <w:rPr>
                <w:rFonts w:eastAsia="Times New Roman" w:cs="Calibri"/>
                <w:sz w:val="18"/>
                <w:szCs w:val="18"/>
              </w:rPr>
            </w:pPr>
            <w:r w:rsidRPr="006E331F">
              <w:rPr>
                <w:rFonts w:eastAsia="Times New Roman" w:cs="Calibri"/>
                <w:sz w:val="18"/>
                <w:szCs w:val="18"/>
              </w:rPr>
              <w:t>Lead Implementing Partner staff costs (local or external)</w:t>
            </w:r>
          </w:p>
          <w:p w14:paraId="13651E1D" w14:textId="77777777" w:rsidR="00477DB0" w:rsidRDefault="00477DB0" w:rsidP="00134964">
            <w:pPr>
              <w:spacing w:after="100" w:afterAutospacing="1" w:line="240" w:lineRule="auto"/>
              <w:contextualSpacing/>
              <w:rPr>
                <w:rFonts w:eastAsia="Times New Roman" w:cs="Calibri"/>
                <w:sz w:val="18"/>
                <w:szCs w:val="18"/>
              </w:rPr>
            </w:pPr>
            <w:r>
              <w:rPr>
                <w:rFonts w:eastAsia="Times New Roman" w:cs="Calibri"/>
                <w:sz w:val="18"/>
                <w:szCs w:val="18"/>
              </w:rPr>
              <w:t>Roles: _________________________________________</w:t>
            </w:r>
          </w:p>
          <w:p w14:paraId="59AB3D9A" w14:textId="77777777" w:rsidR="00477DB0" w:rsidRDefault="00477DB0" w:rsidP="00134964">
            <w:pPr>
              <w:spacing w:after="100" w:afterAutospacing="1" w:line="240" w:lineRule="auto"/>
              <w:contextualSpacing/>
              <w:rPr>
                <w:rFonts w:eastAsia="Times New Roman" w:cs="Calibri"/>
                <w:sz w:val="18"/>
                <w:szCs w:val="18"/>
              </w:rPr>
            </w:pPr>
            <w:r>
              <w:rPr>
                <w:rFonts w:eastAsia="Times New Roman" w:cs="Calibri"/>
                <w:sz w:val="18"/>
                <w:szCs w:val="18"/>
              </w:rPr>
              <w:t>______________________________________________</w:t>
            </w:r>
          </w:p>
          <w:p w14:paraId="371FC6A2" w14:textId="2EF80990" w:rsidR="00477DB0" w:rsidRDefault="00477DB0" w:rsidP="00134964">
            <w:pPr>
              <w:spacing w:after="100" w:afterAutospacing="1" w:line="240" w:lineRule="auto"/>
              <w:contextualSpacing/>
              <w:rPr>
                <w:rFonts w:eastAsia="Times New Roman" w:cs="Calibri"/>
                <w:sz w:val="18"/>
                <w:szCs w:val="18"/>
              </w:rPr>
            </w:pPr>
            <w:r>
              <w:rPr>
                <w:rFonts w:eastAsia="Times New Roman" w:cs="Calibri"/>
                <w:sz w:val="18"/>
                <w:szCs w:val="18"/>
              </w:rPr>
              <w:t>______________________________________________</w:t>
            </w:r>
          </w:p>
          <w:p w14:paraId="7C93B193" w14:textId="77777777" w:rsidR="00891B4A" w:rsidRDefault="00891B4A" w:rsidP="00134964">
            <w:pPr>
              <w:spacing w:after="100" w:afterAutospacing="1" w:line="240" w:lineRule="auto"/>
              <w:contextualSpacing/>
              <w:rPr>
                <w:rFonts w:eastAsia="Times New Roman" w:cs="Calibri"/>
                <w:sz w:val="18"/>
                <w:szCs w:val="18"/>
              </w:rPr>
            </w:pPr>
          </w:p>
          <w:p w14:paraId="412335E2" w14:textId="7F9CA2D5" w:rsidR="00851865" w:rsidRPr="006E331F" w:rsidRDefault="00851865" w:rsidP="00134964">
            <w:pPr>
              <w:spacing w:after="100" w:afterAutospacing="1"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6E78E"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57E253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6F89D"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C7102"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4B19B0F"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DC188" w14:textId="77777777" w:rsidR="00DA1370" w:rsidRDefault="00DA1370" w:rsidP="00134964">
            <w:pPr>
              <w:spacing w:line="240" w:lineRule="auto"/>
              <w:contextualSpacing/>
              <w:rPr>
                <w:rFonts w:eastAsia="Times New Roman" w:cs="Calibri"/>
                <w:sz w:val="18"/>
                <w:szCs w:val="18"/>
              </w:rPr>
            </w:pPr>
            <w:r w:rsidRPr="006E331F">
              <w:rPr>
                <w:rFonts w:eastAsia="Times New Roman" w:cs="Calibri"/>
                <w:sz w:val="18"/>
                <w:szCs w:val="18"/>
              </w:rPr>
              <w:t>Lead Implementing Partner consultants (local or external)</w:t>
            </w:r>
          </w:p>
          <w:p w14:paraId="5EF67757" w14:textId="77777777" w:rsidR="00477DB0" w:rsidRDefault="00477DB0" w:rsidP="00134964">
            <w:pPr>
              <w:spacing w:after="100" w:afterAutospacing="1" w:line="240" w:lineRule="auto"/>
              <w:contextualSpacing/>
              <w:rPr>
                <w:rFonts w:eastAsia="Times New Roman" w:cs="Calibri"/>
                <w:sz w:val="18"/>
                <w:szCs w:val="18"/>
              </w:rPr>
            </w:pPr>
            <w:r>
              <w:rPr>
                <w:rFonts w:eastAsia="Times New Roman" w:cs="Calibri"/>
                <w:sz w:val="18"/>
                <w:szCs w:val="18"/>
              </w:rPr>
              <w:t>Roles: _________________________________________</w:t>
            </w:r>
          </w:p>
          <w:p w14:paraId="304D24E4" w14:textId="77777777" w:rsidR="00477DB0" w:rsidRDefault="00477DB0" w:rsidP="00134964">
            <w:pPr>
              <w:spacing w:after="100" w:afterAutospacing="1" w:line="240" w:lineRule="auto"/>
              <w:contextualSpacing/>
              <w:rPr>
                <w:rFonts w:eastAsia="Times New Roman" w:cs="Calibri"/>
                <w:sz w:val="18"/>
                <w:szCs w:val="18"/>
              </w:rPr>
            </w:pPr>
            <w:r>
              <w:rPr>
                <w:rFonts w:eastAsia="Times New Roman" w:cs="Calibri"/>
                <w:sz w:val="18"/>
                <w:szCs w:val="18"/>
              </w:rPr>
              <w:t>______________________________________________</w:t>
            </w:r>
          </w:p>
          <w:p w14:paraId="6E40E2E8" w14:textId="6CFF4B2D" w:rsidR="00477DB0" w:rsidRDefault="00477DB0" w:rsidP="00134964">
            <w:pPr>
              <w:spacing w:line="240" w:lineRule="auto"/>
              <w:contextualSpacing/>
              <w:rPr>
                <w:rFonts w:eastAsia="Times New Roman" w:cs="Calibri"/>
                <w:sz w:val="18"/>
                <w:szCs w:val="18"/>
              </w:rPr>
            </w:pPr>
            <w:r>
              <w:rPr>
                <w:rFonts w:eastAsia="Times New Roman" w:cs="Calibri"/>
                <w:sz w:val="18"/>
                <w:szCs w:val="18"/>
              </w:rPr>
              <w:t>______________________________________________</w:t>
            </w:r>
          </w:p>
          <w:p w14:paraId="18F3FC21" w14:textId="77777777" w:rsidR="00891B4A" w:rsidRDefault="00891B4A" w:rsidP="00134964">
            <w:pPr>
              <w:spacing w:line="240" w:lineRule="auto"/>
              <w:contextualSpacing/>
              <w:rPr>
                <w:rFonts w:eastAsia="Times New Roman" w:cs="Calibri"/>
                <w:sz w:val="18"/>
                <w:szCs w:val="18"/>
              </w:rPr>
            </w:pPr>
          </w:p>
          <w:p w14:paraId="77EB663A" w14:textId="32AE92C2" w:rsidR="00851865" w:rsidRPr="006E331F" w:rsidRDefault="00851865"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DB2B0"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47CC7E7"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DCB13"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46FCB"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48BF93FE"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65FE6" w14:textId="24D2EEEE" w:rsidR="00477DB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Lead Implementing Partner subcontractor staff costs (local or external)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9BF0A"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552BD38"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1FE55"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6FFC9"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42F53096"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D462B"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In Country TA Partner labor costs (if applicable)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9EA17"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FB6419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FBB8F"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B5E81"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F0CC360"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5CD66"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 xml:space="preserve">MOH/other local stakeholder staff costs (if not lead </w:t>
            </w:r>
            <w:proofErr w:type="gramStart"/>
            <w:r w:rsidRPr="006E331F">
              <w:rPr>
                <w:rFonts w:eastAsia="Times New Roman" w:cs="Calibri"/>
                <w:sz w:val="18"/>
                <w:szCs w:val="18"/>
              </w:rPr>
              <w:t>partner)*</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592E8"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9D18162"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D61C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D96BD"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1A6724EF"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D26FA" w14:textId="77777777" w:rsidR="00DA1370" w:rsidRDefault="00DA1370" w:rsidP="00134964">
            <w:pPr>
              <w:spacing w:line="240" w:lineRule="auto"/>
              <w:contextualSpacing/>
              <w:rPr>
                <w:rFonts w:eastAsia="Times New Roman" w:cs="Calibri"/>
                <w:sz w:val="18"/>
                <w:szCs w:val="18"/>
              </w:rPr>
            </w:pPr>
            <w:r w:rsidRPr="006E331F">
              <w:rPr>
                <w:rFonts w:eastAsia="Times New Roman" w:cs="Calibri"/>
                <w:sz w:val="18"/>
                <w:szCs w:val="18"/>
              </w:rPr>
              <w:t xml:space="preserve">Any other local staff participating in the assessment </w:t>
            </w:r>
          </w:p>
          <w:p w14:paraId="36DBC288" w14:textId="623964BC" w:rsidR="00AE5BCF" w:rsidRDefault="00AE5BCF" w:rsidP="00134964">
            <w:pPr>
              <w:spacing w:after="100" w:afterAutospacing="1" w:line="240" w:lineRule="auto"/>
              <w:contextualSpacing/>
              <w:rPr>
                <w:rFonts w:eastAsia="Times New Roman" w:cs="Calibri"/>
                <w:sz w:val="18"/>
                <w:szCs w:val="18"/>
              </w:rPr>
            </w:pPr>
            <w:r>
              <w:rPr>
                <w:rFonts w:eastAsia="Times New Roman" w:cs="Calibri"/>
                <w:sz w:val="18"/>
                <w:szCs w:val="18"/>
              </w:rPr>
              <w:t>Specify: ________________________________________</w:t>
            </w:r>
          </w:p>
          <w:p w14:paraId="27C2B15A" w14:textId="77777777" w:rsidR="00AE5BCF" w:rsidRDefault="00AE5BCF" w:rsidP="00134964">
            <w:pPr>
              <w:spacing w:after="100" w:afterAutospacing="1" w:line="240" w:lineRule="auto"/>
              <w:contextualSpacing/>
              <w:rPr>
                <w:rFonts w:eastAsia="Times New Roman" w:cs="Calibri"/>
                <w:sz w:val="18"/>
                <w:szCs w:val="18"/>
              </w:rPr>
            </w:pPr>
            <w:r>
              <w:rPr>
                <w:rFonts w:eastAsia="Times New Roman" w:cs="Calibri"/>
                <w:sz w:val="18"/>
                <w:szCs w:val="18"/>
              </w:rPr>
              <w:t>______________________________________________</w:t>
            </w:r>
          </w:p>
          <w:p w14:paraId="6A51B0DF" w14:textId="4D601814" w:rsidR="00AE5BCF" w:rsidRDefault="00AE5BCF" w:rsidP="00134964">
            <w:pPr>
              <w:spacing w:line="240" w:lineRule="auto"/>
              <w:contextualSpacing/>
              <w:rPr>
                <w:rFonts w:eastAsia="Times New Roman" w:cs="Calibri"/>
                <w:sz w:val="18"/>
                <w:szCs w:val="18"/>
              </w:rPr>
            </w:pPr>
            <w:r>
              <w:rPr>
                <w:rFonts w:eastAsia="Times New Roman" w:cs="Calibri"/>
                <w:sz w:val="18"/>
                <w:szCs w:val="18"/>
              </w:rPr>
              <w:t>______________________________________________</w:t>
            </w:r>
          </w:p>
          <w:p w14:paraId="7A88A76E" w14:textId="77777777" w:rsidR="00891B4A" w:rsidRDefault="00891B4A" w:rsidP="00134964">
            <w:pPr>
              <w:spacing w:line="240" w:lineRule="auto"/>
              <w:contextualSpacing/>
              <w:rPr>
                <w:rFonts w:eastAsia="Times New Roman" w:cs="Calibri"/>
                <w:sz w:val="18"/>
                <w:szCs w:val="18"/>
              </w:rPr>
            </w:pPr>
          </w:p>
          <w:p w14:paraId="67B0174F" w14:textId="3D045585" w:rsidR="00851865" w:rsidRPr="006E331F" w:rsidRDefault="00851865"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B1EF1"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35EFD4F"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89FE8"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B69D0"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3630D76"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00AC89"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labor costs</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EE7B0B9"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973A8D0"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5200ADA"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94D3E7C"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07FD74F3" w14:textId="77777777" w:rsidTr="00061F88">
        <w:trPr>
          <w:trHeight w:val="233"/>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84FB8" w14:textId="77777777" w:rsidR="00DA1370" w:rsidRPr="00AE5BCF" w:rsidRDefault="00DA1370" w:rsidP="00134964">
            <w:pPr>
              <w:spacing w:line="240" w:lineRule="auto"/>
              <w:contextualSpacing/>
              <w:rPr>
                <w:rFonts w:eastAsia="Times New Roman" w:cs="Calibri"/>
                <w:b/>
                <w:bCs/>
                <w:sz w:val="2"/>
                <w:szCs w:val="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7163E" w14:textId="77777777" w:rsidR="00DA1370" w:rsidRPr="00AE5BCF" w:rsidRDefault="00DA1370" w:rsidP="00134964">
            <w:pPr>
              <w:spacing w:line="240" w:lineRule="auto"/>
              <w:contextualSpacing/>
              <w:rPr>
                <w:rFonts w:eastAsia="Times New Roman" w:cs="Times New Roman"/>
                <w:sz w:val="2"/>
                <w:szCs w:val="2"/>
              </w:rPr>
            </w:pPr>
          </w:p>
        </w:tc>
        <w:tc>
          <w:tcPr>
            <w:tcW w:w="0" w:type="auto"/>
            <w:tcBorders>
              <w:top w:val="single" w:sz="4" w:space="0" w:color="auto"/>
              <w:left w:val="single" w:sz="4" w:space="0" w:color="auto"/>
              <w:bottom w:val="single" w:sz="4" w:space="0" w:color="auto"/>
              <w:right w:val="single" w:sz="4" w:space="0" w:color="auto"/>
            </w:tcBorders>
            <w:vAlign w:val="center"/>
          </w:tcPr>
          <w:p w14:paraId="7B4D1E8A" w14:textId="77777777" w:rsidR="00DA1370" w:rsidRPr="00AE5BCF" w:rsidRDefault="00DA1370" w:rsidP="00134964">
            <w:pPr>
              <w:spacing w:line="240" w:lineRule="auto"/>
              <w:contextualSpacing/>
              <w:jc w:val="center"/>
              <w:rPr>
                <w:rFonts w:eastAsia="Times New Roman" w:cs="Times New Roman"/>
                <w:sz w:val="2"/>
                <w:szCs w:val="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9820D" w14:textId="77777777" w:rsidR="00DA1370" w:rsidRPr="00AE5BCF" w:rsidRDefault="00DA1370" w:rsidP="00134964">
            <w:pPr>
              <w:spacing w:line="240" w:lineRule="auto"/>
              <w:contextualSpacing/>
              <w:jc w:val="center"/>
              <w:rPr>
                <w:rFonts w:eastAsia="Times New Roman" w:cs="Times New Roman"/>
                <w:sz w:val="2"/>
                <w:szCs w:val="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F188C" w14:textId="77777777" w:rsidR="00DA1370" w:rsidRPr="00AE5BCF" w:rsidRDefault="00DA1370" w:rsidP="00134964">
            <w:pPr>
              <w:spacing w:line="240" w:lineRule="auto"/>
              <w:contextualSpacing/>
              <w:rPr>
                <w:rFonts w:eastAsia="Times New Roman" w:cs="Times New Roman"/>
                <w:sz w:val="2"/>
                <w:szCs w:val="2"/>
              </w:rPr>
            </w:pPr>
          </w:p>
        </w:tc>
      </w:tr>
      <w:tr w:rsidR="00DA1370" w:rsidRPr="00FA367E" w14:paraId="4A3444C3"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C49B3"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INTERNATIONAL TRAVEL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40D14"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A1682D1"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581DD"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3D160"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D25C2E0"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ED477"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Airfares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9BB16"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Round trips</w:t>
            </w:r>
          </w:p>
        </w:tc>
        <w:tc>
          <w:tcPr>
            <w:tcW w:w="0" w:type="auto"/>
            <w:tcBorders>
              <w:top w:val="single" w:sz="4" w:space="0" w:color="auto"/>
              <w:left w:val="single" w:sz="4" w:space="0" w:color="auto"/>
              <w:bottom w:val="single" w:sz="4" w:space="0" w:color="auto"/>
              <w:right w:val="single" w:sz="4" w:space="0" w:color="auto"/>
            </w:tcBorders>
            <w:vAlign w:val="center"/>
          </w:tcPr>
          <w:p w14:paraId="263B1D60"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2B24F"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F50A6"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71E06E0"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1EBA9"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Airport transfers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A7588"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Transfers</w:t>
            </w:r>
          </w:p>
        </w:tc>
        <w:tc>
          <w:tcPr>
            <w:tcW w:w="0" w:type="auto"/>
            <w:tcBorders>
              <w:top w:val="single" w:sz="4" w:space="0" w:color="auto"/>
              <w:left w:val="single" w:sz="4" w:space="0" w:color="auto"/>
              <w:bottom w:val="single" w:sz="4" w:space="0" w:color="auto"/>
              <w:right w:val="single" w:sz="4" w:space="0" w:color="auto"/>
            </w:tcBorders>
            <w:vAlign w:val="center"/>
          </w:tcPr>
          <w:p w14:paraId="466BB2A8"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19F1D"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1EB56"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5D3D47A"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AA7E7"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Visas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80B4D"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BA686A2"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7997F"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849CC"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39F0B90"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A8B1D19"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International travel</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5E80B39"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2033398"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FDF164D"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C6757C5"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1365DFC7"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B7BD7"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AA97E" w14:textId="77777777" w:rsidR="00DA1370" w:rsidRPr="006E331F" w:rsidRDefault="00DA1370"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2E51E10"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F3D1C"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00DC"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11AA512D"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67F54"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IN COUNTRY TRAVEL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F8F89"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3824254"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755E7"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73A0A"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D3360D9"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8E006"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 xml:space="preserve">In country travel - airfares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71441"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Round trips</w:t>
            </w:r>
          </w:p>
        </w:tc>
        <w:tc>
          <w:tcPr>
            <w:tcW w:w="0" w:type="auto"/>
            <w:tcBorders>
              <w:top w:val="single" w:sz="4" w:space="0" w:color="auto"/>
              <w:left w:val="single" w:sz="4" w:space="0" w:color="auto"/>
              <w:bottom w:val="single" w:sz="4" w:space="0" w:color="auto"/>
              <w:right w:val="single" w:sz="4" w:space="0" w:color="auto"/>
            </w:tcBorders>
            <w:vAlign w:val="center"/>
          </w:tcPr>
          <w:p w14:paraId="0D90E5CC"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C70F8"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693DD"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6BE7DFC2"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73D53"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In country travel - airport transfer</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8607B"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Transfers</w:t>
            </w:r>
          </w:p>
        </w:tc>
        <w:tc>
          <w:tcPr>
            <w:tcW w:w="0" w:type="auto"/>
            <w:tcBorders>
              <w:top w:val="single" w:sz="4" w:space="0" w:color="auto"/>
              <w:left w:val="single" w:sz="4" w:space="0" w:color="auto"/>
              <w:bottom w:val="single" w:sz="4" w:space="0" w:color="auto"/>
              <w:right w:val="single" w:sz="4" w:space="0" w:color="auto"/>
            </w:tcBorders>
            <w:vAlign w:val="center"/>
          </w:tcPr>
          <w:p w14:paraId="7DBA4BE3"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E3162"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9686D"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77E683E4"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FFE3A"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In country travel - ground transportation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8CE82"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A275074"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65C76"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61167"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2A74D0CE"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EBC1C"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Vehicle rental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368CC"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Days</w:t>
            </w:r>
          </w:p>
        </w:tc>
        <w:tc>
          <w:tcPr>
            <w:tcW w:w="0" w:type="auto"/>
            <w:tcBorders>
              <w:top w:val="single" w:sz="4" w:space="0" w:color="auto"/>
              <w:left w:val="single" w:sz="4" w:space="0" w:color="auto"/>
              <w:bottom w:val="single" w:sz="4" w:space="0" w:color="auto"/>
              <w:right w:val="single" w:sz="4" w:space="0" w:color="auto"/>
            </w:tcBorders>
            <w:vAlign w:val="center"/>
          </w:tcPr>
          <w:p w14:paraId="22B81FCB"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885BE"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F7914"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1FA31E72"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B2ED3"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Fuel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03323"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676A16E"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BB907"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600A3"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68D784E5"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3BBDA"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Other in country travel expenses (specify)</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A7C21"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0D8C0F9"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FF921"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55DAD"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862FA31"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F12373C"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In Country travel</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8DDBDCE"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DC76CD7"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6A74841"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A8B986A"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7294C0FB"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501EB"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75F39" w14:textId="77777777" w:rsidR="00DA1370" w:rsidRPr="006E331F" w:rsidRDefault="00DA1370"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19CF927"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F3925"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FEA19"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3065209"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C5FC8"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LODGING, MEALS &amp; INCIDENTAL EXPENSES (M&amp;IE)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36C94"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65912F9"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9D6E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69D87"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1F70A4FD"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5F5C5"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Visiting personnel lodging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23984"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Nights</w:t>
            </w:r>
          </w:p>
        </w:tc>
        <w:tc>
          <w:tcPr>
            <w:tcW w:w="0" w:type="auto"/>
            <w:tcBorders>
              <w:top w:val="single" w:sz="4" w:space="0" w:color="auto"/>
              <w:left w:val="single" w:sz="4" w:space="0" w:color="auto"/>
              <w:bottom w:val="single" w:sz="4" w:space="0" w:color="auto"/>
              <w:right w:val="single" w:sz="4" w:space="0" w:color="auto"/>
            </w:tcBorders>
            <w:vAlign w:val="center"/>
          </w:tcPr>
          <w:p w14:paraId="0BD56A94"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6595B"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EA445"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9D3011B"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6410C"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Local staff lodging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A399C"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Nights</w:t>
            </w:r>
          </w:p>
        </w:tc>
        <w:tc>
          <w:tcPr>
            <w:tcW w:w="0" w:type="auto"/>
            <w:tcBorders>
              <w:top w:val="single" w:sz="4" w:space="0" w:color="auto"/>
              <w:left w:val="single" w:sz="4" w:space="0" w:color="auto"/>
              <w:bottom w:val="single" w:sz="4" w:space="0" w:color="auto"/>
              <w:right w:val="single" w:sz="4" w:space="0" w:color="auto"/>
            </w:tcBorders>
            <w:vAlign w:val="center"/>
          </w:tcPr>
          <w:p w14:paraId="3B70DDC1"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804E9"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149A5"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2B2A132C"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E2B31"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Visiting personnel M&amp;IE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BF474"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Days</w:t>
            </w:r>
          </w:p>
        </w:tc>
        <w:tc>
          <w:tcPr>
            <w:tcW w:w="0" w:type="auto"/>
            <w:tcBorders>
              <w:top w:val="single" w:sz="4" w:space="0" w:color="auto"/>
              <w:left w:val="single" w:sz="4" w:space="0" w:color="auto"/>
              <w:bottom w:val="single" w:sz="4" w:space="0" w:color="auto"/>
              <w:right w:val="single" w:sz="4" w:space="0" w:color="auto"/>
            </w:tcBorders>
            <w:vAlign w:val="center"/>
          </w:tcPr>
          <w:p w14:paraId="1D4DF782"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D093F"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8999E"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2309F168"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E517C"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Local staff M&amp;IE or stipends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8B4FF"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Days</w:t>
            </w:r>
          </w:p>
        </w:tc>
        <w:tc>
          <w:tcPr>
            <w:tcW w:w="0" w:type="auto"/>
            <w:tcBorders>
              <w:top w:val="single" w:sz="4" w:space="0" w:color="auto"/>
              <w:left w:val="single" w:sz="4" w:space="0" w:color="auto"/>
              <w:bottom w:val="single" w:sz="4" w:space="0" w:color="auto"/>
              <w:right w:val="single" w:sz="4" w:space="0" w:color="auto"/>
            </w:tcBorders>
            <w:vAlign w:val="center"/>
          </w:tcPr>
          <w:p w14:paraId="27448842"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C1BEE"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825AB"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1979678E"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F7EE5EB"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Lodging, M&amp;IE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247389E"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153F3D9"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CBE7544"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1A59CB4"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101A3434"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674F8"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24BBF" w14:textId="77777777" w:rsidR="00DA1370" w:rsidRPr="006E331F" w:rsidRDefault="00DA1370"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060CFAD"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C1244"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57C31"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275B9CD"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15E8B"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TRAINING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4E86A"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5751642"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39D18"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E879E"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4749DE8E"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5BB9F"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Travel costs**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BADE8"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CAB93BE"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FC09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CD952"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66CB516C"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BB72A"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Training venue / facilities rental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EAE56"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1D2D843"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F2C9A"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ED483"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59CFB27"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F800B"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lastRenderedPageBreak/>
              <w:t xml:space="preserve">Training venue services (coffee, food </w:t>
            </w:r>
            <w:proofErr w:type="spellStart"/>
            <w:proofErr w:type="gramStart"/>
            <w:r w:rsidRPr="006E331F">
              <w:rPr>
                <w:rFonts w:eastAsia="Times New Roman" w:cs="Calibri"/>
                <w:sz w:val="18"/>
                <w:szCs w:val="18"/>
              </w:rPr>
              <w:t>etc</w:t>
            </w:r>
            <w:proofErr w:type="spellEnd"/>
            <w:r w:rsidRPr="006E331F">
              <w:rPr>
                <w:rFonts w:eastAsia="Times New Roman" w:cs="Calibri"/>
                <w:sz w:val="18"/>
                <w:szCs w:val="18"/>
              </w:rPr>
              <w:t xml:space="preserve"> )</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FD761"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A564C41"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80CF0"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3D49"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2D1B9C72"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D4A4"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Training materials and related supplies***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990BC"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C32717C"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87F2E"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3FF72"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6D8A7881"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74D87C6"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training</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45E7FEA"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85DE457"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50D9727"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56C79D3"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589B97D3"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DD96E"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B58CF" w14:textId="77777777" w:rsidR="00DA1370" w:rsidRPr="006E331F" w:rsidRDefault="00DA1370"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B1ABCD1"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A5992"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AFFFE"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6253B62A"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C70B6"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EQUIPMENT/IT HARDWARE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CE802"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9FD722A"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17C24"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44479"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07B4C04D"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04BCA"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Data collection tablets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858C1"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Number</w:t>
            </w:r>
          </w:p>
        </w:tc>
        <w:tc>
          <w:tcPr>
            <w:tcW w:w="0" w:type="auto"/>
            <w:tcBorders>
              <w:top w:val="single" w:sz="4" w:space="0" w:color="auto"/>
              <w:left w:val="single" w:sz="4" w:space="0" w:color="auto"/>
              <w:bottom w:val="single" w:sz="4" w:space="0" w:color="auto"/>
              <w:right w:val="single" w:sz="4" w:space="0" w:color="auto"/>
            </w:tcBorders>
            <w:vAlign w:val="center"/>
          </w:tcPr>
          <w:p w14:paraId="30A1ABD2"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96A9C"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BBBEA"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0495A9C5"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1F79B"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USB modem/dongle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4C089"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Number</w:t>
            </w:r>
          </w:p>
        </w:tc>
        <w:tc>
          <w:tcPr>
            <w:tcW w:w="0" w:type="auto"/>
            <w:tcBorders>
              <w:top w:val="single" w:sz="4" w:space="0" w:color="auto"/>
              <w:left w:val="single" w:sz="4" w:space="0" w:color="auto"/>
              <w:bottom w:val="single" w:sz="4" w:space="0" w:color="auto"/>
              <w:right w:val="single" w:sz="4" w:space="0" w:color="auto"/>
            </w:tcBorders>
            <w:vAlign w:val="center"/>
          </w:tcPr>
          <w:p w14:paraId="1C1B2FB3"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19707"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BDFCE"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04F91AC"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EAC6D"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 xml:space="preserve">Mobile phones for field staff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9C4D6"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Number</w:t>
            </w:r>
          </w:p>
        </w:tc>
        <w:tc>
          <w:tcPr>
            <w:tcW w:w="0" w:type="auto"/>
            <w:tcBorders>
              <w:top w:val="single" w:sz="4" w:space="0" w:color="auto"/>
              <w:left w:val="single" w:sz="4" w:space="0" w:color="auto"/>
              <w:bottom w:val="single" w:sz="4" w:space="0" w:color="auto"/>
              <w:right w:val="single" w:sz="4" w:space="0" w:color="auto"/>
            </w:tcBorders>
            <w:vAlign w:val="center"/>
          </w:tcPr>
          <w:p w14:paraId="1F112DAC"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1D08F"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AFD2D"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239F1832"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443A8"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Sim cards for field staff</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46B83"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Number</w:t>
            </w:r>
          </w:p>
        </w:tc>
        <w:tc>
          <w:tcPr>
            <w:tcW w:w="0" w:type="auto"/>
            <w:tcBorders>
              <w:top w:val="single" w:sz="4" w:space="0" w:color="auto"/>
              <w:left w:val="single" w:sz="4" w:space="0" w:color="auto"/>
              <w:bottom w:val="single" w:sz="4" w:space="0" w:color="auto"/>
              <w:right w:val="single" w:sz="4" w:space="0" w:color="auto"/>
            </w:tcBorders>
            <w:vAlign w:val="center"/>
          </w:tcPr>
          <w:p w14:paraId="74CD2E38"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30BEE"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DB7C1"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2DD24C0D"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FE8AB"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Flash drives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ABEE"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Number</w:t>
            </w:r>
          </w:p>
        </w:tc>
        <w:tc>
          <w:tcPr>
            <w:tcW w:w="0" w:type="auto"/>
            <w:tcBorders>
              <w:top w:val="single" w:sz="4" w:space="0" w:color="auto"/>
              <w:left w:val="single" w:sz="4" w:space="0" w:color="auto"/>
              <w:bottom w:val="single" w:sz="4" w:space="0" w:color="auto"/>
              <w:right w:val="single" w:sz="4" w:space="0" w:color="auto"/>
            </w:tcBorders>
            <w:vAlign w:val="center"/>
          </w:tcPr>
          <w:p w14:paraId="69F9B20F"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0D92B"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819CC"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64787321"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C5740"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Other equipment (specify)</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C2BDD"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3DB6945"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24772"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BAFE9"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759BAC92"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BE5B1FE"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equipment/IT hardware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5EA6AE4"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D136BFD"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D22CDD5"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B3F4735"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3B14C968"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841AA"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C14DD" w14:textId="77777777" w:rsidR="00DA1370" w:rsidRPr="006E331F" w:rsidRDefault="00DA1370"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0F930BC"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F7CF5"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9829E"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516AC74C"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F7BD1"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COMMUNICATION/SOFTWARE TOOLS/MISCELLANEOUS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DBD04"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A093637"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1CE2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F40ED"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A640CDA"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C8A8D"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Postage and shipping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BF1D4" w14:textId="77777777" w:rsidR="00DA1370" w:rsidRPr="006E331F" w:rsidRDefault="00DA1370" w:rsidP="00134964">
            <w:pPr>
              <w:spacing w:line="240" w:lineRule="auto"/>
              <w:contextualSpacing/>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0492B1B"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78387"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D87EA"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71FE54A6"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DE6E1" w14:textId="77777777" w:rsidR="00DA1370" w:rsidRPr="006E331F" w:rsidRDefault="00DA1370" w:rsidP="00134964">
            <w:pPr>
              <w:spacing w:line="240" w:lineRule="auto"/>
              <w:contextualSpacing/>
              <w:rPr>
                <w:rFonts w:eastAsia="Times New Roman" w:cs="Calibri"/>
                <w:sz w:val="18"/>
                <w:szCs w:val="18"/>
              </w:rPr>
            </w:pPr>
            <w:r w:rsidRPr="006E331F">
              <w:rPr>
                <w:rFonts w:eastAsia="Times New Roman" w:cs="Calibri"/>
                <w:sz w:val="18"/>
                <w:szCs w:val="18"/>
              </w:rPr>
              <w:t xml:space="preserve">Mobile phone credit for field staff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F1DDA"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Number</w:t>
            </w:r>
          </w:p>
        </w:tc>
        <w:tc>
          <w:tcPr>
            <w:tcW w:w="0" w:type="auto"/>
            <w:tcBorders>
              <w:top w:val="single" w:sz="4" w:space="0" w:color="auto"/>
              <w:left w:val="single" w:sz="4" w:space="0" w:color="auto"/>
              <w:bottom w:val="single" w:sz="4" w:space="0" w:color="auto"/>
              <w:right w:val="single" w:sz="4" w:space="0" w:color="auto"/>
            </w:tcBorders>
            <w:vAlign w:val="center"/>
          </w:tcPr>
          <w:p w14:paraId="0149256B"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D1897"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544D4"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17F5C214"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26A20" w14:textId="77777777" w:rsidR="00DA1370" w:rsidRPr="006E331F" w:rsidRDefault="00DA1370" w:rsidP="00134964">
            <w:pPr>
              <w:spacing w:line="240" w:lineRule="auto"/>
              <w:contextualSpacing/>
              <w:rPr>
                <w:rFonts w:eastAsia="Times New Roman" w:cs="Calibri"/>
                <w:sz w:val="18"/>
                <w:szCs w:val="18"/>
              </w:rPr>
            </w:pPr>
            <w:proofErr w:type="spellStart"/>
            <w:r w:rsidRPr="006E331F">
              <w:rPr>
                <w:rFonts w:eastAsia="Times New Roman" w:cs="Calibri"/>
                <w:sz w:val="18"/>
                <w:szCs w:val="18"/>
              </w:rPr>
              <w:t>SurveyCTO</w:t>
            </w:r>
            <w:proofErr w:type="spellEnd"/>
            <w:r w:rsidRPr="006E331F">
              <w:rPr>
                <w:rFonts w:eastAsia="Times New Roman" w:cs="Calibri"/>
                <w:sz w:val="18"/>
                <w:szCs w:val="18"/>
              </w:rPr>
              <w:t xml:space="preserve"> license fee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E375A" w14:textId="77777777" w:rsidR="00DA1370" w:rsidRPr="006E331F" w:rsidRDefault="00DA1370" w:rsidP="00134964">
            <w:pPr>
              <w:spacing w:line="240" w:lineRule="auto"/>
              <w:contextualSpacing/>
              <w:jc w:val="center"/>
              <w:rPr>
                <w:rFonts w:eastAsia="Times New Roman" w:cs="Calibri"/>
                <w:sz w:val="18"/>
                <w:szCs w:val="18"/>
              </w:rPr>
            </w:pPr>
            <w:r w:rsidRPr="006E331F">
              <w:rPr>
                <w:rFonts w:eastAsia="Times New Roman" w:cs="Calibri"/>
                <w:sz w:val="18"/>
                <w:szCs w:val="18"/>
              </w:rPr>
              <w:t>Per month</w:t>
            </w:r>
          </w:p>
        </w:tc>
        <w:tc>
          <w:tcPr>
            <w:tcW w:w="0" w:type="auto"/>
            <w:tcBorders>
              <w:top w:val="single" w:sz="4" w:space="0" w:color="auto"/>
              <w:left w:val="single" w:sz="4" w:space="0" w:color="auto"/>
              <w:bottom w:val="single" w:sz="4" w:space="0" w:color="auto"/>
              <w:right w:val="single" w:sz="4" w:space="0" w:color="auto"/>
            </w:tcBorders>
            <w:vAlign w:val="center"/>
          </w:tcPr>
          <w:p w14:paraId="1E8E367D"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D1521" w14:textId="77777777" w:rsidR="00DA1370" w:rsidRPr="006E331F" w:rsidRDefault="00DA1370" w:rsidP="00134964">
            <w:pPr>
              <w:spacing w:line="240" w:lineRule="auto"/>
              <w:contextualSpacing/>
              <w:jc w:val="center"/>
              <w:rPr>
                <w:rFonts w:eastAsia="Times New Roman" w:cs="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063E9" w14:textId="77777777" w:rsidR="00DA1370" w:rsidRPr="006E331F" w:rsidRDefault="00DA1370" w:rsidP="00134964">
            <w:pPr>
              <w:spacing w:line="240" w:lineRule="auto"/>
              <w:contextualSpacing/>
              <w:rPr>
                <w:rFonts w:eastAsia="Times New Roman" w:cs="Times New Roman"/>
                <w:sz w:val="18"/>
                <w:szCs w:val="18"/>
              </w:rPr>
            </w:pPr>
          </w:p>
        </w:tc>
      </w:tr>
      <w:tr w:rsidR="00DA1370" w:rsidRPr="00FA367E" w14:paraId="31B524F3"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A234A56"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Subtotal - communication/software tool/miscellaneous</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6E7B39D" w14:textId="77777777" w:rsidR="00DA1370" w:rsidRPr="006E331F" w:rsidRDefault="00DA1370" w:rsidP="00134964">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1E256DE"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32B4B68"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EF89691" w14:textId="77777777" w:rsidR="00DA1370" w:rsidRPr="006E331F" w:rsidRDefault="00DA1370" w:rsidP="00134964">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DA1370" w:rsidRPr="00FA367E" w14:paraId="3A11BD22"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743D0" w14:textId="77777777" w:rsidR="00DA1370" w:rsidRPr="006E331F" w:rsidRDefault="00DA1370"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14B9E" w14:textId="77777777" w:rsidR="00DA1370" w:rsidRPr="006E331F" w:rsidRDefault="00DA1370"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34ECA0F"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A7D3C" w14:textId="77777777" w:rsidR="00DA1370" w:rsidRPr="006E331F" w:rsidRDefault="00DA1370"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35432" w14:textId="77777777" w:rsidR="00DA1370" w:rsidRPr="006E331F" w:rsidRDefault="00DA1370" w:rsidP="00134964">
            <w:pPr>
              <w:spacing w:line="240" w:lineRule="auto"/>
              <w:contextualSpacing/>
              <w:rPr>
                <w:rFonts w:eastAsia="Times New Roman" w:cs="Times New Roman"/>
                <w:sz w:val="18"/>
                <w:szCs w:val="18"/>
              </w:rPr>
            </w:pPr>
          </w:p>
        </w:tc>
      </w:tr>
      <w:tr w:rsidR="00955B93" w:rsidRPr="00FA367E" w14:paraId="5707C1E7"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CBABD" w14:textId="4EC62772" w:rsidR="00955B93" w:rsidRPr="00955B93" w:rsidRDefault="00955B93" w:rsidP="00134964">
            <w:pPr>
              <w:spacing w:line="240" w:lineRule="auto"/>
              <w:contextualSpacing/>
              <w:rPr>
                <w:rFonts w:eastAsia="Times New Roman" w:cs="Calibri"/>
                <w:b/>
                <w:bCs/>
                <w:sz w:val="18"/>
                <w:szCs w:val="18"/>
              </w:rPr>
            </w:pPr>
            <w:r w:rsidRPr="00955B93">
              <w:rPr>
                <w:rFonts w:eastAsia="Times New Roman" w:cs="Calibri"/>
                <w:b/>
                <w:bCs/>
                <w:sz w:val="18"/>
                <w:szCs w:val="18"/>
              </w:rPr>
              <w:t xml:space="preserve">OTHER </w:t>
            </w:r>
            <w:r>
              <w:rPr>
                <w:rFonts w:eastAsia="Times New Roman" w:cs="Calibri"/>
                <w:b/>
                <w:bCs/>
                <w:sz w:val="18"/>
                <w:szCs w:val="18"/>
              </w:rPr>
              <w:t xml:space="preserve">COSTS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1449955" w14:textId="77777777" w:rsidR="00955B93" w:rsidRPr="006E331F" w:rsidRDefault="00955B93"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FBB4651"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E8575C0"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1034F58" w14:textId="77777777" w:rsidR="00955B93" w:rsidRPr="006E331F" w:rsidRDefault="00955B93" w:rsidP="00134964">
            <w:pPr>
              <w:spacing w:line="240" w:lineRule="auto"/>
              <w:contextualSpacing/>
              <w:rPr>
                <w:rFonts w:eastAsia="Times New Roman" w:cs="Times New Roman"/>
                <w:sz w:val="18"/>
                <w:szCs w:val="18"/>
              </w:rPr>
            </w:pPr>
          </w:p>
        </w:tc>
      </w:tr>
      <w:tr w:rsidR="00955B93" w:rsidRPr="00FA367E" w14:paraId="2864A9A8"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AB31D" w14:textId="77777777" w:rsidR="00955B93" w:rsidRPr="006E331F" w:rsidRDefault="00955B93"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F8639E6" w14:textId="77777777" w:rsidR="00955B93" w:rsidRPr="006E331F" w:rsidRDefault="00955B93"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B6808A4"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1205E7C"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1D58BE4" w14:textId="77777777" w:rsidR="00955B93" w:rsidRPr="006E331F" w:rsidRDefault="00955B93" w:rsidP="00134964">
            <w:pPr>
              <w:spacing w:line="240" w:lineRule="auto"/>
              <w:contextualSpacing/>
              <w:rPr>
                <w:rFonts w:eastAsia="Times New Roman" w:cs="Times New Roman"/>
                <w:sz w:val="18"/>
                <w:szCs w:val="18"/>
              </w:rPr>
            </w:pPr>
          </w:p>
        </w:tc>
      </w:tr>
      <w:tr w:rsidR="00955B93" w:rsidRPr="00FA367E" w14:paraId="78ECE88A"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5AE811" w14:textId="77777777" w:rsidR="00955B93" w:rsidRPr="006E331F" w:rsidRDefault="00955B93"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585B7E9" w14:textId="77777777" w:rsidR="00955B93" w:rsidRPr="006E331F" w:rsidRDefault="00955B93"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5ED100D"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28DBB96"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2621C85" w14:textId="77777777" w:rsidR="00955B93" w:rsidRPr="006E331F" w:rsidRDefault="00955B93" w:rsidP="00134964">
            <w:pPr>
              <w:spacing w:line="240" w:lineRule="auto"/>
              <w:contextualSpacing/>
              <w:rPr>
                <w:rFonts w:eastAsia="Times New Roman" w:cs="Times New Roman"/>
                <w:sz w:val="18"/>
                <w:szCs w:val="18"/>
              </w:rPr>
            </w:pPr>
          </w:p>
        </w:tc>
      </w:tr>
      <w:tr w:rsidR="00955B93" w:rsidRPr="00FA367E" w14:paraId="2196687E"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32BF87" w14:textId="77777777" w:rsidR="00955B93" w:rsidRPr="006E331F" w:rsidRDefault="00955B93"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4EA6647" w14:textId="77777777" w:rsidR="00955B93" w:rsidRPr="006E331F" w:rsidRDefault="00955B93"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F62692A"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D695304"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CA2835E" w14:textId="77777777" w:rsidR="00955B93" w:rsidRPr="006E331F" w:rsidRDefault="00955B93" w:rsidP="00134964">
            <w:pPr>
              <w:spacing w:line="240" w:lineRule="auto"/>
              <w:contextualSpacing/>
              <w:rPr>
                <w:rFonts w:eastAsia="Times New Roman" w:cs="Times New Roman"/>
                <w:sz w:val="18"/>
                <w:szCs w:val="18"/>
              </w:rPr>
            </w:pPr>
          </w:p>
        </w:tc>
      </w:tr>
      <w:tr w:rsidR="00955B93" w:rsidRPr="00FA367E" w14:paraId="237944CA"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74816" w14:textId="77777777" w:rsidR="00955B93" w:rsidRPr="006E331F" w:rsidRDefault="00955B93" w:rsidP="00134964">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C856775" w14:textId="77777777" w:rsidR="00955B93" w:rsidRPr="006E331F" w:rsidRDefault="00955B93" w:rsidP="00134964">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4DEC9D2"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1F160B8" w14:textId="77777777" w:rsidR="00955B93" w:rsidRPr="006E331F" w:rsidRDefault="00955B93" w:rsidP="00134964">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4184E1C" w14:textId="77777777" w:rsidR="00955B93" w:rsidRPr="006E331F" w:rsidRDefault="00955B93" w:rsidP="00134964">
            <w:pPr>
              <w:spacing w:line="240" w:lineRule="auto"/>
              <w:contextualSpacing/>
              <w:rPr>
                <w:rFonts w:eastAsia="Times New Roman" w:cs="Times New Roman"/>
                <w:sz w:val="18"/>
                <w:szCs w:val="18"/>
              </w:rPr>
            </w:pPr>
          </w:p>
        </w:tc>
      </w:tr>
      <w:tr w:rsidR="00061F88" w:rsidRPr="00FA367E" w14:paraId="0C943435" w14:textId="77777777" w:rsidTr="00AC202C">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01D50866" w14:textId="77361C35" w:rsidR="00061F88" w:rsidRPr="006E331F" w:rsidRDefault="00061F88" w:rsidP="00061F88">
            <w:pPr>
              <w:spacing w:line="240" w:lineRule="auto"/>
              <w:contextualSpacing/>
              <w:rPr>
                <w:rFonts w:eastAsia="Times New Roman" w:cs="Calibri"/>
                <w:b/>
                <w:bCs/>
                <w:sz w:val="18"/>
                <w:szCs w:val="18"/>
              </w:rPr>
            </w:pPr>
            <w:r w:rsidRPr="006E331F">
              <w:rPr>
                <w:rFonts w:eastAsia="Times New Roman" w:cs="Calibri"/>
                <w:b/>
                <w:bCs/>
                <w:sz w:val="18"/>
                <w:szCs w:val="18"/>
              </w:rPr>
              <w:t xml:space="preserve">Subtotal </w:t>
            </w:r>
            <w:r w:rsidR="00AC202C">
              <w:rPr>
                <w:rFonts w:eastAsia="Times New Roman" w:cs="Calibri"/>
                <w:b/>
                <w:bCs/>
                <w:sz w:val="18"/>
                <w:szCs w:val="18"/>
              </w:rPr>
              <w:t>– other unconsidered costs</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64AFDC36" w14:textId="65D835EF" w:rsidR="00061F88" w:rsidRPr="006E331F" w:rsidRDefault="00061F88" w:rsidP="00061F88">
            <w:pPr>
              <w:spacing w:line="240" w:lineRule="auto"/>
              <w:contextualSpacing/>
              <w:rPr>
                <w:rFonts w:eastAsia="Times New Roman" w:cs="Times New Roman"/>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99FF56F"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189790CC" w14:textId="329A1014" w:rsidR="00061F88" w:rsidRPr="006E331F" w:rsidRDefault="00061F88" w:rsidP="00061F88">
            <w:pPr>
              <w:spacing w:line="240" w:lineRule="auto"/>
              <w:contextualSpacing/>
              <w:jc w:val="center"/>
              <w:rPr>
                <w:rFonts w:eastAsia="Times New Roman" w:cs="Times New Roman"/>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099AA40D" w14:textId="5B67AB93" w:rsidR="00061F88" w:rsidRPr="006E331F" w:rsidRDefault="00061F88" w:rsidP="00061F88">
            <w:pPr>
              <w:spacing w:line="240" w:lineRule="auto"/>
              <w:contextualSpacing/>
              <w:rPr>
                <w:rFonts w:eastAsia="Times New Roman" w:cs="Times New Roman"/>
                <w:sz w:val="18"/>
                <w:szCs w:val="18"/>
              </w:rPr>
            </w:pPr>
            <w:r w:rsidRPr="006E331F">
              <w:rPr>
                <w:rFonts w:eastAsia="Times New Roman" w:cs="Calibri"/>
                <w:b/>
                <w:bCs/>
                <w:sz w:val="18"/>
                <w:szCs w:val="18"/>
              </w:rPr>
              <w:t xml:space="preserve"> $                -   </w:t>
            </w:r>
          </w:p>
        </w:tc>
      </w:tr>
      <w:tr w:rsidR="00061F88" w:rsidRPr="00FA367E" w14:paraId="4014D63B"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991ADF" w14:textId="77777777" w:rsidR="00061F88" w:rsidRPr="006E331F" w:rsidRDefault="00061F88" w:rsidP="00061F88">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FA8A6BD" w14:textId="77777777" w:rsidR="00061F88" w:rsidRPr="006E331F" w:rsidRDefault="00061F88" w:rsidP="00061F88">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41196AC"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1CE219F"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BECA221" w14:textId="77777777" w:rsidR="00061F88" w:rsidRPr="006E331F" w:rsidRDefault="00061F88" w:rsidP="00061F88">
            <w:pPr>
              <w:spacing w:line="240" w:lineRule="auto"/>
              <w:contextualSpacing/>
              <w:rPr>
                <w:rFonts w:eastAsia="Times New Roman" w:cs="Times New Roman"/>
                <w:sz w:val="18"/>
                <w:szCs w:val="18"/>
              </w:rPr>
            </w:pPr>
          </w:p>
        </w:tc>
      </w:tr>
      <w:tr w:rsidR="00061F88" w:rsidRPr="00FA367E" w14:paraId="5D74F493"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5919951" w14:textId="77777777" w:rsidR="00061F88" w:rsidRPr="006E331F" w:rsidRDefault="00061F88" w:rsidP="00061F88">
            <w:pPr>
              <w:spacing w:line="240" w:lineRule="auto"/>
              <w:contextualSpacing/>
              <w:rPr>
                <w:rFonts w:eastAsia="Times New Roman" w:cs="Calibri"/>
                <w:b/>
                <w:bCs/>
                <w:sz w:val="18"/>
                <w:szCs w:val="18"/>
              </w:rPr>
            </w:pPr>
            <w:r w:rsidRPr="006E331F">
              <w:rPr>
                <w:rFonts w:eastAsia="Times New Roman" w:cs="Calibri"/>
                <w:b/>
                <w:bCs/>
                <w:sz w:val="18"/>
                <w:szCs w:val="18"/>
              </w:rPr>
              <w:t>TOTAL</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DB39BB5" w14:textId="77777777" w:rsidR="00061F88" w:rsidRPr="006E331F" w:rsidRDefault="00061F88" w:rsidP="00061F88">
            <w:pPr>
              <w:spacing w:line="240" w:lineRule="auto"/>
              <w:contextualSpacing/>
              <w:jc w:val="center"/>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E693C14" w14:textId="77777777" w:rsidR="00061F88" w:rsidRPr="006E331F" w:rsidRDefault="00061F88" w:rsidP="00061F88">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632B67D" w14:textId="77777777" w:rsidR="00061F88" w:rsidRPr="006E331F" w:rsidRDefault="00061F88" w:rsidP="00061F88">
            <w:pPr>
              <w:spacing w:line="240" w:lineRule="auto"/>
              <w:contextualSpacing/>
              <w:rPr>
                <w:rFonts w:eastAsia="Times New Roman" w:cs="Calibri"/>
                <w:b/>
                <w:bCs/>
                <w:sz w:val="18"/>
                <w:szCs w:val="18"/>
              </w:rPr>
            </w:pPr>
            <w:r w:rsidRPr="006E331F">
              <w:rPr>
                <w:rFonts w:eastAsia="Times New Roman" w:cs="Calibr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8FB08E" w14:textId="77777777" w:rsidR="00061F88" w:rsidRPr="006E331F" w:rsidRDefault="00061F88" w:rsidP="00061F88">
            <w:pPr>
              <w:spacing w:line="240" w:lineRule="auto"/>
              <w:contextualSpacing/>
              <w:rPr>
                <w:rFonts w:eastAsia="Times New Roman" w:cs="Calibri"/>
                <w:b/>
                <w:bCs/>
                <w:sz w:val="18"/>
                <w:szCs w:val="18"/>
              </w:rPr>
            </w:pPr>
            <w:r w:rsidRPr="006E331F">
              <w:rPr>
                <w:rFonts w:eastAsia="Times New Roman" w:cs="Calibri"/>
                <w:b/>
                <w:bCs/>
                <w:sz w:val="18"/>
                <w:szCs w:val="18"/>
              </w:rPr>
              <w:t xml:space="preserve"> $                -   </w:t>
            </w:r>
          </w:p>
        </w:tc>
      </w:tr>
      <w:tr w:rsidR="00061F88" w:rsidRPr="00FA367E" w14:paraId="1E4B50CD"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7A60F" w14:textId="77777777" w:rsidR="00061F88" w:rsidRPr="006E331F" w:rsidRDefault="00061F88" w:rsidP="00061F88">
            <w:pPr>
              <w:spacing w:line="240" w:lineRule="auto"/>
              <w:contextualSpacing/>
              <w:rPr>
                <w:rFonts w:eastAsia="Times New Roman" w:cs="Calibri"/>
                <w:b/>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A8B8D" w14:textId="77777777" w:rsidR="00061F88" w:rsidRPr="006E331F" w:rsidRDefault="00061F88" w:rsidP="00061F88">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598950A"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A5B00"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1FBF2" w14:textId="77777777" w:rsidR="00061F88" w:rsidRPr="006E331F" w:rsidRDefault="00061F88" w:rsidP="00061F88">
            <w:pPr>
              <w:spacing w:line="240" w:lineRule="auto"/>
              <w:contextualSpacing/>
              <w:rPr>
                <w:rFonts w:eastAsia="Times New Roman" w:cs="Times New Roman"/>
                <w:sz w:val="18"/>
                <w:szCs w:val="18"/>
              </w:rPr>
            </w:pPr>
          </w:p>
        </w:tc>
      </w:tr>
      <w:tr w:rsidR="00061F88" w:rsidRPr="00FA367E" w14:paraId="75A257BA" w14:textId="77777777" w:rsidTr="00061F88">
        <w:trPr>
          <w:trHeight w:val="28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792CD" w14:textId="77777777" w:rsidR="00061F88" w:rsidRPr="006E331F" w:rsidRDefault="00061F88" w:rsidP="00061F88">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7A382" w14:textId="77777777" w:rsidR="00061F88" w:rsidRPr="006E331F" w:rsidRDefault="00061F88" w:rsidP="00061F88">
            <w:pPr>
              <w:spacing w:line="240" w:lineRule="auto"/>
              <w:contextualSpacing/>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2C86E52"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D0D32" w14:textId="77777777" w:rsidR="00061F88" w:rsidRPr="006E331F" w:rsidRDefault="00061F88" w:rsidP="00061F88">
            <w:pPr>
              <w:spacing w:line="240" w:lineRule="auto"/>
              <w:contextualSpacing/>
              <w:jc w:val="center"/>
              <w:rPr>
                <w:rFonts w:eastAsia="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FF3A2" w14:textId="77777777" w:rsidR="00061F88" w:rsidRPr="006E331F" w:rsidRDefault="00061F88" w:rsidP="00061F88">
            <w:pPr>
              <w:spacing w:line="240" w:lineRule="auto"/>
              <w:contextualSpacing/>
              <w:rPr>
                <w:rFonts w:eastAsia="Times New Roman" w:cs="Times New Roman"/>
                <w:sz w:val="18"/>
                <w:szCs w:val="18"/>
              </w:rPr>
            </w:pPr>
          </w:p>
        </w:tc>
      </w:tr>
      <w:tr w:rsidR="00061F88" w:rsidRPr="00FA367E" w14:paraId="07C2AED1" w14:textId="77777777" w:rsidTr="00061F88">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700C7E84" w14:textId="77777777" w:rsidR="00061F88" w:rsidRPr="006E331F" w:rsidRDefault="00061F88" w:rsidP="00061F88">
            <w:pPr>
              <w:spacing w:line="240" w:lineRule="auto"/>
              <w:contextualSpacing/>
              <w:rPr>
                <w:rFonts w:eastAsia="Times New Roman" w:cs="Calibri"/>
                <w:sz w:val="18"/>
                <w:szCs w:val="18"/>
              </w:rPr>
            </w:pPr>
          </w:p>
        </w:tc>
        <w:tc>
          <w:tcPr>
            <w:tcW w:w="572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A5E8936" w14:textId="77777777" w:rsidR="00061F88" w:rsidRPr="006E331F" w:rsidRDefault="00061F88" w:rsidP="00061F88">
            <w:pPr>
              <w:spacing w:line="240" w:lineRule="auto"/>
              <w:contextualSpacing/>
              <w:rPr>
                <w:rFonts w:eastAsia="Times New Roman" w:cs="Calibri"/>
                <w:sz w:val="18"/>
                <w:szCs w:val="18"/>
              </w:rPr>
            </w:pPr>
            <w:r w:rsidRPr="006E331F">
              <w:rPr>
                <w:rFonts w:eastAsia="Times New Roman" w:cs="Calibri"/>
                <w:sz w:val="18"/>
                <w:szCs w:val="18"/>
              </w:rPr>
              <w:t>*May be in kind, depending on who is funding the NSCA</w:t>
            </w:r>
          </w:p>
        </w:tc>
      </w:tr>
      <w:tr w:rsidR="00061F88" w:rsidRPr="00FA367E" w14:paraId="298D3F34" w14:textId="77777777" w:rsidTr="00061F88">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52B9455E" w14:textId="77777777" w:rsidR="00061F88" w:rsidRPr="006E331F" w:rsidRDefault="00061F88" w:rsidP="00061F88">
            <w:pPr>
              <w:spacing w:line="240" w:lineRule="auto"/>
              <w:contextualSpacing/>
              <w:rPr>
                <w:rFonts w:eastAsia="Times New Roman" w:cs="Calibri"/>
                <w:sz w:val="18"/>
                <w:szCs w:val="18"/>
              </w:rPr>
            </w:pPr>
          </w:p>
        </w:tc>
        <w:tc>
          <w:tcPr>
            <w:tcW w:w="572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6FEE4" w14:textId="77777777" w:rsidR="00061F88" w:rsidRPr="006E331F" w:rsidRDefault="00061F88" w:rsidP="00061F88">
            <w:pPr>
              <w:spacing w:line="240" w:lineRule="auto"/>
              <w:contextualSpacing/>
              <w:rPr>
                <w:rFonts w:eastAsia="Times New Roman" w:cs="Times New Roman"/>
                <w:sz w:val="18"/>
                <w:szCs w:val="18"/>
              </w:rPr>
            </w:pPr>
            <w:r w:rsidRPr="006E331F">
              <w:rPr>
                <w:rFonts w:eastAsia="Times New Roman" w:cs="Calibri"/>
                <w:sz w:val="18"/>
                <w:szCs w:val="18"/>
              </w:rPr>
              <w:t>**Budget for facilitator and participant travel to training venue and field test sites</w:t>
            </w:r>
          </w:p>
        </w:tc>
      </w:tr>
      <w:tr w:rsidR="00061F88" w:rsidRPr="00FA367E" w14:paraId="1E9A59EB" w14:textId="77777777" w:rsidTr="00061F88">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2ABE8795" w14:textId="77777777" w:rsidR="00061F88" w:rsidRPr="006E331F" w:rsidRDefault="00061F88" w:rsidP="00061F88">
            <w:pPr>
              <w:spacing w:line="240" w:lineRule="auto"/>
              <w:contextualSpacing/>
              <w:rPr>
                <w:rFonts w:eastAsia="Times New Roman" w:cs="Calibri"/>
                <w:sz w:val="18"/>
                <w:szCs w:val="18"/>
              </w:rPr>
            </w:pPr>
          </w:p>
        </w:tc>
        <w:tc>
          <w:tcPr>
            <w:tcW w:w="572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422DD" w14:textId="77777777" w:rsidR="00061F88" w:rsidRPr="006E331F" w:rsidRDefault="00061F88" w:rsidP="00061F88">
            <w:pPr>
              <w:spacing w:line="240" w:lineRule="auto"/>
              <w:contextualSpacing/>
              <w:rPr>
                <w:rFonts w:eastAsia="Times New Roman" w:cs="Calibri"/>
                <w:sz w:val="18"/>
                <w:szCs w:val="18"/>
              </w:rPr>
            </w:pPr>
            <w:r w:rsidRPr="006E331F">
              <w:rPr>
                <w:rFonts w:eastAsia="Times New Roman" w:cs="Calibri"/>
                <w:sz w:val="18"/>
                <w:szCs w:val="18"/>
              </w:rPr>
              <w:t xml:space="preserve">***Printing of training materials, data collection tools, pens, clip boards, audiovisual equipment, </w:t>
            </w:r>
            <w:proofErr w:type="spellStart"/>
            <w:r w:rsidRPr="006E331F">
              <w:rPr>
                <w:rFonts w:eastAsia="Times New Roman" w:cs="Calibri"/>
                <w:sz w:val="18"/>
                <w:szCs w:val="18"/>
              </w:rPr>
              <w:t>etc</w:t>
            </w:r>
            <w:proofErr w:type="spellEnd"/>
          </w:p>
        </w:tc>
      </w:tr>
    </w:tbl>
    <w:p w14:paraId="227859D9" w14:textId="77777777" w:rsidR="00DA1370" w:rsidRPr="006E331F" w:rsidRDefault="00DA1370" w:rsidP="00DA1370">
      <w:pPr>
        <w:pStyle w:val="NoSpacing"/>
        <w:rPr>
          <w:color w:val="auto"/>
        </w:rPr>
      </w:pPr>
    </w:p>
    <w:p w14:paraId="7E1BACA0" w14:textId="77777777" w:rsidR="00DA1370" w:rsidRPr="00FA367E" w:rsidRDefault="00DA1370" w:rsidP="00DA1370">
      <w:pPr>
        <w:rPr>
          <w:rFonts w:eastAsia="MS Mincho"/>
          <w:b/>
          <w:bCs/>
          <w:caps/>
          <w:sz w:val="24"/>
        </w:rPr>
      </w:pPr>
      <w:r w:rsidRPr="006E331F">
        <w:br w:type="page"/>
      </w:r>
    </w:p>
    <w:p w14:paraId="23CBCF75" w14:textId="77777777" w:rsidR="00E26A39" w:rsidRDefault="00E26A39" w:rsidP="0097263A">
      <w:pPr>
        <w:pStyle w:val="BodyText"/>
        <w:rPr>
          <w:rFonts w:ascii="Gill Sans MT" w:hAnsi="Gill Sans MT"/>
          <w:b/>
          <w:color w:val="FFFFFF"/>
          <w:sz w:val="18"/>
          <w:szCs w:val="18"/>
        </w:rPr>
        <w:sectPr w:rsidR="00E26A39" w:rsidSect="004E3576">
          <w:pgSz w:w="11906" w:h="16838" w:code="9"/>
          <w:pgMar w:top="1152" w:right="1296" w:bottom="1152" w:left="1296" w:header="720" w:footer="720" w:gutter="0"/>
          <w:cols w:space="720"/>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
        <w:gridCol w:w="2386"/>
        <w:gridCol w:w="6345"/>
        <w:gridCol w:w="1350"/>
        <w:gridCol w:w="10"/>
      </w:tblGrid>
      <w:tr w:rsidR="00E26A39" w:rsidRPr="00FA367E" w14:paraId="338CCC6C" w14:textId="77777777" w:rsidTr="00E26A39">
        <w:trPr>
          <w:trHeight w:val="395"/>
          <w:tblHeader/>
          <w:jc w:val="center"/>
        </w:trPr>
        <w:tc>
          <w:tcPr>
            <w:tcW w:w="10445" w:type="dxa"/>
            <w:gridSpan w:val="5"/>
            <w:shd w:val="clear" w:color="auto" w:fill="625F5E"/>
            <w:vAlign w:val="center"/>
          </w:tcPr>
          <w:p w14:paraId="44DB7E65" w14:textId="14D3FE34" w:rsidR="00E26A39" w:rsidRPr="00FA367E" w:rsidRDefault="00E26A39" w:rsidP="00E26A39">
            <w:pPr>
              <w:pStyle w:val="BodyText"/>
              <w:ind w:left="161"/>
              <w:jc w:val="both"/>
              <w:rPr>
                <w:rFonts w:ascii="Gill Sans MT" w:hAnsi="Gill Sans MT"/>
                <w:color w:val="FFFFFF"/>
                <w:sz w:val="18"/>
                <w:szCs w:val="18"/>
              </w:rPr>
            </w:pPr>
            <w:r w:rsidRPr="00FA367E">
              <w:rPr>
                <w:rFonts w:ascii="Gill Sans MT" w:hAnsi="Gill Sans MT"/>
                <w:b/>
                <w:color w:val="FFFFFF"/>
                <w:sz w:val="18"/>
                <w:szCs w:val="18"/>
              </w:rPr>
              <w:lastRenderedPageBreak/>
              <w:t>SAMPLE COUNTRY PLANNING CHECKLIST</w:t>
            </w:r>
          </w:p>
        </w:tc>
      </w:tr>
      <w:tr w:rsidR="00E26A39" w:rsidRPr="00FA367E" w14:paraId="0AB26C91" w14:textId="77777777" w:rsidTr="00E26A39">
        <w:trPr>
          <w:gridAfter w:val="1"/>
          <w:wAfter w:w="10" w:type="dxa"/>
          <w:trHeight w:val="530"/>
          <w:tblHeader/>
          <w:jc w:val="center"/>
        </w:trPr>
        <w:tc>
          <w:tcPr>
            <w:tcW w:w="354" w:type="dxa"/>
            <w:shd w:val="clear" w:color="auto" w:fill="auto"/>
            <w:vAlign w:val="center"/>
          </w:tcPr>
          <w:p w14:paraId="3B8B1C02" w14:textId="77777777" w:rsidR="00E26A39" w:rsidRPr="00FA367E" w:rsidRDefault="00E26A39" w:rsidP="00E26A39">
            <w:pPr>
              <w:pStyle w:val="BodyText"/>
              <w:jc w:val="both"/>
              <w:rPr>
                <w:rFonts w:ascii="Gill Sans MT" w:hAnsi="Gill Sans MT"/>
                <w:sz w:val="18"/>
                <w:szCs w:val="18"/>
              </w:rPr>
            </w:pPr>
          </w:p>
        </w:tc>
        <w:tc>
          <w:tcPr>
            <w:tcW w:w="2386" w:type="dxa"/>
            <w:shd w:val="clear" w:color="auto" w:fill="auto"/>
            <w:vAlign w:val="center"/>
          </w:tcPr>
          <w:p w14:paraId="62BE4B39"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HIGH LEVEL ACTIVITY</w:t>
            </w:r>
          </w:p>
        </w:tc>
        <w:tc>
          <w:tcPr>
            <w:tcW w:w="6345" w:type="dxa"/>
            <w:shd w:val="clear" w:color="auto" w:fill="auto"/>
            <w:vAlign w:val="center"/>
          </w:tcPr>
          <w:p w14:paraId="3958A306"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DETAILED STEPS</w:t>
            </w:r>
          </w:p>
        </w:tc>
        <w:tc>
          <w:tcPr>
            <w:tcW w:w="1350" w:type="dxa"/>
            <w:shd w:val="clear" w:color="auto" w:fill="auto"/>
            <w:vAlign w:val="center"/>
          </w:tcPr>
          <w:p w14:paraId="1872E470" w14:textId="4A92194F" w:rsidR="00E26A39" w:rsidRPr="00FA367E" w:rsidRDefault="00E26A39" w:rsidP="00E26A39">
            <w:pPr>
              <w:pStyle w:val="BodyText"/>
              <w:jc w:val="both"/>
              <w:rPr>
                <w:rFonts w:ascii="Gill Sans MT" w:hAnsi="Gill Sans MT"/>
                <w:sz w:val="18"/>
                <w:szCs w:val="18"/>
              </w:rPr>
            </w:pPr>
            <w:r>
              <w:rPr>
                <w:rFonts w:ascii="Gill Sans MT" w:hAnsi="Gill Sans MT"/>
                <w:sz w:val="18"/>
                <w:szCs w:val="18"/>
              </w:rPr>
              <w:t>TIMEFRAME</w:t>
            </w:r>
          </w:p>
        </w:tc>
      </w:tr>
      <w:tr w:rsidR="00E26A39" w:rsidRPr="00FA367E" w14:paraId="0D40116F" w14:textId="77777777" w:rsidTr="00E26A39">
        <w:trPr>
          <w:gridAfter w:val="1"/>
          <w:wAfter w:w="10" w:type="dxa"/>
          <w:jc w:val="center"/>
        </w:trPr>
        <w:tc>
          <w:tcPr>
            <w:tcW w:w="354" w:type="dxa"/>
            <w:vMerge w:val="restart"/>
            <w:shd w:val="clear" w:color="auto" w:fill="auto"/>
            <w:vAlign w:val="center"/>
          </w:tcPr>
          <w:p w14:paraId="79FB9BE9"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1</w:t>
            </w:r>
          </w:p>
        </w:tc>
        <w:tc>
          <w:tcPr>
            <w:tcW w:w="2386" w:type="dxa"/>
            <w:vMerge w:val="restart"/>
            <w:shd w:val="clear" w:color="auto" w:fill="auto"/>
            <w:vAlign w:val="center"/>
          </w:tcPr>
          <w:p w14:paraId="44994469"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Finalize NSCA SOW, workplan, and budget</w:t>
            </w:r>
          </w:p>
        </w:tc>
        <w:tc>
          <w:tcPr>
            <w:tcW w:w="6345" w:type="dxa"/>
            <w:shd w:val="clear" w:color="auto" w:fill="auto"/>
            <w:vAlign w:val="center"/>
          </w:tcPr>
          <w:p w14:paraId="46E25945"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 xml:space="preserve">NSCA 2.0 SOW Approved by </w:t>
            </w:r>
            <w:proofErr w:type="spellStart"/>
            <w:r w:rsidRPr="00FA367E">
              <w:rPr>
                <w:rFonts w:ascii="Gill Sans MT" w:hAnsi="Gill Sans MT"/>
                <w:sz w:val="18"/>
                <w:szCs w:val="18"/>
              </w:rPr>
              <w:t>MoH</w:t>
            </w:r>
            <w:proofErr w:type="spellEnd"/>
          </w:p>
        </w:tc>
        <w:tc>
          <w:tcPr>
            <w:tcW w:w="1350" w:type="dxa"/>
            <w:shd w:val="clear" w:color="auto" w:fill="auto"/>
            <w:vAlign w:val="center"/>
          </w:tcPr>
          <w:p w14:paraId="74877FD5" w14:textId="77777777" w:rsidR="00E26A39" w:rsidRPr="00FA367E" w:rsidRDefault="00E26A39" w:rsidP="00E26A39">
            <w:pPr>
              <w:pStyle w:val="BodyText"/>
              <w:rPr>
                <w:rFonts w:ascii="Gill Sans MT" w:hAnsi="Gill Sans MT"/>
                <w:sz w:val="18"/>
                <w:szCs w:val="18"/>
              </w:rPr>
            </w:pPr>
          </w:p>
        </w:tc>
      </w:tr>
      <w:tr w:rsidR="00E26A39" w:rsidRPr="00FA367E" w14:paraId="3073A6C3" w14:textId="77777777" w:rsidTr="00E26A39">
        <w:trPr>
          <w:gridAfter w:val="1"/>
          <w:wAfter w:w="10" w:type="dxa"/>
          <w:jc w:val="center"/>
        </w:trPr>
        <w:tc>
          <w:tcPr>
            <w:tcW w:w="354" w:type="dxa"/>
            <w:vMerge/>
            <w:shd w:val="clear" w:color="auto" w:fill="auto"/>
            <w:vAlign w:val="center"/>
          </w:tcPr>
          <w:p w14:paraId="6DE976F5"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30859894"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103B3E1C"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NSCA 2.0 funding source confirmed</w:t>
            </w:r>
          </w:p>
        </w:tc>
        <w:tc>
          <w:tcPr>
            <w:tcW w:w="1350" w:type="dxa"/>
            <w:shd w:val="clear" w:color="auto" w:fill="auto"/>
            <w:vAlign w:val="center"/>
          </w:tcPr>
          <w:p w14:paraId="4BCA7191" w14:textId="77777777" w:rsidR="00E26A39" w:rsidRPr="00FA367E" w:rsidRDefault="00E26A39" w:rsidP="00E26A39">
            <w:pPr>
              <w:pStyle w:val="BodyText"/>
              <w:rPr>
                <w:rFonts w:ascii="Gill Sans MT" w:hAnsi="Gill Sans MT"/>
                <w:sz w:val="18"/>
                <w:szCs w:val="18"/>
              </w:rPr>
            </w:pPr>
          </w:p>
        </w:tc>
      </w:tr>
      <w:tr w:rsidR="00E26A39" w:rsidRPr="00FA367E" w14:paraId="3AB97767" w14:textId="77777777" w:rsidTr="00E26A39">
        <w:trPr>
          <w:gridAfter w:val="1"/>
          <w:wAfter w:w="10" w:type="dxa"/>
          <w:jc w:val="center"/>
        </w:trPr>
        <w:tc>
          <w:tcPr>
            <w:tcW w:w="354" w:type="dxa"/>
            <w:vMerge/>
            <w:shd w:val="clear" w:color="auto" w:fill="auto"/>
            <w:vAlign w:val="center"/>
          </w:tcPr>
          <w:p w14:paraId="5FD14D92"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7B99C5DC"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5548715F" w14:textId="77777777" w:rsidR="00E26A39" w:rsidRPr="00FA367E" w:rsidRDefault="00E26A39" w:rsidP="00E26A39">
            <w:pPr>
              <w:pStyle w:val="BodyText"/>
              <w:tabs>
                <w:tab w:val="left" w:pos="1212"/>
              </w:tabs>
              <w:rPr>
                <w:rFonts w:ascii="Gill Sans MT" w:hAnsi="Gill Sans MT"/>
                <w:sz w:val="18"/>
                <w:szCs w:val="18"/>
              </w:rPr>
            </w:pPr>
            <w:r w:rsidRPr="00FA367E">
              <w:rPr>
                <w:rFonts w:ascii="Gill Sans MT" w:hAnsi="Gill Sans MT"/>
                <w:sz w:val="18"/>
                <w:szCs w:val="18"/>
              </w:rPr>
              <w:t>Develop assessment workplan</w:t>
            </w:r>
          </w:p>
        </w:tc>
        <w:tc>
          <w:tcPr>
            <w:tcW w:w="1350" w:type="dxa"/>
            <w:shd w:val="clear" w:color="auto" w:fill="auto"/>
            <w:vAlign w:val="center"/>
          </w:tcPr>
          <w:p w14:paraId="57322B71" w14:textId="77777777" w:rsidR="00E26A39" w:rsidRPr="00FA367E" w:rsidRDefault="00E26A39" w:rsidP="00E26A39">
            <w:pPr>
              <w:pStyle w:val="BodyText"/>
              <w:rPr>
                <w:rFonts w:ascii="Gill Sans MT" w:hAnsi="Gill Sans MT"/>
                <w:sz w:val="18"/>
                <w:szCs w:val="18"/>
              </w:rPr>
            </w:pPr>
          </w:p>
        </w:tc>
      </w:tr>
      <w:tr w:rsidR="00E26A39" w:rsidRPr="00FA367E" w14:paraId="6EF78C96" w14:textId="77777777" w:rsidTr="00E26A39">
        <w:trPr>
          <w:gridAfter w:val="1"/>
          <w:wAfter w:w="10" w:type="dxa"/>
          <w:jc w:val="center"/>
        </w:trPr>
        <w:tc>
          <w:tcPr>
            <w:tcW w:w="354" w:type="dxa"/>
            <w:vMerge/>
            <w:shd w:val="clear" w:color="auto" w:fill="auto"/>
            <w:vAlign w:val="center"/>
          </w:tcPr>
          <w:p w14:paraId="78266CBA"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75261241"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50973D06"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Develop assessment budget</w:t>
            </w:r>
          </w:p>
        </w:tc>
        <w:tc>
          <w:tcPr>
            <w:tcW w:w="1350" w:type="dxa"/>
            <w:shd w:val="clear" w:color="auto" w:fill="auto"/>
            <w:vAlign w:val="center"/>
          </w:tcPr>
          <w:p w14:paraId="550D014B" w14:textId="77777777" w:rsidR="00E26A39" w:rsidRPr="00FA367E" w:rsidRDefault="00E26A39" w:rsidP="00E26A39">
            <w:pPr>
              <w:pStyle w:val="BodyText"/>
              <w:rPr>
                <w:rFonts w:ascii="Gill Sans MT" w:hAnsi="Gill Sans MT"/>
                <w:sz w:val="18"/>
                <w:szCs w:val="18"/>
              </w:rPr>
            </w:pPr>
          </w:p>
        </w:tc>
      </w:tr>
      <w:tr w:rsidR="00E26A39" w:rsidRPr="00FA367E" w14:paraId="2E9FC786" w14:textId="77777777" w:rsidTr="00E26A39">
        <w:trPr>
          <w:gridAfter w:val="1"/>
          <w:wAfter w:w="10" w:type="dxa"/>
          <w:jc w:val="center"/>
        </w:trPr>
        <w:tc>
          <w:tcPr>
            <w:tcW w:w="354" w:type="dxa"/>
            <w:vMerge/>
            <w:shd w:val="clear" w:color="auto" w:fill="auto"/>
            <w:vAlign w:val="center"/>
          </w:tcPr>
          <w:p w14:paraId="18540FFA"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BF5ACA7"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4AED83C5"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14E4F536" w14:textId="77777777" w:rsidR="00E26A39" w:rsidRPr="00FA367E" w:rsidRDefault="00E26A39" w:rsidP="00E26A39">
            <w:pPr>
              <w:pStyle w:val="BodyText"/>
              <w:rPr>
                <w:rFonts w:ascii="Gill Sans MT" w:hAnsi="Gill Sans MT"/>
                <w:sz w:val="18"/>
                <w:szCs w:val="18"/>
              </w:rPr>
            </w:pPr>
          </w:p>
        </w:tc>
      </w:tr>
      <w:tr w:rsidR="00E26A39" w:rsidRPr="00FA367E" w14:paraId="711F95EE" w14:textId="77777777" w:rsidTr="00E26A39">
        <w:trPr>
          <w:gridAfter w:val="1"/>
          <w:wAfter w:w="10" w:type="dxa"/>
          <w:jc w:val="center"/>
        </w:trPr>
        <w:tc>
          <w:tcPr>
            <w:tcW w:w="354" w:type="dxa"/>
            <w:vMerge/>
            <w:shd w:val="clear" w:color="auto" w:fill="auto"/>
            <w:vAlign w:val="center"/>
          </w:tcPr>
          <w:p w14:paraId="42B62E48"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21A4863"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2557DBB4"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369444C9" w14:textId="77777777" w:rsidR="00E26A39" w:rsidRPr="00FA367E" w:rsidRDefault="00E26A39" w:rsidP="00E26A39">
            <w:pPr>
              <w:pStyle w:val="BodyText"/>
              <w:rPr>
                <w:rFonts w:ascii="Gill Sans MT" w:hAnsi="Gill Sans MT"/>
                <w:sz w:val="18"/>
                <w:szCs w:val="18"/>
              </w:rPr>
            </w:pPr>
          </w:p>
        </w:tc>
      </w:tr>
      <w:tr w:rsidR="00E26A39" w:rsidRPr="00FA367E" w14:paraId="4C925BFB" w14:textId="77777777" w:rsidTr="00E26A39">
        <w:trPr>
          <w:gridAfter w:val="1"/>
          <w:wAfter w:w="10" w:type="dxa"/>
          <w:jc w:val="center"/>
        </w:trPr>
        <w:tc>
          <w:tcPr>
            <w:tcW w:w="354" w:type="dxa"/>
            <w:vMerge w:val="restart"/>
            <w:shd w:val="clear" w:color="auto" w:fill="auto"/>
            <w:vAlign w:val="center"/>
          </w:tcPr>
          <w:p w14:paraId="29D93760"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2</w:t>
            </w:r>
          </w:p>
        </w:tc>
        <w:tc>
          <w:tcPr>
            <w:tcW w:w="2386" w:type="dxa"/>
            <w:vMerge w:val="restart"/>
            <w:shd w:val="clear" w:color="auto" w:fill="auto"/>
            <w:vAlign w:val="center"/>
          </w:tcPr>
          <w:p w14:paraId="0D2E3279"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Prepare for International Consultants (if applicable)</w:t>
            </w:r>
          </w:p>
        </w:tc>
        <w:tc>
          <w:tcPr>
            <w:tcW w:w="6345" w:type="dxa"/>
            <w:shd w:val="clear" w:color="auto" w:fill="auto"/>
            <w:vAlign w:val="center"/>
          </w:tcPr>
          <w:p w14:paraId="40530235"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Identify names, travel dates, and itineraries for visiting international consultants</w:t>
            </w:r>
          </w:p>
        </w:tc>
        <w:tc>
          <w:tcPr>
            <w:tcW w:w="1350" w:type="dxa"/>
            <w:shd w:val="clear" w:color="auto" w:fill="auto"/>
            <w:vAlign w:val="center"/>
          </w:tcPr>
          <w:p w14:paraId="4B887236" w14:textId="77777777" w:rsidR="00E26A39" w:rsidRPr="00FA367E" w:rsidRDefault="00E26A39" w:rsidP="00E26A39">
            <w:pPr>
              <w:pStyle w:val="BodyText"/>
              <w:rPr>
                <w:rFonts w:ascii="Gill Sans MT" w:hAnsi="Gill Sans MT"/>
                <w:sz w:val="18"/>
                <w:szCs w:val="18"/>
              </w:rPr>
            </w:pPr>
          </w:p>
        </w:tc>
      </w:tr>
      <w:tr w:rsidR="00E26A39" w:rsidRPr="00FA367E" w14:paraId="155660AB" w14:textId="77777777" w:rsidTr="00E26A39">
        <w:trPr>
          <w:gridAfter w:val="1"/>
          <w:wAfter w:w="10" w:type="dxa"/>
          <w:jc w:val="center"/>
        </w:trPr>
        <w:tc>
          <w:tcPr>
            <w:tcW w:w="354" w:type="dxa"/>
            <w:vMerge/>
            <w:shd w:val="clear" w:color="auto" w:fill="auto"/>
            <w:vAlign w:val="center"/>
          </w:tcPr>
          <w:p w14:paraId="25DF8846"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B7BA1FA"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21019E4F"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Reserve hotel for visiting consultants</w:t>
            </w:r>
          </w:p>
        </w:tc>
        <w:tc>
          <w:tcPr>
            <w:tcW w:w="1350" w:type="dxa"/>
            <w:shd w:val="clear" w:color="auto" w:fill="auto"/>
            <w:vAlign w:val="center"/>
          </w:tcPr>
          <w:p w14:paraId="5622EFCD" w14:textId="77777777" w:rsidR="00E26A39" w:rsidRPr="00FA367E" w:rsidRDefault="00E26A39" w:rsidP="00E26A39">
            <w:pPr>
              <w:pStyle w:val="BodyText"/>
              <w:rPr>
                <w:rFonts w:ascii="Gill Sans MT" w:hAnsi="Gill Sans MT"/>
                <w:sz w:val="18"/>
                <w:szCs w:val="18"/>
              </w:rPr>
            </w:pPr>
          </w:p>
        </w:tc>
      </w:tr>
      <w:tr w:rsidR="00E26A39" w:rsidRPr="00FA367E" w14:paraId="6EA8CCC8" w14:textId="77777777" w:rsidTr="00E26A39">
        <w:trPr>
          <w:gridAfter w:val="1"/>
          <w:wAfter w:w="10" w:type="dxa"/>
          <w:jc w:val="center"/>
        </w:trPr>
        <w:tc>
          <w:tcPr>
            <w:tcW w:w="354" w:type="dxa"/>
            <w:vMerge/>
            <w:shd w:val="clear" w:color="auto" w:fill="auto"/>
            <w:vAlign w:val="center"/>
          </w:tcPr>
          <w:p w14:paraId="79C41FBA"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7402240B"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112DB568"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2195108E" w14:textId="77777777" w:rsidR="00E26A39" w:rsidRPr="00FA367E" w:rsidRDefault="00E26A39" w:rsidP="00E26A39">
            <w:pPr>
              <w:pStyle w:val="BodyText"/>
              <w:rPr>
                <w:rFonts w:ascii="Gill Sans MT" w:hAnsi="Gill Sans MT"/>
                <w:sz w:val="18"/>
                <w:szCs w:val="18"/>
              </w:rPr>
            </w:pPr>
          </w:p>
        </w:tc>
      </w:tr>
      <w:tr w:rsidR="00E26A39" w:rsidRPr="00FA367E" w14:paraId="5E1C05DE" w14:textId="77777777" w:rsidTr="00E26A39">
        <w:trPr>
          <w:gridAfter w:val="1"/>
          <w:wAfter w:w="10" w:type="dxa"/>
          <w:jc w:val="center"/>
        </w:trPr>
        <w:tc>
          <w:tcPr>
            <w:tcW w:w="354" w:type="dxa"/>
            <w:vMerge/>
            <w:shd w:val="clear" w:color="auto" w:fill="auto"/>
            <w:vAlign w:val="center"/>
          </w:tcPr>
          <w:p w14:paraId="5CC51382"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F8A5000"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482BC772"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528F4A23" w14:textId="77777777" w:rsidR="00E26A39" w:rsidRPr="00FA367E" w:rsidRDefault="00E26A39" w:rsidP="00E26A39">
            <w:pPr>
              <w:pStyle w:val="BodyText"/>
              <w:rPr>
                <w:rFonts w:ascii="Gill Sans MT" w:hAnsi="Gill Sans MT"/>
                <w:sz w:val="18"/>
                <w:szCs w:val="18"/>
              </w:rPr>
            </w:pPr>
          </w:p>
        </w:tc>
      </w:tr>
      <w:tr w:rsidR="00E26A39" w:rsidRPr="00FA367E" w14:paraId="345A4BDE" w14:textId="77777777" w:rsidTr="00E26A39">
        <w:trPr>
          <w:gridAfter w:val="1"/>
          <w:wAfter w:w="10" w:type="dxa"/>
          <w:jc w:val="center"/>
        </w:trPr>
        <w:tc>
          <w:tcPr>
            <w:tcW w:w="354" w:type="dxa"/>
            <w:vMerge w:val="restart"/>
            <w:shd w:val="clear" w:color="auto" w:fill="auto"/>
            <w:vAlign w:val="center"/>
          </w:tcPr>
          <w:p w14:paraId="2DC747C1"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3</w:t>
            </w:r>
          </w:p>
        </w:tc>
        <w:tc>
          <w:tcPr>
            <w:tcW w:w="2386" w:type="dxa"/>
            <w:vMerge w:val="restart"/>
            <w:shd w:val="clear" w:color="auto" w:fill="auto"/>
            <w:vAlign w:val="center"/>
          </w:tcPr>
          <w:p w14:paraId="51188377"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Plan and prepare for the assessment</w:t>
            </w:r>
          </w:p>
        </w:tc>
        <w:tc>
          <w:tcPr>
            <w:tcW w:w="6345" w:type="dxa"/>
            <w:shd w:val="clear" w:color="auto" w:fill="auto"/>
            <w:vAlign w:val="center"/>
          </w:tcPr>
          <w:p w14:paraId="34784998"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 xml:space="preserve">Gather preliminary country information </w:t>
            </w:r>
          </w:p>
        </w:tc>
        <w:tc>
          <w:tcPr>
            <w:tcW w:w="1350" w:type="dxa"/>
            <w:shd w:val="clear" w:color="auto" w:fill="auto"/>
            <w:vAlign w:val="center"/>
          </w:tcPr>
          <w:p w14:paraId="05AC0C23" w14:textId="77777777" w:rsidR="00E26A39" w:rsidRPr="00FA367E" w:rsidRDefault="00E26A39" w:rsidP="00E26A39">
            <w:pPr>
              <w:pStyle w:val="BodyText"/>
              <w:rPr>
                <w:rFonts w:ascii="Gill Sans MT" w:hAnsi="Gill Sans MT"/>
                <w:sz w:val="18"/>
                <w:szCs w:val="18"/>
              </w:rPr>
            </w:pPr>
          </w:p>
        </w:tc>
      </w:tr>
      <w:tr w:rsidR="00E26A39" w:rsidRPr="00FA367E" w14:paraId="784E3A44" w14:textId="77777777" w:rsidTr="00E26A39">
        <w:trPr>
          <w:gridAfter w:val="1"/>
          <w:wAfter w:w="10" w:type="dxa"/>
          <w:jc w:val="center"/>
        </w:trPr>
        <w:tc>
          <w:tcPr>
            <w:tcW w:w="354" w:type="dxa"/>
            <w:vMerge/>
            <w:shd w:val="clear" w:color="auto" w:fill="auto"/>
            <w:vAlign w:val="center"/>
          </w:tcPr>
          <w:p w14:paraId="071D637C"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D7E4BBD"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412C5446"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Map out the public health supply chain system</w:t>
            </w:r>
          </w:p>
        </w:tc>
        <w:tc>
          <w:tcPr>
            <w:tcW w:w="1350" w:type="dxa"/>
            <w:shd w:val="clear" w:color="auto" w:fill="auto"/>
            <w:vAlign w:val="center"/>
          </w:tcPr>
          <w:p w14:paraId="5CA9C743" w14:textId="77777777" w:rsidR="00E26A39" w:rsidRPr="00FA367E" w:rsidRDefault="00E26A39" w:rsidP="00E26A39">
            <w:pPr>
              <w:pStyle w:val="BodyText"/>
              <w:rPr>
                <w:rFonts w:ascii="Gill Sans MT" w:hAnsi="Gill Sans MT"/>
                <w:sz w:val="18"/>
                <w:szCs w:val="18"/>
              </w:rPr>
            </w:pPr>
          </w:p>
        </w:tc>
      </w:tr>
      <w:tr w:rsidR="00E26A39" w:rsidRPr="00FA367E" w14:paraId="37A5230A" w14:textId="77777777" w:rsidTr="00E26A39">
        <w:trPr>
          <w:gridAfter w:val="1"/>
          <w:wAfter w:w="10" w:type="dxa"/>
          <w:jc w:val="center"/>
        </w:trPr>
        <w:tc>
          <w:tcPr>
            <w:tcW w:w="354" w:type="dxa"/>
            <w:vMerge/>
            <w:shd w:val="clear" w:color="auto" w:fill="auto"/>
            <w:vAlign w:val="center"/>
          </w:tcPr>
          <w:p w14:paraId="6C1E363D"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E13C5F5"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79E3553"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Identify sample sites to visit</w:t>
            </w:r>
          </w:p>
        </w:tc>
        <w:tc>
          <w:tcPr>
            <w:tcW w:w="1350" w:type="dxa"/>
            <w:shd w:val="clear" w:color="auto" w:fill="auto"/>
            <w:vAlign w:val="center"/>
          </w:tcPr>
          <w:p w14:paraId="4B708B84" w14:textId="77777777" w:rsidR="00E26A39" w:rsidRPr="00FA367E" w:rsidRDefault="00E26A39" w:rsidP="00E26A39">
            <w:pPr>
              <w:pStyle w:val="BodyText"/>
              <w:rPr>
                <w:rFonts w:ascii="Gill Sans MT" w:hAnsi="Gill Sans MT"/>
                <w:sz w:val="18"/>
                <w:szCs w:val="18"/>
              </w:rPr>
            </w:pPr>
          </w:p>
        </w:tc>
      </w:tr>
      <w:tr w:rsidR="00E26A39" w:rsidRPr="00FA367E" w14:paraId="76463C21" w14:textId="77777777" w:rsidTr="00E26A39">
        <w:trPr>
          <w:gridAfter w:val="1"/>
          <w:wAfter w:w="10" w:type="dxa"/>
          <w:jc w:val="center"/>
        </w:trPr>
        <w:tc>
          <w:tcPr>
            <w:tcW w:w="354" w:type="dxa"/>
            <w:vMerge/>
            <w:shd w:val="clear" w:color="auto" w:fill="auto"/>
            <w:vAlign w:val="center"/>
          </w:tcPr>
          <w:p w14:paraId="553E198A"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A6693FB"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5C47DDA6"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Develop list of tracer commodities</w:t>
            </w:r>
          </w:p>
        </w:tc>
        <w:tc>
          <w:tcPr>
            <w:tcW w:w="1350" w:type="dxa"/>
            <w:shd w:val="clear" w:color="auto" w:fill="auto"/>
            <w:vAlign w:val="center"/>
          </w:tcPr>
          <w:p w14:paraId="4C0EFE7F" w14:textId="77777777" w:rsidR="00E26A39" w:rsidRPr="00FA367E" w:rsidRDefault="00E26A39" w:rsidP="00E26A39">
            <w:pPr>
              <w:pStyle w:val="BodyText"/>
              <w:rPr>
                <w:rFonts w:ascii="Gill Sans MT" w:hAnsi="Gill Sans MT"/>
                <w:sz w:val="18"/>
                <w:szCs w:val="18"/>
              </w:rPr>
            </w:pPr>
          </w:p>
        </w:tc>
      </w:tr>
      <w:tr w:rsidR="00E26A39" w:rsidRPr="00FA367E" w14:paraId="0C9D9761" w14:textId="77777777" w:rsidTr="00E26A39">
        <w:trPr>
          <w:gridAfter w:val="1"/>
          <w:wAfter w:w="10" w:type="dxa"/>
          <w:jc w:val="center"/>
        </w:trPr>
        <w:tc>
          <w:tcPr>
            <w:tcW w:w="354" w:type="dxa"/>
            <w:vMerge/>
            <w:shd w:val="clear" w:color="auto" w:fill="auto"/>
            <w:vAlign w:val="center"/>
          </w:tcPr>
          <w:p w14:paraId="7F7DB0B3"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13F0C6D4"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170879FA"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Identify and recruit data collectors</w:t>
            </w:r>
          </w:p>
        </w:tc>
        <w:tc>
          <w:tcPr>
            <w:tcW w:w="1350" w:type="dxa"/>
            <w:shd w:val="clear" w:color="auto" w:fill="auto"/>
            <w:vAlign w:val="center"/>
          </w:tcPr>
          <w:p w14:paraId="3B3C1FD2" w14:textId="77777777" w:rsidR="00E26A39" w:rsidRPr="00FA367E" w:rsidRDefault="00E26A39" w:rsidP="00E26A39">
            <w:pPr>
              <w:pStyle w:val="BodyText"/>
              <w:rPr>
                <w:rFonts w:ascii="Gill Sans MT" w:hAnsi="Gill Sans MT"/>
                <w:sz w:val="18"/>
                <w:szCs w:val="18"/>
              </w:rPr>
            </w:pPr>
          </w:p>
        </w:tc>
      </w:tr>
      <w:tr w:rsidR="00E26A39" w:rsidRPr="00FA367E" w14:paraId="7E2D17BF" w14:textId="77777777" w:rsidTr="00E26A39">
        <w:trPr>
          <w:gridAfter w:val="1"/>
          <w:wAfter w:w="10" w:type="dxa"/>
          <w:jc w:val="center"/>
        </w:trPr>
        <w:tc>
          <w:tcPr>
            <w:tcW w:w="354" w:type="dxa"/>
            <w:vMerge/>
            <w:shd w:val="clear" w:color="auto" w:fill="auto"/>
            <w:vAlign w:val="center"/>
          </w:tcPr>
          <w:p w14:paraId="14C520C9"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9876980"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0AE75355"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Customize the NSCA 2.0 to the country context as needed/allowed</w:t>
            </w:r>
          </w:p>
        </w:tc>
        <w:tc>
          <w:tcPr>
            <w:tcW w:w="1350" w:type="dxa"/>
            <w:shd w:val="clear" w:color="auto" w:fill="auto"/>
            <w:vAlign w:val="center"/>
          </w:tcPr>
          <w:p w14:paraId="677492B5" w14:textId="77777777" w:rsidR="00E26A39" w:rsidRPr="00FA367E" w:rsidRDefault="00E26A39" w:rsidP="00E26A39">
            <w:pPr>
              <w:pStyle w:val="BodyText"/>
              <w:rPr>
                <w:rFonts w:ascii="Gill Sans MT" w:hAnsi="Gill Sans MT"/>
                <w:sz w:val="18"/>
                <w:szCs w:val="18"/>
              </w:rPr>
            </w:pPr>
          </w:p>
        </w:tc>
      </w:tr>
      <w:tr w:rsidR="00E26A39" w:rsidRPr="00FA367E" w14:paraId="478F94D8" w14:textId="77777777" w:rsidTr="00E26A39">
        <w:trPr>
          <w:gridAfter w:val="1"/>
          <w:wAfter w:w="10" w:type="dxa"/>
          <w:jc w:val="center"/>
        </w:trPr>
        <w:tc>
          <w:tcPr>
            <w:tcW w:w="354" w:type="dxa"/>
            <w:vMerge/>
            <w:shd w:val="clear" w:color="auto" w:fill="auto"/>
            <w:vAlign w:val="center"/>
          </w:tcPr>
          <w:p w14:paraId="11400A49"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0D74D1D"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EB62D06"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6DEA10B3" w14:textId="77777777" w:rsidR="00E26A39" w:rsidRPr="00FA367E" w:rsidRDefault="00E26A39" w:rsidP="00E26A39">
            <w:pPr>
              <w:pStyle w:val="BodyText"/>
              <w:rPr>
                <w:rFonts w:ascii="Gill Sans MT" w:hAnsi="Gill Sans MT"/>
                <w:sz w:val="18"/>
                <w:szCs w:val="18"/>
              </w:rPr>
            </w:pPr>
          </w:p>
        </w:tc>
      </w:tr>
      <w:tr w:rsidR="00E26A39" w:rsidRPr="00FA367E" w14:paraId="403E0FF5" w14:textId="77777777" w:rsidTr="00E26A39">
        <w:trPr>
          <w:gridAfter w:val="1"/>
          <w:wAfter w:w="10" w:type="dxa"/>
          <w:jc w:val="center"/>
        </w:trPr>
        <w:tc>
          <w:tcPr>
            <w:tcW w:w="354" w:type="dxa"/>
            <w:vMerge/>
            <w:shd w:val="clear" w:color="auto" w:fill="auto"/>
            <w:vAlign w:val="center"/>
          </w:tcPr>
          <w:p w14:paraId="6A4DF902"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C56BA10"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62CC6B7"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6ED01838" w14:textId="77777777" w:rsidR="00E26A39" w:rsidRPr="00FA367E" w:rsidRDefault="00E26A39" w:rsidP="00E26A39">
            <w:pPr>
              <w:pStyle w:val="BodyText"/>
              <w:rPr>
                <w:rFonts w:ascii="Gill Sans MT" w:hAnsi="Gill Sans MT"/>
                <w:sz w:val="18"/>
                <w:szCs w:val="18"/>
              </w:rPr>
            </w:pPr>
          </w:p>
        </w:tc>
      </w:tr>
      <w:tr w:rsidR="00E26A39" w:rsidRPr="00FA367E" w14:paraId="6A8021B3" w14:textId="77777777" w:rsidTr="00E26A39">
        <w:trPr>
          <w:gridAfter w:val="1"/>
          <w:wAfter w:w="10" w:type="dxa"/>
          <w:jc w:val="center"/>
        </w:trPr>
        <w:tc>
          <w:tcPr>
            <w:tcW w:w="354" w:type="dxa"/>
            <w:vMerge/>
            <w:shd w:val="clear" w:color="auto" w:fill="auto"/>
            <w:vAlign w:val="center"/>
          </w:tcPr>
          <w:p w14:paraId="27F70E56"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BEDB509"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946F228"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31C4EB35" w14:textId="77777777" w:rsidR="00E26A39" w:rsidRPr="00FA367E" w:rsidRDefault="00E26A39" w:rsidP="00E26A39">
            <w:pPr>
              <w:pStyle w:val="BodyText"/>
              <w:rPr>
                <w:rFonts w:ascii="Gill Sans MT" w:hAnsi="Gill Sans MT"/>
                <w:sz w:val="18"/>
                <w:szCs w:val="18"/>
              </w:rPr>
            </w:pPr>
          </w:p>
        </w:tc>
      </w:tr>
      <w:tr w:rsidR="00E26A39" w:rsidRPr="00FA367E" w14:paraId="1C7F47C8" w14:textId="77777777" w:rsidTr="00E26A39">
        <w:trPr>
          <w:gridAfter w:val="1"/>
          <w:wAfter w:w="10" w:type="dxa"/>
          <w:jc w:val="center"/>
        </w:trPr>
        <w:tc>
          <w:tcPr>
            <w:tcW w:w="354" w:type="dxa"/>
            <w:vMerge/>
            <w:shd w:val="clear" w:color="auto" w:fill="auto"/>
            <w:vAlign w:val="center"/>
          </w:tcPr>
          <w:p w14:paraId="5099BAE0"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34A2FDF7"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6BF5B75B"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4C881AF7" w14:textId="77777777" w:rsidR="00E26A39" w:rsidRPr="00FA367E" w:rsidRDefault="00E26A39" w:rsidP="00E26A39">
            <w:pPr>
              <w:pStyle w:val="BodyText"/>
              <w:rPr>
                <w:rFonts w:ascii="Gill Sans MT" w:hAnsi="Gill Sans MT"/>
                <w:sz w:val="18"/>
                <w:szCs w:val="18"/>
              </w:rPr>
            </w:pPr>
          </w:p>
        </w:tc>
      </w:tr>
      <w:tr w:rsidR="00E26A39" w:rsidRPr="00FA367E" w14:paraId="5BBC86C2" w14:textId="77777777" w:rsidTr="00E26A39">
        <w:trPr>
          <w:gridAfter w:val="1"/>
          <w:wAfter w:w="10" w:type="dxa"/>
          <w:jc w:val="center"/>
        </w:trPr>
        <w:tc>
          <w:tcPr>
            <w:tcW w:w="354" w:type="dxa"/>
            <w:vMerge w:val="restart"/>
            <w:shd w:val="clear" w:color="auto" w:fill="auto"/>
            <w:vAlign w:val="center"/>
          </w:tcPr>
          <w:p w14:paraId="22F4ED1B"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4</w:t>
            </w:r>
          </w:p>
        </w:tc>
        <w:tc>
          <w:tcPr>
            <w:tcW w:w="2386" w:type="dxa"/>
            <w:vMerge w:val="restart"/>
            <w:shd w:val="clear" w:color="auto" w:fill="auto"/>
            <w:vAlign w:val="center"/>
          </w:tcPr>
          <w:p w14:paraId="2938DBE2"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Hold stakeholder/public health supply chain mapping workshop</w:t>
            </w:r>
          </w:p>
        </w:tc>
        <w:tc>
          <w:tcPr>
            <w:tcW w:w="6345" w:type="dxa"/>
            <w:shd w:val="clear" w:color="auto" w:fill="auto"/>
            <w:vAlign w:val="center"/>
          </w:tcPr>
          <w:p w14:paraId="055833FD" w14:textId="77777777" w:rsidR="00E26A39" w:rsidRPr="00FA367E" w:rsidRDefault="00E26A39" w:rsidP="00E26A39">
            <w:pPr>
              <w:pStyle w:val="BodyText"/>
              <w:rPr>
                <w:rFonts w:ascii="Gill Sans MT" w:hAnsi="Gill Sans MT"/>
                <w:sz w:val="18"/>
                <w:szCs w:val="18"/>
              </w:rPr>
            </w:pPr>
            <w:proofErr w:type="spellStart"/>
            <w:r w:rsidRPr="00FA367E">
              <w:rPr>
                <w:rFonts w:ascii="Gill Sans MT" w:hAnsi="Gill Sans MT"/>
                <w:sz w:val="18"/>
                <w:szCs w:val="18"/>
              </w:rPr>
              <w:t>Identiy</w:t>
            </w:r>
            <w:proofErr w:type="spellEnd"/>
            <w:r w:rsidRPr="00FA367E">
              <w:rPr>
                <w:rFonts w:ascii="Gill Sans MT" w:hAnsi="Gill Sans MT"/>
                <w:sz w:val="18"/>
                <w:szCs w:val="18"/>
              </w:rPr>
              <w:t xml:space="preserve"> a list of participants for the stakeholder’s workshop</w:t>
            </w:r>
          </w:p>
        </w:tc>
        <w:tc>
          <w:tcPr>
            <w:tcW w:w="1350" w:type="dxa"/>
            <w:shd w:val="clear" w:color="auto" w:fill="auto"/>
            <w:vAlign w:val="center"/>
          </w:tcPr>
          <w:p w14:paraId="23CF1DF2" w14:textId="77777777" w:rsidR="00E26A39" w:rsidRPr="00FA367E" w:rsidRDefault="00E26A39" w:rsidP="00E26A39">
            <w:pPr>
              <w:pStyle w:val="BodyText"/>
              <w:rPr>
                <w:rFonts w:ascii="Gill Sans MT" w:hAnsi="Gill Sans MT"/>
                <w:sz w:val="18"/>
                <w:szCs w:val="18"/>
              </w:rPr>
            </w:pPr>
          </w:p>
        </w:tc>
      </w:tr>
      <w:tr w:rsidR="00E26A39" w:rsidRPr="00FA367E" w14:paraId="6B1478A1" w14:textId="77777777" w:rsidTr="00E26A39">
        <w:trPr>
          <w:gridAfter w:val="1"/>
          <w:wAfter w:w="10" w:type="dxa"/>
          <w:jc w:val="center"/>
        </w:trPr>
        <w:tc>
          <w:tcPr>
            <w:tcW w:w="354" w:type="dxa"/>
            <w:vMerge/>
            <w:shd w:val="clear" w:color="auto" w:fill="auto"/>
            <w:vAlign w:val="center"/>
          </w:tcPr>
          <w:p w14:paraId="6A8AA301"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39C5818"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FEC7EC9"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Identify venue for stakeholders meeting</w:t>
            </w:r>
          </w:p>
        </w:tc>
        <w:tc>
          <w:tcPr>
            <w:tcW w:w="1350" w:type="dxa"/>
            <w:shd w:val="clear" w:color="auto" w:fill="auto"/>
            <w:vAlign w:val="center"/>
          </w:tcPr>
          <w:p w14:paraId="2EC8DEB4" w14:textId="77777777" w:rsidR="00E26A39" w:rsidRPr="00FA367E" w:rsidRDefault="00E26A39" w:rsidP="00E26A39">
            <w:pPr>
              <w:pStyle w:val="BodyText"/>
              <w:rPr>
                <w:rFonts w:ascii="Gill Sans MT" w:hAnsi="Gill Sans MT"/>
                <w:sz w:val="18"/>
                <w:szCs w:val="18"/>
              </w:rPr>
            </w:pPr>
          </w:p>
        </w:tc>
      </w:tr>
      <w:tr w:rsidR="00E26A39" w:rsidRPr="00FA367E" w14:paraId="2CD80DC8" w14:textId="77777777" w:rsidTr="00E26A39">
        <w:trPr>
          <w:gridAfter w:val="1"/>
          <w:wAfter w:w="10" w:type="dxa"/>
          <w:jc w:val="center"/>
        </w:trPr>
        <w:tc>
          <w:tcPr>
            <w:tcW w:w="354" w:type="dxa"/>
            <w:vMerge/>
            <w:shd w:val="clear" w:color="auto" w:fill="auto"/>
            <w:vAlign w:val="center"/>
          </w:tcPr>
          <w:p w14:paraId="0B649F25"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2E39FC39"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018DEFE0"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Prepare agenda for stakeholders’ workshop</w:t>
            </w:r>
          </w:p>
        </w:tc>
        <w:tc>
          <w:tcPr>
            <w:tcW w:w="1350" w:type="dxa"/>
            <w:shd w:val="clear" w:color="auto" w:fill="auto"/>
            <w:vAlign w:val="center"/>
          </w:tcPr>
          <w:p w14:paraId="3D381DB2" w14:textId="77777777" w:rsidR="00E26A39" w:rsidRPr="00FA367E" w:rsidRDefault="00E26A39" w:rsidP="00E26A39">
            <w:pPr>
              <w:pStyle w:val="BodyText"/>
              <w:rPr>
                <w:rFonts w:ascii="Gill Sans MT" w:hAnsi="Gill Sans MT"/>
                <w:sz w:val="18"/>
                <w:szCs w:val="18"/>
              </w:rPr>
            </w:pPr>
          </w:p>
        </w:tc>
      </w:tr>
      <w:tr w:rsidR="00E26A39" w:rsidRPr="00FA367E" w14:paraId="3AAA2A14" w14:textId="77777777" w:rsidTr="00E26A39">
        <w:trPr>
          <w:gridAfter w:val="1"/>
          <w:wAfter w:w="10" w:type="dxa"/>
          <w:jc w:val="center"/>
        </w:trPr>
        <w:tc>
          <w:tcPr>
            <w:tcW w:w="354" w:type="dxa"/>
            <w:vMerge/>
            <w:shd w:val="clear" w:color="auto" w:fill="auto"/>
            <w:vAlign w:val="center"/>
          </w:tcPr>
          <w:p w14:paraId="779587F8"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3E8E3EE3"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20F65CD"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Draft invites for stakeholders’ meeting</w:t>
            </w:r>
          </w:p>
        </w:tc>
        <w:tc>
          <w:tcPr>
            <w:tcW w:w="1350" w:type="dxa"/>
            <w:shd w:val="clear" w:color="auto" w:fill="auto"/>
            <w:vAlign w:val="center"/>
          </w:tcPr>
          <w:p w14:paraId="53C1536C" w14:textId="77777777" w:rsidR="00E26A39" w:rsidRPr="00FA367E" w:rsidRDefault="00E26A39" w:rsidP="00E26A39">
            <w:pPr>
              <w:pStyle w:val="BodyText"/>
              <w:rPr>
                <w:rFonts w:ascii="Gill Sans MT" w:hAnsi="Gill Sans MT"/>
                <w:sz w:val="18"/>
                <w:szCs w:val="18"/>
              </w:rPr>
            </w:pPr>
          </w:p>
        </w:tc>
      </w:tr>
      <w:tr w:rsidR="00E26A39" w:rsidRPr="00FA367E" w14:paraId="082D8228" w14:textId="77777777" w:rsidTr="00E26A39">
        <w:trPr>
          <w:gridAfter w:val="1"/>
          <w:wAfter w:w="10" w:type="dxa"/>
          <w:jc w:val="center"/>
        </w:trPr>
        <w:tc>
          <w:tcPr>
            <w:tcW w:w="354" w:type="dxa"/>
            <w:vMerge/>
            <w:shd w:val="clear" w:color="auto" w:fill="auto"/>
            <w:vAlign w:val="center"/>
          </w:tcPr>
          <w:p w14:paraId="2D1D24EC"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21E3B8A"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6CDEF3BF"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 xml:space="preserve">Request </w:t>
            </w:r>
            <w:proofErr w:type="spellStart"/>
            <w:r w:rsidRPr="00FA367E">
              <w:rPr>
                <w:rFonts w:ascii="Gill Sans MT" w:hAnsi="Gill Sans MT"/>
                <w:sz w:val="18"/>
                <w:szCs w:val="18"/>
              </w:rPr>
              <w:t>MoH</w:t>
            </w:r>
            <w:proofErr w:type="spellEnd"/>
            <w:r w:rsidRPr="00FA367E">
              <w:rPr>
                <w:rFonts w:ascii="Gill Sans MT" w:hAnsi="Gill Sans MT"/>
                <w:sz w:val="18"/>
                <w:szCs w:val="18"/>
              </w:rPr>
              <w:t xml:space="preserve"> signed invitation letters for stakeholders</w:t>
            </w:r>
          </w:p>
        </w:tc>
        <w:tc>
          <w:tcPr>
            <w:tcW w:w="1350" w:type="dxa"/>
            <w:shd w:val="clear" w:color="auto" w:fill="auto"/>
            <w:vAlign w:val="center"/>
          </w:tcPr>
          <w:p w14:paraId="4039E5B1" w14:textId="77777777" w:rsidR="00E26A39" w:rsidRPr="00FA367E" w:rsidRDefault="00E26A39" w:rsidP="00E26A39">
            <w:pPr>
              <w:pStyle w:val="BodyText"/>
              <w:rPr>
                <w:rFonts w:ascii="Gill Sans MT" w:hAnsi="Gill Sans MT"/>
                <w:sz w:val="18"/>
                <w:szCs w:val="18"/>
              </w:rPr>
            </w:pPr>
          </w:p>
        </w:tc>
      </w:tr>
      <w:tr w:rsidR="00E26A39" w:rsidRPr="00FA367E" w14:paraId="1C2F78AD" w14:textId="77777777" w:rsidTr="00E26A39">
        <w:trPr>
          <w:gridAfter w:val="1"/>
          <w:wAfter w:w="10" w:type="dxa"/>
          <w:jc w:val="center"/>
        </w:trPr>
        <w:tc>
          <w:tcPr>
            <w:tcW w:w="354" w:type="dxa"/>
            <w:vMerge/>
            <w:shd w:val="clear" w:color="auto" w:fill="auto"/>
            <w:vAlign w:val="center"/>
          </w:tcPr>
          <w:p w14:paraId="7B58A8F8"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13573D50"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14D7EC6C"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3A95B437" w14:textId="77777777" w:rsidR="00E26A39" w:rsidRPr="00FA367E" w:rsidRDefault="00E26A39" w:rsidP="00E26A39">
            <w:pPr>
              <w:pStyle w:val="BodyText"/>
              <w:rPr>
                <w:rFonts w:ascii="Gill Sans MT" w:hAnsi="Gill Sans MT"/>
                <w:sz w:val="18"/>
                <w:szCs w:val="18"/>
              </w:rPr>
            </w:pPr>
          </w:p>
        </w:tc>
      </w:tr>
      <w:tr w:rsidR="00E26A39" w:rsidRPr="00FA367E" w14:paraId="6E34D458" w14:textId="77777777" w:rsidTr="00E26A39">
        <w:trPr>
          <w:gridAfter w:val="1"/>
          <w:wAfter w:w="10" w:type="dxa"/>
          <w:jc w:val="center"/>
        </w:trPr>
        <w:tc>
          <w:tcPr>
            <w:tcW w:w="354" w:type="dxa"/>
            <w:vMerge/>
            <w:shd w:val="clear" w:color="auto" w:fill="auto"/>
            <w:vAlign w:val="center"/>
          </w:tcPr>
          <w:p w14:paraId="64353E64"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9A76F59"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57678E2F"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3AC68DA5" w14:textId="77777777" w:rsidR="00E26A39" w:rsidRPr="00FA367E" w:rsidRDefault="00E26A39" w:rsidP="00E26A39">
            <w:pPr>
              <w:pStyle w:val="BodyText"/>
              <w:rPr>
                <w:rFonts w:ascii="Gill Sans MT" w:hAnsi="Gill Sans MT"/>
                <w:sz w:val="18"/>
                <w:szCs w:val="18"/>
              </w:rPr>
            </w:pPr>
          </w:p>
        </w:tc>
      </w:tr>
      <w:tr w:rsidR="00E26A39" w:rsidRPr="00FA367E" w14:paraId="247B89CF" w14:textId="77777777" w:rsidTr="00E26A39">
        <w:trPr>
          <w:gridAfter w:val="1"/>
          <w:wAfter w:w="10" w:type="dxa"/>
          <w:jc w:val="center"/>
        </w:trPr>
        <w:tc>
          <w:tcPr>
            <w:tcW w:w="354" w:type="dxa"/>
            <w:vMerge/>
            <w:shd w:val="clear" w:color="auto" w:fill="auto"/>
            <w:vAlign w:val="center"/>
          </w:tcPr>
          <w:p w14:paraId="7BC33943"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B78C4F1"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327FFEF"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20923803" w14:textId="77777777" w:rsidR="00E26A39" w:rsidRPr="00FA367E" w:rsidRDefault="00E26A39" w:rsidP="00E26A39">
            <w:pPr>
              <w:pStyle w:val="BodyText"/>
              <w:rPr>
                <w:rFonts w:ascii="Gill Sans MT" w:hAnsi="Gill Sans MT"/>
                <w:sz w:val="18"/>
                <w:szCs w:val="18"/>
              </w:rPr>
            </w:pPr>
          </w:p>
        </w:tc>
      </w:tr>
      <w:tr w:rsidR="00E26A39" w:rsidRPr="00FA367E" w14:paraId="20B57E0C" w14:textId="77777777" w:rsidTr="00E26A39">
        <w:trPr>
          <w:gridAfter w:val="1"/>
          <w:wAfter w:w="10" w:type="dxa"/>
          <w:jc w:val="center"/>
        </w:trPr>
        <w:tc>
          <w:tcPr>
            <w:tcW w:w="354" w:type="dxa"/>
            <w:vMerge w:val="restart"/>
            <w:shd w:val="clear" w:color="auto" w:fill="auto"/>
            <w:vAlign w:val="center"/>
          </w:tcPr>
          <w:p w14:paraId="54E6FD9D"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5</w:t>
            </w:r>
          </w:p>
        </w:tc>
        <w:tc>
          <w:tcPr>
            <w:tcW w:w="2386" w:type="dxa"/>
            <w:vMerge w:val="restart"/>
            <w:shd w:val="clear" w:color="auto" w:fill="auto"/>
            <w:vAlign w:val="center"/>
          </w:tcPr>
          <w:p w14:paraId="3C9C5C02"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Train data collectors</w:t>
            </w:r>
          </w:p>
        </w:tc>
        <w:tc>
          <w:tcPr>
            <w:tcW w:w="6345" w:type="dxa"/>
            <w:shd w:val="clear" w:color="auto" w:fill="auto"/>
            <w:vAlign w:val="center"/>
          </w:tcPr>
          <w:p w14:paraId="558288C0"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Identify a list of participants for the data collector training workshop</w:t>
            </w:r>
          </w:p>
        </w:tc>
        <w:tc>
          <w:tcPr>
            <w:tcW w:w="1350" w:type="dxa"/>
            <w:shd w:val="clear" w:color="auto" w:fill="auto"/>
            <w:vAlign w:val="center"/>
          </w:tcPr>
          <w:p w14:paraId="0BC5074B" w14:textId="77777777" w:rsidR="00E26A39" w:rsidRPr="00FA367E" w:rsidRDefault="00E26A39" w:rsidP="00E26A39">
            <w:pPr>
              <w:pStyle w:val="BodyText"/>
              <w:rPr>
                <w:rFonts w:ascii="Gill Sans MT" w:hAnsi="Gill Sans MT"/>
                <w:sz w:val="18"/>
                <w:szCs w:val="18"/>
              </w:rPr>
            </w:pPr>
          </w:p>
        </w:tc>
      </w:tr>
      <w:tr w:rsidR="00E26A39" w:rsidRPr="00FA367E" w14:paraId="415B7560" w14:textId="77777777" w:rsidTr="00E26A39">
        <w:trPr>
          <w:gridAfter w:val="1"/>
          <w:wAfter w:w="10" w:type="dxa"/>
          <w:jc w:val="center"/>
        </w:trPr>
        <w:tc>
          <w:tcPr>
            <w:tcW w:w="354" w:type="dxa"/>
            <w:vMerge/>
            <w:shd w:val="clear" w:color="auto" w:fill="auto"/>
            <w:vAlign w:val="center"/>
          </w:tcPr>
          <w:p w14:paraId="6DB155DE"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73818BD"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4E19E480"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Identify venue for data collector training</w:t>
            </w:r>
          </w:p>
        </w:tc>
        <w:tc>
          <w:tcPr>
            <w:tcW w:w="1350" w:type="dxa"/>
            <w:shd w:val="clear" w:color="auto" w:fill="auto"/>
            <w:vAlign w:val="center"/>
          </w:tcPr>
          <w:p w14:paraId="525FD42C" w14:textId="77777777" w:rsidR="00E26A39" w:rsidRPr="00FA367E" w:rsidRDefault="00E26A39" w:rsidP="00E26A39">
            <w:pPr>
              <w:pStyle w:val="BodyText"/>
              <w:rPr>
                <w:rFonts w:ascii="Gill Sans MT" w:hAnsi="Gill Sans MT"/>
                <w:sz w:val="18"/>
                <w:szCs w:val="18"/>
              </w:rPr>
            </w:pPr>
          </w:p>
        </w:tc>
      </w:tr>
      <w:tr w:rsidR="00E26A39" w:rsidRPr="00FA367E" w14:paraId="6DD9D5F2" w14:textId="77777777" w:rsidTr="00E26A39">
        <w:trPr>
          <w:gridAfter w:val="1"/>
          <w:wAfter w:w="10" w:type="dxa"/>
          <w:jc w:val="center"/>
        </w:trPr>
        <w:tc>
          <w:tcPr>
            <w:tcW w:w="354" w:type="dxa"/>
            <w:vMerge/>
            <w:shd w:val="clear" w:color="auto" w:fill="auto"/>
            <w:vAlign w:val="center"/>
          </w:tcPr>
          <w:p w14:paraId="6CB2B219"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1E675B33"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E227F93"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Prepare agenda for data collector training</w:t>
            </w:r>
          </w:p>
        </w:tc>
        <w:tc>
          <w:tcPr>
            <w:tcW w:w="1350" w:type="dxa"/>
            <w:shd w:val="clear" w:color="auto" w:fill="auto"/>
            <w:vAlign w:val="center"/>
          </w:tcPr>
          <w:p w14:paraId="0C85389F" w14:textId="77777777" w:rsidR="00E26A39" w:rsidRPr="00FA367E" w:rsidRDefault="00E26A39" w:rsidP="00E26A39">
            <w:pPr>
              <w:pStyle w:val="BodyText"/>
              <w:rPr>
                <w:rFonts w:ascii="Gill Sans MT" w:hAnsi="Gill Sans MT"/>
                <w:sz w:val="18"/>
                <w:szCs w:val="18"/>
              </w:rPr>
            </w:pPr>
          </w:p>
        </w:tc>
      </w:tr>
      <w:tr w:rsidR="00E26A39" w:rsidRPr="00FA367E" w14:paraId="3D86A48F" w14:textId="77777777" w:rsidTr="00E26A39">
        <w:trPr>
          <w:gridAfter w:val="1"/>
          <w:wAfter w:w="10" w:type="dxa"/>
          <w:jc w:val="center"/>
        </w:trPr>
        <w:tc>
          <w:tcPr>
            <w:tcW w:w="354" w:type="dxa"/>
            <w:vMerge/>
            <w:shd w:val="clear" w:color="auto" w:fill="auto"/>
            <w:vAlign w:val="center"/>
          </w:tcPr>
          <w:p w14:paraId="58F188DE"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51C927A"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42C2663" w14:textId="77777777" w:rsidR="00E26A39" w:rsidRPr="00FA367E" w:rsidRDefault="00E26A39" w:rsidP="00E26A39">
            <w:pPr>
              <w:pStyle w:val="BodyText"/>
              <w:tabs>
                <w:tab w:val="left" w:pos="1548"/>
              </w:tabs>
              <w:rPr>
                <w:rFonts w:ascii="Gill Sans MT" w:hAnsi="Gill Sans MT"/>
                <w:sz w:val="18"/>
                <w:szCs w:val="18"/>
              </w:rPr>
            </w:pPr>
            <w:r w:rsidRPr="00FA367E">
              <w:rPr>
                <w:rFonts w:ascii="Gill Sans MT" w:hAnsi="Gill Sans MT"/>
                <w:sz w:val="18"/>
                <w:szCs w:val="18"/>
              </w:rPr>
              <w:t>Prepare training materials and supplies</w:t>
            </w:r>
          </w:p>
        </w:tc>
        <w:tc>
          <w:tcPr>
            <w:tcW w:w="1350" w:type="dxa"/>
            <w:shd w:val="clear" w:color="auto" w:fill="auto"/>
            <w:vAlign w:val="center"/>
          </w:tcPr>
          <w:p w14:paraId="5CC99C86" w14:textId="77777777" w:rsidR="00E26A39" w:rsidRPr="00FA367E" w:rsidRDefault="00E26A39" w:rsidP="00E26A39">
            <w:pPr>
              <w:pStyle w:val="BodyText"/>
              <w:rPr>
                <w:rFonts w:ascii="Gill Sans MT" w:hAnsi="Gill Sans MT"/>
                <w:sz w:val="18"/>
                <w:szCs w:val="18"/>
              </w:rPr>
            </w:pPr>
          </w:p>
        </w:tc>
      </w:tr>
      <w:tr w:rsidR="00E26A39" w:rsidRPr="00FA367E" w14:paraId="4BA61D7D" w14:textId="77777777" w:rsidTr="00E26A39">
        <w:trPr>
          <w:gridAfter w:val="1"/>
          <w:wAfter w:w="10" w:type="dxa"/>
          <w:jc w:val="center"/>
        </w:trPr>
        <w:tc>
          <w:tcPr>
            <w:tcW w:w="354" w:type="dxa"/>
            <w:vMerge/>
            <w:shd w:val="clear" w:color="auto" w:fill="auto"/>
            <w:vAlign w:val="center"/>
          </w:tcPr>
          <w:p w14:paraId="7163E0A8"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1FAE7DA7"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04172373"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Draft invites for data collector training</w:t>
            </w:r>
          </w:p>
        </w:tc>
        <w:tc>
          <w:tcPr>
            <w:tcW w:w="1350" w:type="dxa"/>
            <w:shd w:val="clear" w:color="auto" w:fill="auto"/>
            <w:vAlign w:val="center"/>
          </w:tcPr>
          <w:p w14:paraId="06B7939A" w14:textId="77777777" w:rsidR="00E26A39" w:rsidRPr="00FA367E" w:rsidRDefault="00E26A39" w:rsidP="00E26A39">
            <w:pPr>
              <w:pStyle w:val="BodyText"/>
              <w:rPr>
                <w:rFonts w:ascii="Gill Sans MT" w:hAnsi="Gill Sans MT"/>
                <w:sz w:val="18"/>
                <w:szCs w:val="18"/>
              </w:rPr>
            </w:pPr>
          </w:p>
        </w:tc>
      </w:tr>
      <w:tr w:rsidR="00E26A39" w:rsidRPr="00FA367E" w14:paraId="7F6D2E21" w14:textId="77777777" w:rsidTr="00E26A39">
        <w:trPr>
          <w:gridAfter w:val="1"/>
          <w:wAfter w:w="10" w:type="dxa"/>
          <w:jc w:val="center"/>
        </w:trPr>
        <w:tc>
          <w:tcPr>
            <w:tcW w:w="354" w:type="dxa"/>
            <w:vMerge/>
            <w:shd w:val="clear" w:color="auto" w:fill="auto"/>
            <w:vAlign w:val="center"/>
          </w:tcPr>
          <w:p w14:paraId="3EC61422"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FFF4061"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0E55B5E3"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 xml:space="preserve">Request </w:t>
            </w:r>
            <w:proofErr w:type="spellStart"/>
            <w:r w:rsidRPr="00FA367E">
              <w:rPr>
                <w:rFonts w:ascii="Gill Sans MT" w:hAnsi="Gill Sans MT"/>
                <w:sz w:val="18"/>
                <w:szCs w:val="18"/>
              </w:rPr>
              <w:t>MoH</w:t>
            </w:r>
            <w:proofErr w:type="spellEnd"/>
            <w:r w:rsidRPr="00FA367E">
              <w:rPr>
                <w:rFonts w:ascii="Gill Sans MT" w:hAnsi="Gill Sans MT"/>
                <w:sz w:val="18"/>
                <w:szCs w:val="18"/>
              </w:rPr>
              <w:t xml:space="preserve"> signed invitation letters for trainees</w:t>
            </w:r>
          </w:p>
        </w:tc>
        <w:tc>
          <w:tcPr>
            <w:tcW w:w="1350" w:type="dxa"/>
            <w:shd w:val="clear" w:color="auto" w:fill="auto"/>
            <w:vAlign w:val="center"/>
          </w:tcPr>
          <w:p w14:paraId="092F877B" w14:textId="77777777" w:rsidR="00E26A39" w:rsidRPr="00FA367E" w:rsidRDefault="00E26A39" w:rsidP="00E26A39">
            <w:pPr>
              <w:pStyle w:val="BodyText"/>
              <w:rPr>
                <w:rFonts w:ascii="Gill Sans MT" w:hAnsi="Gill Sans MT"/>
                <w:sz w:val="18"/>
                <w:szCs w:val="18"/>
              </w:rPr>
            </w:pPr>
          </w:p>
        </w:tc>
      </w:tr>
      <w:tr w:rsidR="00E26A39" w:rsidRPr="00FA367E" w14:paraId="7A5BC89A" w14:textId="77777777" w:rsidTr="00E26A39">
        <w:trPr>
          <w:gridAfter w:val="1"/>
          <w:wAfter w:w="10" w:type="dxa"/>
          <w:jc w:val="center"/>
        </w:trPr>
        <w:tc>
          <w:tcPr>
            <w:tcW w:w="354" w:type="dxa"/>
            <w:vMerge/>
            <w:shd w:val="clear" w:color="auto" w:fill="auto"/>
            <w:vAlign w:val="center"/>
          </w:tcPr>
          <w:p w14:paraId="181BD136"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7E35CB92"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0CFA0C3"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68575B70" w14:textId="77777777" w:rsidR="00E26A39" w:rsidRPr="00FA367E" w:rsidRDefault="00E26A39" w:rsidP="00E26A39">
            <w:pPr>
              <w:pStyle w:val="BodyText"/>
              <w:rPr>
                <w:rFonts w:ascii="Gill Sans MT" w:hAnsi="Gill Sans MT"/>
                <w:sz w:val="18"/>
                <w:szCs w:val="18"/>
              </w:rPr>
            </w:pPr>
          </w:p>
        </w:tc>
      </w:tr>
      <w:tr w:rsidR="00E26A39" w:rsidRPr="00FA367E" w14:paraId="0D0192A7" w14:textId="77777777" w:rsidTr="00E26A39">
        <w:trPr>
          <w:gridAfter w:val="1"/>
          <w:wAfter w:w="10" w:type="dxa"/>
          <w:jc w:val="center"/>
        </w:trPr>
        <w:tc>
          <w:tcPr>
            <w:tcW w:w="354" w:type="dxa"/>
            <w:vMerge/>
            <w:shd w:val="clear" w:color="auto" w:fill="auto"/>
            <w:vAlign w:val="center"/>
          </w:tcPr>
          <w:p w14:paraId="2E2BB1E2"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D540158"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AC4696D"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5C0D8058" w14:textId="77777777" w:rsidR="00E26A39" w:rsidRPr="00FA367E" w:rsidRDefault="00E26A39" w:rsidP="00E26A39">
            <w:pPr>
              <w:pStyle w:val="BodyText"/>
              <w:rPr>
                <w:rFonts w:ascii="Gill Sans MT" w:hAnsi="Gill Sans MT"/>
                <w:sz w:val="18"/>
                <w:szCs w:val="18"/>
              </w:rPr>
            </w:pPr>
          </w:p>
        </w:tc>
      </w:tr>
      <w:tr w:rsidR="00E26A39" w:rsidRPr="00FA367E" w14:paraId="21D1649B" w14:textId="77777777" w:rsidTr="00E26A39">
        <w:trPr>
          <w:gridAfter w:val="1"/>
          <w:wAfter w:w="10" w:type="dxa"/>
          <w:jc w:val="center"/>
        </w:trPr>
        <w:tc>
          <w:tcPr>
            <w:tcW w:w="354" w:type="dxa"/>
            <w:vMerge/>
            <w:shd w:val="clear" w:color="auto" w:fill="auto"/>
            <w:vAlign w:val="center"/>
          </w:tcPr>
          <w:p w14:paraId="1063CC9D"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FAD627F"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19A89C92"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748B5F3C" w14:textId="77777777" w:rsidR="00E26A39" w:rsidRPr="00FA367E" w:rsidRDefault="00E26A39" w:rsidP="00E26A39">
            <w:pPr>
              <w:pStyle w:val="BodyText"/>
              <w:rPr>
                <w:rFonts w:ascii="Gill Sans MT" w:hAnsi="Gill Sans MT"/>
                <w:sz w:val="18"/>
                <w:szCs w:val="18"/>
              </w:rPr>
            </w:pPr>
          </w:p>
        </w:tc>
      </w:tr>
      <w:tr w:rsidR="00E26A39" w:rsidRPr="00FA367E" w14:paraId="2ACFDD70" w14:textId="77777777" w:rsidTr="00E26A39">
        <w:trPr>
          <w:gridAfter w:val="1"/>
          <w:wAfter w:w="10" w:type="dxa"/>
          <w:jc w:val="center"/>
        </w:trPr>
        <w:tc>
          <w:tcPr>
            <w:tcW w:w="354" w:type="dxa"/>
            <w:vMerge w:val="restart"/>
            <w:shd w:val="clear" w:color="auto" w:fill="auto"/>
            <w:vAlign w:val="center"/>
          </w:tcPr>
          <w:p w14:paraId="1A8FADE3"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6</w:t>
            </w:r>
          </w:p>
        </w:tc>
        <w:tc>
          <w:tcPr>
            <w:tcW w:w="2386" w:type="dxa"/>
            <w:vMerge w:val="restart"/>
            <w:shd w:val="clear" w:color="auto" w:fill="auto"/>
            <w:vAlign w:val="center"/>
          </w:tcPr>
          <w:p w14:paraId="150EA7B9"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Prepare for data collection fieldwork</w:t>
            </w:r>
          </w:p>
          <w:p w14:paraId="6E4517E8" w14:textId="77777777" w:rsidR="00E26A39" w:rsidRPr="00FA367E" w:rsidRDefault="00E26A39" w:rsidP="00E26A39">
            <w:pPr>
              <w:pStyle w:val="BodyText"/>
              <w:rPr>
                <w:rFonts w:ascii="Gill Sans MT" w:hAnsi="Gill Sans MT"/>
                <w:sz w:val="18"/>
                <w:szCs w:val="18"/>
              </w:rPr>
            </w:pPr>
          </w:p>
          <w:p w14:paraId="6BB305DB"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4DF49606"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Set up and organize data collection field teams</w:t>
            </w:r>
          </w:p>
        </w:tc>
        <w:tc>
          <w:tcPr>
            <w:tcW w:w="1350" w:type="dxa"/>
            <w:shd w:val="clear" w:color="auto" w:fill="auto"/>
            <w:vAlign w:val="center"/>
          </w:tcPr>
          <w:p w14:paraId="3B2C3A93" w14:textId="77777777" w:rsidR="00E26A39" w:rsidRPr="00FA367E" w:rsidRDefault="00E26A39" w:rsidP="00E26A39">
            <w:pPr>
              <w:pStyle w:val="BodyText"/>
              <w:rPr>
                <w:rFonts w:ascii="Gill Sans MT" w:hAnsi="Gill Sans MT"/>
                <w:sz w:val="18"/>
                <w:szCs w:val="18"/>
              </w:rPr>
            </w:pPr>
          </w:p>
        </w:tc>
      </w:tr>
      <w:tr w:rsidR="00E26A39" w:rsidRPr="00FA367E" w14:paraId="7C679FA0" w14:textId="77777777" w:rsidTr="00E26A39">
        <w:trPr>
          <w:gridAfter w:val="1"/>
          <w:wAfter w:w="10" w:type="dxa"/>
          <w:jc w:val="center"/>
        </w:trPr>
        <w:tc>
          <w:tcPr>
            <w:tcW w:w="354" w:type="dxa"/>
            <w:vMerge/>
            <w:shd w:val="clear" w:color="auto" w:fill="auto"/>
            <w:vAlign w:val="center"/>
          </w:tcPr>
          <w:p w14:paraId="036EE8D5"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0E6F05F"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46A040CE"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 xml:space="preserve">Request </w:t>
            </w:r>
            <w:proofErr w:type="spellStart"/>
            <w:r w:rsidRPr="00FA367E">
              <w:rPr>
                <w:rFonts w:ascii="Gill Sans MT" w:hAnsi="Gill Sans MT"/>
                <w:sz w:val="18"/>
                <w:szCs w:val="18"/>
              </w:rPr>
              <w:t>MoH</w:t>
            </w:r>
            <w:proofErr w:type="spellEnd"/>
            <w:r w:rsidRPr="00FA367E">
              <w:rPr>
                <w:rFonts w:ascii="Gill Sans MT" w:hAnsi="Gill Sans MT"/>
                <w:sz w:val="18"/>
                <w:szCs w:val="18"/>
              </w:rPr>
              <w:t xml:space="preserve"> signed authorization letter for data collectors</w:t>
            </w:r>
          </w:p>
        </w:tc>
        <w:tc>
          <w:tcPr>
            <w:tcW w:w="1350" w:type="dxa"/>
            <w:shd w:val="clear" w:color="auto" w:fill="auto"/>
            <w:vAlign w:val="center"/>
          </w:tcPr>
          <w:p w14:paraId="0CE305F1" w14:textId="77777777" w:rsidR="00E26A39" w:rsidRPr="00FA367E" w:rsidRDefault="00E26A39" w:rsidP="00E26A39">
            <w:pPr>
              <w:pStyle w:val="BodyText"/>
              <w:rPr>
                <w:rFonts w:ascii="Gill Sans MT" w:hAnsi="Gill Sans MT"/>
                <w:sz w:val="18"/>
                <w:szCs w:val="18"/>
              </w:rPr>
            </w:pPr>
          </w:p>
        </w:tc>
      </w:tr>
      <w:tr w:rsidR="00E26A39" w:rsidRPr="00FA367E" w14:paraId="05DC5CE3" w14:textId="77777777" w:rsidTr="00E26A39">
        <w:trPr>
          <w:gridAfter w:val="1"/>
          <w:wAfter w:w="10" w:type="dxa"/>
          <w:jc w:val="center"/>
        </w:trPr>
        <w:tc>
          <w:tcPr>
            <w:tcW w:w="354" w:type="dxa"/>
            <w:vMerge/>
            <w:shd w:val="clear" w:color="auto" w:fill="auto"/>
            <w:vAlign w:val="center"/>
          </w:tcPr>
          <w:p w14:paraId="2E63BC5B"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433DB305"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10996FE" w14:textId="17BF48D8"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Prepare data collection materials (including table PCs, printing, and other materials)</w:t>
            </w:r>
          </w:p>
        </w:tc>
        <w:tc>
          <w:tcPr>
            <w:tcW w:w="1350" w:type="dxa"/>
            <w:shd w:val="clear" w:color="auto" w:fill="auto"/>
            <w:vAlign w:val="center"/>
          </w:tcPr>
          <w:p w14:paraId="57F24F63" w14:textId="77777777" w:rsidR="00E26A39" w:rsidRPr="00FA367E" w:rsidRDefault="00E26A39" w:rsidP="00E26A39">
            <w:pPr>
              <w:pStyle w:val="BodyText"/>
              <w:rPr>
                <w:rFonts w:ascii="Gill Sans MT" w:hAnsi="Gill Sans MT"/>
                <w:sz w:val="18"/>
                <w:szCs w:val="18"/>
              </w:rPr>
            </w:pPr>
          </w:p>
        </w:tc>
      </w:tr>
      <w:tr w:rsidR="00E26A39" w:rsidRPr="00FA367E" w14:paraId="1DF4E3E4" w14:textId="77777777" w:rsidTr="00E26A39">
        <w:trPr>
          <w:gridAfter w:val="1"/>
          <w:wAfter w:w="10" w:type="dxa"/>
          <w:jc w:val="center"/>
        </w:trPr>
        <w:tc>
          <w:tcPr>
            <w:tcW w:w="354" w:type="dxa"/>
            <w:vMerge/>
            <w:shd w:val="clear" w:color="auto" w:fill="auto"/>
            <w:vAlign w:val="center"/>
          </w:tcPr>
          <w:p w14:paraId="71E434B9"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AC78941"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3E959C2"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Develop routing plans for data collectors</w:t>
            </w:r>
          </w:p>
        </w:tc>
        <w:tc>
          <w:tcPr>
            <w:tcW w:w="1350" w:type="dxa"/>
            <w:shd w:val="clear" w:color="auto" w:fill="auto"/>
            <w:vAlign w:val="center"/>
          </w:tcPr>
          <w:p w14:paraId="1A252479" w14:textId="77777777" w:rsidR="00E26A39" w:rsidRPr="00FA367E" w:rsidRDefault="00E26A39" w:rsidP="00E26A39">
            <w:pPr>
              <w:pStyle w:val="BodyText"/>
              <w:rPr>
                <w:rFonts w:ascii="Gill Sans MT" w:hAnsi="Gill Sans MT"/>
                <w:sz w:val="18"/>
                <w:szCs w:val="18"/>
              </w:rPr>
            </w:pPr>
          </w:p>
        </w:tc>
      </w:tr>
      <w:tr w:rsidR="00E26A39" w:rsidRPr="00FA367E" w14:paraId="5F683DB0" w14:textId="77777777" w:rsidTr="00E26A39">
        <w:trPr>
          <w:gridAfter w:val="1"/>
          <w:wAfter w:w="10" w:type="dxa"/>
          <w:jc w:val="center"/>
        </w:trPr>
        <w:tc>
          <w:tcPr>
            <w:tcW w:w="354" w:type="dxa"/>
            <w:vMerge/>
            <w:shd w:val="clear" w:color="auto" w:fill="auto"/>
            <w:vAlign w:val="center"/>
          </w:tcPr>
          <w:p w14:paraId="56D76291"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1FED2C1F"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68C253C3" w14:textId="77777777" w:rsidR="00E26A39" w:rsidRPr="00FA367E" w:rsidRDefault="00E26A39" w:rsidP="00E26A39">
            <w:pPr>
              <w:pStyle w:val="BodyText"/>
              <w:rPr>
                <w:rFonts w:ascii="Gill Sans MT" w:hAnsi="Gill Sans MT"/>
                <w:sz w:val="18"/>
                <w:szCs w:val="18"/>
              </w:rPr>
            </w:pPr>
            <w:proofErr w:type="gramStart"/>
            <w:r w:rsidRPr="00FA367E">
              <w:rPr>
                <w:rFonts w:ascii="Gill Sans MT" w:hAnsi="Gill Sans MT"/>
                <w:sz w:val="18"/>
                <w:szCs w:val="18"/>
              </w:rPr>
              <w:t>Make a plan</w:t>
            </w:r>
            <w:proofErr w:type="gramEnd"/>
            <w:r w:rsidRPr="00FA367E">
              <w:rPr>
                <w:rFonts w:ascii="Gill Sans MT" w:hAnsi="Gill Sans MT"/>
                <w:sz w:val="18"/>
                <w:szCs w:val="18"/>
              </w:rPr>
              <w:t xml:space="preserve"> for any closures or unavailability of health sites due to holidays (national, public) or competing activities </w:t>
            </w:r>
          </w:p>
        </w:tc>
        <w:tc>
          <w:tcPr>
            <w:tcW w:w="1350" w:type="dxa"/>
            <w:shd w:val="clear" w:color="auto" w:fill="auto"/>
            <w:vAlign w:val="center"/>
          </w:tcPr>
          <w:p w14:paraId="02144A04" w14:textId="77777777" w:rsidR="00E26A39" w:rsidRPr="00FA367E" w:rsidRDefault="00E26A39" w:rsidP="00E26A39">
            <w:pPr>
              <w:pStyle w:val="BodyText"/>
              <w:rPr>
                <w:rFonts w:ascii="Gill Sans MT" w:hAnsi="Gill Sans MT"/>
                <w:sz w:val="18"/>
                <w:szCs w:val="18"/>
              </w:rPr>
            </w:pPr>
          </w:p>
        </w:tc>
      </w:tr>
      <w:tr w:rsidR="00E26A39" w:rsidRPr="00FA367E" w14:paraId="323FDA3C" w14:textId="77777777" w:rsidTr="00E26A39">
        <w:trPr>
          <w:gridAfter w:val="1"/>
          <w:wAfter w:w="10" w:type="dxa"/>
          <w:jc w:val="center"/>
        </w:trPr>
        <w:tc>
          <w:tcPr>
            <w:tcW w:w="354" w:type="dxa"/>
            <w:vMerge/>
            <w:shd w:val="clear" w:color="auto" w:fill="auto"/>
            <w:vAlign w:val="center"/>
          </w:tcPr>
          <w:p w14:paraId="3D1378A9"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2F08AF35"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7B36467D"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Arrange field logistics (vehicle hire, authorization letters for data collectors)</w:t>
            </w:r>
          </w:p>
        </w:tc>
        <w:tc>
          <w:tcPr>
            <w:tcW w:w="1350" w:type="dxa"/>
            <w:shd w:val="clear" w:color="auto" w:fill="auto"/>
            <w:vAlign w:val="center"/>
          </w:tcPr>
          <w:p w14:paraId="6C3B1920" w14:textId="77777777" w:rsidR="00E26A39" w:rsidRPr="00FA367E" w:rsidRDefault="00E26A39" w:rsidP="00E26A39">
            <w:pPr>
              <w:pStyle w:val="BodyText"/>
              <w:rPr>
                <w:rFonts w:ascii="Gill Sans MT" w:hAnsi="Gill Sans MT"/>
                <w:sz w:val="18"/>
                <w:szCs w:val="18"/>
              </w:rPr>
            </w:pPr>
          </w:p>
        </w:tc>
      </w:tr>
      <w:tr w:rsidR="00E26A39" w:rsidRPr="00FA367E" w14:paraId="40C419CE" w14:textId="77777777" w:rsidTr="00E26A39">
        <w:trPr>
          <w:gridAfter w:val="1"/>
          <w:wAfter w:w="10" w:type="dxa"/>
          <w:jc w:val="center"/>
        </w:trPr>
        <w:tc>
          <w:tcPr>
            <w:tcW w:w="354" w:type="dxa"/>
            <w:vMerge/>
            <w:shd w:val="clear" w:color="auto" w:fill="auto"/>
            <w:vAlign w:val="center"/>
          </w:tcPr>
          <w:p w14:paraId="6234283E"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5F8C71E"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33FB6F4A"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4FE935DC" w14:textId="77777777" w:rsidR="00E26A39" w:rsidRPr="00FA367E" w:rsidRDefault="00E26A39" w:rsidP="00E26A39">
            <w:pPr>
              <w:pStyle w:val="BodyText"/>
              <w:rPr>
                <w:rFonts w:ascii="Gill Sans MT" w:hAnsi="Gill Sans MT"/>
                <w:sz w:val="18"/>
                <w:szCs w:val="18"/>
              </w:rPr>
            </w:pPr>
          </w:p>
        </w:tc>
      </w:tr>
      <w:tr w:rsidR="00E26A39" w:rsidRPr="00FA367E" w14:paraId="29BF18BD" w14:textId="77777777" w:rsidTr="00E26A39">
        <w:trPr>
          <w:gridAfter w:val="1"/>
          <w:wAfter w:w="10" w:type="dxa"/>
          <w:jc w:val="center"/>
        </w:trPr>
        <w:tc>
          <w:tcPr>
            <w:tcW w:w="354" w:type="dxa"/>
            <w:vMerge/>
            <w:shd w:val="clear" w:color="auto" w:fill="auto"/>
            <w:vAlign w:val="center"/>
          </w:tcPr>
          <w:p w14:paraId="3E1EC85B"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3DF920B4"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19686479"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54E32995" w14:textId="77777777" w:rsidR="00E26A39" w:rsidRPr="00FA367E" w:rsidRDefault="00E26A39" w:rsidP="00E26A39">
            <w:pPr>
              <w:pStyle w:val="BodyText"/>
              <w:rPr>
                <w:rFonts w:ascii="Gill Sans MT" w:hAnsi="Gill Sans MT"/>
                <w:sz w:val="18"/>
                <w:szCs w:val="18"/>
              </w:rPr>
            </w:pPr>
          </w:p>
        </w:tc>
      </w:tr>
      <w:tr w:rsidR="00E26A39" w:rsidRPr="00FA367E" w14:paraId="7880C464" w14:textId="77777777" w:rsidTr="00E26A39">
        <w:trPr>
          <w:gridAfter w:val="1"/>
          <w:wAfter w:w="10" w:type="dxa"/>
          <w:jc w:val="center"/>
        </w:trPr>
        <w:tc>
          <w:tcPr>
            <w:tcW w:w="354" w:type="dxa"/>
            <w:vMerge/>
            <w:shd w:val="clear" w:color="auto" w:fill="auto"/>
            <w:vAlign w:val="center"/>
          </w:tcPr>
          <w:p w14:paraId="2324DBCF"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5811632C"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2E167A0F"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2F555A95" w14:textId="77777777" w:rsidR="00E26A39" w:rsidRPr="00FA367E" w:rsidRDefault="00E26A39" w:rsidP="00E26A39">
            <w:pPr>
              <w:pStyle w:val="BodyText"/>
              <w:rPr>
                <w:rFonts w:ascii="Gill Sans MT" w:hAnsi="Gill Sans MT"/>
                <w:sz w:val="18"/>
                <w:szCs w:val="18"/>
              </w:rPr>
            </w:pPr>
          </w:p>
        </w:tc>
      </w:tr>
      <w:tr w:rsidR="00E26A39" w:rsidRPr="00FA367E" w14:paraId="25944A54" w14:textId="77777777" w:rsidTr="00E26A39">
        <w:trPr>
          <w:gridAfter w:val="1"/>
          <w:wAfter w:w="10" w:type="dxa"/>
          <w:jc w:val="center"/>
        </w:trPr>
        <w:tc>
          <w:tcPr>
            <w:tcW w:w="354" w:type="dxa"/>
            <w:vMerge/>
            <w:shd w:val="clear" w:color="auto" w:fill="auto"/>
            <w:vAlign w:val="center"/>
          </w:tcPr>
          <w:p w14:paraId="7EFB2E5B"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52E46FB" w14:textId="77777777" w:rsidR="00E26A39" w:rsidRPr="00FA367E" w:rsidRDefault="00E26A39" w:rsidP="00E26A39">
            <w:pPr>
              <w:pStyle w:val="BodyText"/>
              <w:rPr>
                <w:rFonts w:ascii="Gill Sans MT" w:hAnsi="Gill Sans MT"/>
                <w:sz w:val="18"/>
                <w:szCs w:val="18"/>
              </w:rPr>
            </w:pPr>
          </w:p>
        </w:tc>
        <w:tc>
          <w:tcPr>
            <w:tcW w:w="6345" w:type="dxa"/>
            <w:shd w:val="clear" w:color="auto" w:fill="auto"/>
            <w:vAlign w:val="center"/>
          </w:tcPr>
          <w:p w14:paraId="5B65D0A4" w14:textId="77777777" w:rsidR="00E26A39" w:rsidRPr="00FA367E" w:rsidRDefault="00E26A39" w:rsidP="00E26A39">
            <w:pPr>
              <w:pStyle w:val="BodyText"/>
              <w:rPr>
                <w:rFonts w:ascii="Gill Sans MT" w:hAnsi="Gill Sans MT"/>
                <w:sz w:val="18"/>
                <w:szCs w:val="18"/>
              </w:rPr>
            </w:pPr>
          </w:p>
        </w:tc>
        <w:tc>
          <w:tcPr>
            <w:tcW w:w="1350" w:type="dxa"/>
            <w:shd w:val="clear" w:color="auto" w:fill="auto"/>
            <w:vAlign w:val="center"/>
          </w:tcPr>
          <w:p w14:paraId="6C020C07" w14:textId="77777777" w:rsidR="00E26A39" w:rsidRPr="00FA367E" w:rsidRDefault="00E26A39" w:rsidP="00E26A39">
            <w:pPr>
              <w:pStyle w:val="BodyText"/>
              <w:rPr>
                <w:rFonts w:ascii="Gill Sans MT" w:hAnsi="Gill Sans MT"/>
                <w:sz w:val="18"/>
                <w:szCs w:val="18"/>
              </w:rPr>
            </w:pPr>
          </w:p>
        </w:tc>
      </w:tr>
      <w:tr w:rsidR="00E26A39" w:rsidRPr="00FA367E" w14:paraId="132F80BF" w14:textId="77777777" w:rsidTr="00E26A39">
        <w:trPr>
          <w:gridAfter w:val="1"/>
          <w:wAfter w:w="10" w:type="dxa"/>
          <w:jc w:val="center"/>
        </w:trPr>
        <w:tc>
          <w:tcPr>
            <w:tcW w:w="354" w:type="dxa"/>
            <w:vMerge w:val="restart"/>
            <w:shd w:val="clear" w:color="auto" w:fill="auto"/>
            <w:vAlign w:val="center"/>
          </w:tcPr>
          <w:p w14:paraId="56A40224"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7</w:t>
            </w:r>
          </w:p>
        </w:tc>
        <w:tc>
          <w:tcPr>
            <w:tcW w:w="2386" w:type="dxa"/>
            <w:vMerge w:val="restart"/>
            <w:shd w:val="clear" w:color="auto" w:fill="auto"/>
            <w:vAlign w:val="center"/>
          </w:tcPr>
          <w:p w14:paraId="6CF310D1"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Disseminate assessment findings</w:t>
            </w:r>
          </w:p>
        </w:tc>
        <w:tc>
          <w:tcPr>
            <w:tcW w:w="6345" w:type="dxa"/>
            <w:shd w:val="clear" w:color="auto" w:fill="auto"/>
            <w:vAlign w:val="center"/>
          </w:tcPr>
          <w:p w14:paraId="43D917CA" w14:textId="77777777" w:rsidR="00E26A39" w:rsidRPr="00FA367E" w:rsidRDefault="00E26A39" w:rsidP="00E26A39">
            <w:pPr>
              <w:pStyle w:val="BodyText"/>
              <w:rPr>
                <w:rFonts w:ascii="Gill Sans MT" w:hAnsi="Gill Sans MT"/>
                <w:sz w:val="18"/>
                <w:szCs w:val="18"/>
              </w:rPr>
            </w:pPr>
            <w:r w:rsidRPr="00FA367E">
              <w:rPr>
                <w:rFonts w:ascii="Gill Sans MT" w:hAnsi="Gill Sans MT"/>
                <w:sz w:val="18"/>
                <w:szCs w:val="18"/>
              </w:rPr>
              <w:t>Prepare debrief with preliminary results for MOH and funders at the conclusion of the field work</w:t>
            </w:r>
          </w:p>
        </w:tc>
        <w:tc>
          <w:tcPr>
            <w:tcW w:w="1350" w:type="dxa"/>
            <w:shd w:val="clear" w:color="auto" w:fill="auto"/>
            <w:vAlign w:val="center"/>
          </w:tcPr>
          <w:p w14:paraId="7A726F94" w14:textId="77777777" w:rsidR="00E26A39" w:rsidRPr="00FA367E" w:rsidRDefault="00E26A39" w:rsidP="00E26A39">
            <w:pPr>
              <w:pStyle w:val="BodyText"/>
              <w:rPr>
                <w:rFonts w:ascii="Gill Sans MT" w:hAnsi="Gill Sans MT"/>
                <w:sz w:val="18"/>
                <w:szCs w:val="18"/>
              </w:rPr>
            </w:pPr>
          </w:p>
        </w:tc>
      </w:tr>
      <w:tr w:rsidR="00E26A39" w:rsidRPr="00FA367E" w14:paraId="4A69B1E1" w14:textId="77777777" w:rsidTr="00E26A39">
        <w:trPr>
          <w:gridAfter w:val="1"/>
          <w:wAfter w:w="10" w:type="dxa"/>
          <w:jc w:val="center"/>
        </w:trPr>
        <w:tc>
          <w:tcPr>
            <w:tcW w:w="354" w:type="dxa"/>
            <w:vMerge/>
            <w:shd w:val="clear" w:color="auto" w:fill="auto"/>
            <w:vAlign w:val="center"/>
          </w:tcPr>
          <w:p w14:paraId="206ADC28"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3E8CA9EC"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355F8FD6"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Write and disseminate assessment report</w:t>
            </w:r>
          </w:p>
        </w:tc>
        <w:tc>
          <w:tcPr>
            <w:tcW w:w="1350" w:type="dxa"/>
            <w:shd w:val="clear" w:color="auto" w:fill="auto"/>
            <w:vAlign w:val="center"/>
          </w:tcPr>
          <w:p w14:paraId="2E1DDB10" w14:textId="77777777" w:rsidR="00E26A39" w:rsidRPr="00FA367E" w:rsidRDefault="00E26A39" w:rsidP="00E26A39">
            <w:pPr>
              <w:pStyle w:val="BodyText"/>
              <w:jc w:val="both"/>
              <w:rPr>
                <w:rFonts w:ascii="Gill Sans MT" w:hAnsi="Gill Sans MT"/>
                <w:sz w:val="18"/>
                <w:szCs w:val="18"/>
              </w:rPr>
            </w:pPr>
          </w:p>
        </w:tc>
      </w:tr>
      <w:tr w:rsidR="00E26A39" w:rsidRPr="00FA367E" w14:paraId="38308D8A" w14:textId="77777777" w:rsidTr="00E26A39">
        <w:trPr>
          <w:gridAfter w:val="1"/>
          <w:wAfter w:w="10" w:type="dxa"/>
          <w:jc w:val="center"/>
        </w:trPr>
        <w:tc>
          <w:tcPr>
            <w:tcW w:w="354" w:type="dxa"/>
            <w:vMerge/>
            <w:shd w:val="clear" w:color="auto" w:fill="auto"/>
            <w:vAlign w:val="center"/>
          </w:tcPr>
          <w:p w14:paraId="53D9E000"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87342FA"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28DD6F00" w14:textId="77777777" w:rsidR="00E26A39" w:rsidRPr="00FA367E" w:rsidRDefault="00E26A39" w:rsidP="00E26A39">
            <w:pPr>
              <w:pStyle w:val="BodyText"/>
              <w:jc w:val="both"/>
              <w:rPr>
                <w:rFonts w:ascii="Gill Sans MT" w:hAnsi="Gill Sans MT"/>
                <w:sz w:val="18"/>
                <w:szCs w:val="18"/>
              </w:rPr>
            </w:pPr>
            <w:r w:rsidRPr="00FA367E">
              <w:rPr>
                <w:rFonts w:ascii="Gill Sans MT" w:hAnsi="Gill Sans MT"/>
                <w:sz w:val="18"/>
                <w:szCs w:val="18"/>
              </w:rPr>
              <w:t>Develop approach/plan for disseminating assessment results</w:t>
            </w:r>
          </w:p>
        </w:tc>
        <w:tc>
          <w:tcPr>
            <w:tcW w:w="1350" w:type="dxa"/>
            <w:shd w:val="clear" w:color="auto" w:fill="auto"/>
            <w:vAlign w:val="center"/>
          </w:tcPr>
          <w:p w14:paraId="51F82858" w14:textId="77777777" w:rsidR="00E26A39" w:rsidRPr="00FA367E" w:rsidRDefault="00E26A39" w:rsidP="00E26A39">
            <w:pPr>
              <w:pStyle w:val="BodyText"/>
              <w:jc w:val="both"/>
              <w:rPr>
                <w:rFonts w:ascii="Gill Sans MT" w:hAnsi="Gill Sans MT"/>
                <w:sz w:val="18"/>
                <w:szCs w:val="18"/>
              </w:rPr>
            </w:pPr>
          </w:p>
        </w:tc>
      </w:tr>
      <w:tr w:rsidR="00E26A39" w:rsidRPr="00FA367E" w14:paraId="6E9E6DBD" w14:textId="77777777" w:rsidTr="00E26A39">
        <w:trPr>
          <w:gridAfter w:val="1"/>
          <w:wAfter w:w="10" w:type="dxa"/>
          <w:jc w:val="center"/>
        </w:trPr>
        <w:tc>
          <w:tcPr>
            <w:tcW w:w="354" w:type="dxa"/>
            <w:vMerge/>
            <w:shd w:val="clear" w:color="auto" w:fill="auto"/>
            <w:vAlign w:val="center"/>
          </w:tcPr>
          <w:p w14:paraId="09F1ED30"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21250290"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23E003AA" w14:textId="77777777" w:rsidR="00E26A39" w:rsidRPr="00FA367E" w:rsidRDefault="00E26A39" w:rsidP="00E26A39">
            <w:pPr>
              <w:pStyle w:val="BodyText"/>
              <w:jc w:val="both"/>
              <w:rPr>
                <w:rFonts w:ascii="Gill Sans MT" w:hAnsi="Gill Sans MT"/>
                <w:sz w:val="18"/>
                <w:szCs w:val="18"/>
              </w:rPr>
            </w:pPr>
          </w:p>
        </w:tc>
        <w:tc>
          <w:tcPr>
            <w:tcW w:w="1350" w:type="dxa"/>
            <w:shd w:val="clear" w:color="auto" w:fill="auto"/>
            <w:vAlign w:val="center"/>
          </w:tcPr>
          <w:p w14:paraId="63F950D2" w14:textId="77777777" w:rsidR="00E26A39" w:rsidRPr="00FA367E" w:rsidRDefault="00E26A39" w:rsidP="00E26A39">
            <w:pPr>
              <w:pStyle w:val="BodyText"/>
              <w:jc w:val="both"/>
              <w:rPr>
                <w:rFonts w:ascii="Gill Sans MT" w:hAnsi="Gill Sans MT"/>
                <w:sz w:val="18"/>
                <w:szCs w:val="18"/>
              </w:rPr>
            </w:pPr>
          </w:p>
        </w:tc>
      </w:tr>
      <w:tr w:rsidR="00E26A39" w:rsidRPr="00FA367E" w14:paraId="02B1DC43" w14:textId="77777777" w:rsidTr="00E26A39">
        <w:trPr>
          <w:gridAfter w:val="1"/>
          <w:wAfter w:w="10" w:type="dxa"/>
          <w:jc w:val="center"/>
        </w:trPr>
        <w:tc>
          <w:tcPr>
            <w:tcW w:w="354" w:type="dxa"/>
            <w:vMerge/>
            <w:shd w:val="clear" w:color="auto" w:fill="auto"/>
            <w:vAlign w:val="center"/>
          </w:tcPr>
          <w:p w14:paraId="4EE4E99D"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3EE312E9"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28595D8C" w14:textId="77777777" w:rsidR="00E26A39" w:rsidRPr="00FA367E" w:rsidRDefault="00E26A39" w:rsidP="00E26A39">
            <w:pPr>
              <w:pStyle w:val="BodyText"/>
              <w:jc w:val="both"/>
              <w:rPr>
                <w:rFonts w:ascii="Gill Sans MT" w:hAnsi="Gill Sans MT"/>
                <w:sz w:val="18"/>
                <w:szCs w:val="18"/>
              </w:rPr>
            </w:pPr>
          </w:p>
        </w:tc>
        <w:tc>
          <w:tcPr>
            <w:tcW w:w="1350" w:type="dxa"/>
            <w:shd w:val="clear" w:color="auto" w:fill="auto"/>
            <w:vAlign w:val="center"/>
          </w:tcPr>
          <w:p w14:paraId="076682BA" w14:textId="77777777" w:rsidR="00E26A39" w:rsidRPr="00FA367E" w:rsidRDefault="00E26A39" w:rsidP="00E26A39">
            <w:pPr>
              <w:pStyle w:val="BodyText"/>
              <w:jc w:val="both"/>
              <w:rPr>
                <w:rFonts w:ascii="Gill Sans MT" w:hAnsi="Gill Sans MT"/>
                <w:sz w:val="18"/>
                <w:szCs w:val="18"/>
              </w:rPr>
            </w:pPr>
          </w:p>
        </w:tc>
      </w:tr>
      <w:tr w:rsidR="00E26A39" w:rsidRPr="00FA367E" w14:paraId="6E820D98" w14:textId="77777777" w:rsidTr="00E26A39">
        <w:trPr>
          <w:gridAfter w:val="1"/>
          <w:wAfter w:w="10" w:type="dxa"/>
          <w:jc w:val="center"/>
        </w:trPr>
        <w:tc>
          <w:tcPr>
            <w:tcW w:w="354" w:type="dxa"/>
            <w:vMerge/>
            <w:shd w:val="clear" w:color="auto" w:fill="auto"/>
            <w:vAlign w:val="center"/>
          </w:tcPr>
          <w:p w14:paraId="7C5B9CC6"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619A5F1A"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7A3F4D12" w14:textId="77777777" w:rsidR="00E26A39" w:rsidRPr="00FA367E" w:rsidRDefault="00E26A39" w:rsidP="00E26A39">
            <w:pPr>
              <w:pStyle w:val="BodyText"/>
              <w:jc w:val="both"/>
              <w:rPr>
                <w:rFonts w:ascii="Gill Sans MT" w:hAnsi="Gill Sans MT"/>
                <w:sz w:val="18"/>
                <w:szCs w:val="18"/>
              </w:rPr>
            </w:pPr>
          </w:p>
        </w:tc>
        <w:tc>
          <w:tcPr>
            <w:tcW w:w="1350" w:type="dxa"/>
            <w:shd w:val="clear" w:color="auto" w:fill="auto"/>
            <w:vAlign w:val="center"/>
          </w:tcPr>
          <w:p w14:paraId="697CA991" w14:textId="77777777" w:rsidR="00E26A39" w:rsidRPr="00FA367E" w:rsidRDefault="00E26A39" w:rsidP="00E26A39">
            <w:pPr>
              <w:pStyle w:val="BodyText"/>
              <w:jc w:val="both"/>
              <w:rPr>
                <w:rFonts w:ascii="Gill Sans MT" w:hAnsi="Gill Sans MT"/>
                <w:sz w:val="18"/>
                <w:szCs w:val="18"/>
              </w:rPr>
            </w:pPr>
          </w:p>
        </w:tc>
      </w:tr>
      <w:tr w:rsidR="00E26A39" w:rsidRPr="00FA367E" w14:paraId="06B9B2F6" w14:textId="77777777" w:rsidTr="00E26A39">
        <w:trPr>
          <w:gridAfter w:val="1"/>
          <w:wAfter w:w="10" w:type="dxa"/>
          <w:jc w:val="center"/>
        </w:trPr>
        <w:tc>
          <w:tcPr>
            <w:tcW w:w="354" w:type="dxa"/>
            <w:vMerge w:val="restart"/>
            <w:shd w:val="clear" w:color="auto" w:fill="auto"/>
            <w:vAlign w:val="center"/>
          </w:tcPr>
          <w:p w14:paraId="6F8A72D2" w14:textId="72ECEA0E" w:rsidR="00E26A39" w:rsidRPr="00FA367E" w:rsidRDefault="00E26A39" w:rsidP="00E26A39">
            <w:pPr>
              <w:pStyle w:val="BodyText"/>
              <w:jc w:val="both"/>
              <w:rPr>
                <w:rFonts w:ascii="Gill Sans MT" w:hAnsi="Gill Sans MT"/>
                <w:sz w:val="18"/>
                <w:szCs w:val="18"/>
              </w:rPr>
            </w:pPr>
            <w:r>
              <w:rPr>
                <w:rFonts w:ascii="Gill Sans MT" w:hAnsi="Gill Sans MT"/>
                <w:sz w:val="18"/>
                <w:szCs w:val="18"/>
              </w:rPr>
              <w:t>8</w:t>
            </w:r>
          </w:p>
        </w:tc>
        <w:tc>
          <w:tcPr>
            <w:tcW w:w="2386" w:type="dxa"/>
            <w:vMerge w:val="restart"/>
            <w:shd w:val="clear" w:color="auto" w:fill="auto"/>
            <w:vAlign w:val="center"/>
          </w:tcPr>
          <w:p w14:paraId="2D63E677" w14:textId="3A0F2AE2" w:rsidR="00E26A39" w:rsidRPr="00FA367E" w:rsidRDefault="00E26A39" w:rsidP="00E26A39">
            <w:pPr>
              <w:pStyle w:val="BodyText"/>
              <w:jc w:val="both"/>
              <w:rPr>
                <w:rFonts w:ascii="Gill Sans MT" w:hAnsi="Gill Sans MT"/>
                <w:sz w:val="18"/>
                <w:szCs w:val="18"/>
              </w:rPr>
            </w:pPr>
            <w:r>
              <w:rPr>
                <w:rFonts w:ascii="Gill Sans MT" w:hAnsi="Gill Sans MT"/>
                <w:sz w:val="18"/>
                <w:szCs w:val="18"/>
              </w:rPr>
              <w:t>Other</w:t>
            </w:r>
          </w:p>
        </w:tc>
        <w:tc>
          <w:tcPr>
            <w:tcW w:w="6345" w:type="dxa"/>
            <w:shd w:val="clear" w:color="auto" w:fill="auto"/>
            <w:vAlign w:val="center"/>
          </w:tcPr>
          <w:p w14:paraId="6C8D2697" w14:textId="77777777" w:rsidR="00E26A39" w:rsidRPr="00FA367E" w:rsidRDefault="00E26A39" w:rsidP="00E26A39">
            <w:pPr>
              <w:pStyle w:val="BodyText"/>
              <w:jc w:val="both"/>
              <w:rPr>
                <w:rFonts w:ascii="Gill Sans MT" w:hAnsi="Gill Sans MT"/>
                <w:sz w:val="18"/>
                <w:szCs w:val="18"/>
              </w:rPr>
            </w:pPr>
          </w:p>
        </w:tc>
        <w:tc>
          <w:tcPr>
            <w:tcW w:w="1350" w:type="dxa"/>
            <w:shd w:val="clear" w:color="auto" w:fill="auto"/>
            <w:vAlign w:val="center"/>
          </w:tcPr>
          <w:p w14:paraId="7E0E5401" w14:textId="77777777" w:rsidR="00E26A39" w:rsidRPr="00FA367E" w:rsidRDefault="00E26A39" w:rsidP="00E26A39">
            <w:pPr>
              <w:pStyle w:val="BodyText"/>
              <w:jc w:val="both"/>
              <w:rPr>
                <w:rFonts w:ascii="Gill Sans MT" w:hAnsi="Gill Sans MT"/>
                <w:sz w:val="18"/>
                <w:szCs w:val="18"/>
              </w:rPr>
            </w:pPr>
          </w:p>
        </w:tc>
      </w:tr>
      <w:tr w:rsidR="00E26A39" w:rsidRPr="00FA367E" w14:paraId="636D7622" w14:textId="77777777" w:rsidTr="00E26A39">
        <w:trPr>
          <w:gridAfter w:val="1"/>
          <w:wAfter w:w="10" w:type="dxa"/>
          <w:jc w:val="center"/>
        </w:trPr>
        <w:tc>
          <w:tcPr>
            <w:tcW w:w="354" w:type="dxa"/>
            <w:vMerge/>
            <w:shd w:val="clear" w:color="auto" w:fill="auto"/>
            <w:vAlign w:val="center"/>
          </w:tcPr>
          <w:p w14:paraId="1D133FF1"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0688B95A"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463B5908" w14:textId="77777777" w:rsidR="00E26A39" w:rsidRPr="00FA367E" w:rsidRDefault="00E26A39" w:rsidP="00E26A39">
            <w:pPr>
              <w:pStyle w:val="BodyText"/>
              <w:jc w:val="both"/>
              <w:rPr>
                <w:rFonts w:ascii="Gill Sans MT" w:hAnsi="Gill Sans MT"/>
                <w:sz w:val="18"/>
                <w:szCs w:val="18"/>
              </w:rPr>
            </w:pPr>
          </w:p>
        </w:tc>
        <w:tc>
          <w:tcPr>
            <w:tcW w:w="1350" w:type="dxa"/>
            <w:shd w:val="clear" w:color="auto" w:fill="auto"/>
            <w:vAlign w:val="center"/>
          </w:tcPr>
          <w:p w14:paraId="6DD36F9B" w14:textId="77777777" w:rsidR="00E26A39" w:rsidRPr="00FA367E" w:rsidRDefault="00E26A39" w:rsidP="00E26A39">
            <w:pPr>
              <w:pStyle w:val="BodyText"/>
              <w:jc w:val="both"/>
              <w:rPr>
                <w:rFonts w:ascii="Gill Sans MT" w:hAnsi="Gill Sans MT"/>
                <w:sz w:val="18"/>
                <w:szCs w:val="18"/>
              </w:rPr>
            </w:pPr>
          </w:p>
        </w:tc>
      </w:tr>
      <w:tr w:rsidR="00E26A39" w:rsidRPr="00FA367E" w14:paraId="33100794" w14:textId="77777777" w:rsidTr="00E26A39">
        <w:trPr>
          <w:gridAfter w:val="1"/>
          <w:wAfter w:w="10" w:type="dxa"/>
          <w:jc w:val="center"/>
        </w:trPr>
        <w:tc>
          <w:tcPr>
            <w:tcW w:w="354" w:type="dxa"/>
            <w:vMerge/>
            <w:shd w:val="clear" w:color="auto" w:fill="auto"/>
            <w:vAlign w:val="center"/>
          </w:tcPr>
          <w:p w14:paraId="53C2E394" w14:textId="77777777" w:rsidR="00E26A39" w:rsidRPr="00FA367E" w:rsidRDefault="00E26A39" w:rsidP="00E26A39">
            <w:pPr>
              <w:pStyle w:val="BodyText"/>
              <w:jc w:val="both"/>
              <w:rPr>
                <w:rFonts w:ascii="Gill Sans MT" w:hAnsi="Gill Sans MT"/>
                <w:sz w:val="18"/>
                <w:szCs w:val="18"/>
              </w:rPr>
            </w:pPr>
          </w:p>
        </w:tc>
        <w:tc>
          <w:tcPr>
            <w:tcW w:w="2386" w:type="dxa"/>
            <w:vMerge/>
            <w:shd w:val="clear" w:color="auto" w:fill="auto"/>
            <w:vAlign w:val="center"/>
          </w:tcPr>
          <w:p w14:paraId="76A1947B" w14:textId="77777777" w:rsidR="00E26A39" w:rsidRPr="00FA367E" w:rsidRDefault="00E26A39" w:rsidP="00E26A39">
            <w:pPr>
              <w:pStyle w:val="BodyText"/>
              <w:jc w:val="both"/>
              <w:rPr>
                <w:rFonts w:ascii="Gill Sans MT" w:hAnsi="Gill Sans MT"/>
                <w:sz w:val="18"/>
                <w:szCs w:val="18"/>
              </w:rPr>
            </w:pPr>
          </w:p>
        </w:tc>
        <w:tc>
          <w:tcPr>
            <w:tcW w:w="6345" w:type="dxa"/>
            <w:shd w:val="clear" w:color="auto" w:fill="auto"/>
            <w:vAlign w:val="center"/>
          </w:tcPr>
          <w:p w14:paraId="2FCA2C38" w14:textId="77777777" w:rsidR="00E26A39" w:rsidRPr="00FA367E" w:rsidRDefault="00E26A39" w:rsidP="00E26A39">
            <w:pPr>
              <w:pStyle w:val="BodyText"/>
              <w:jc w:val="both"/>
              <w:rPr>
                <w:rFonts w:ascii="Gill Sans MT" w:hAnsi="Gill Sans MT"/>
                <w:sz w:val="18"/>
                <w:szCs w:val="18"/>
              </w:rPr>
            </w:pPr>
          </w:p>
        </w:tc>
        <w:tc>
          <w:tcPr>
            <w:tcW w:w="1350" w:type="dxa"/>
            <w:shd w:val="clear" w:color="auto" w:fill="auto"/>
            <w:vAlign w:val="center"/>
          </w:tcPr>
          <w:p w14:paraId="7A0F2BCB" w14:textId="77777777" w:rsidR="00E26A39" w:rsidRPr="00FA367E" w:rsidRDefault="00E26A39" w:rsidP="00E26A39">
            <w:pPr>
              <w:pStyle w:val="BodyText"/>
              <w:jc w:val="both"/>
              <w:rPr>
                <w:rFonts w:ascii="Gill Sans MT" w:hAnsi="Gill Sans MT"/>
                <w:sz w:val="18"/>
                <w:szCs w:val="18"/>
              </w:rPr>
            </w:pPr>
          </w:p>
        </w:tc>
      </w:tr>
    </w:tbl>
    <w:p w14:paraId="053C99C2" w14:textId="77777777" w:rsidR="009161C5" w:rsidRPr="00582327" w:rsidRDefault="009161C5">
      <w:pPr>
        <w:rPr>
          <w:rFonts w:ascii="Gill Sans MT" w:hAnsi="Gill Sans MT" w:cs="Arial"/>
          <w:sz w:val="20"/>
          <w:szCs w:val="20"/>
        </w:rPr>
      </w:pPr>
    </w:p>
    <w:sectPr w:rsidR="009161C5" w:rsidRPr="00582327" w:rsidSect="004E3576">
      <w:pgSz w:w="12240" w:h="15840"/>
      <w:pgMar w:top="1152"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GillSansMTStd-Book">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01C8"/>
    <w:multiLevelType w:val="hybridMultilevel"/>
    <w:tmpl w:val="26DC2AF0"/>
    <w:lvl w:ilvl="0" w:tplc="87147EF0">
      <w:start w:val="1"/>
      <w:numFmt w:val="bullet"/>
      <w:lvlText w:val="•"/>
      <w:lvlJc w:val="left"/>
      <w:pPr>
        <w:tabs>
          <w:tab w:val="num" w:pos="720"/>
        </w:tabs>
        <w:ind w:left="720" w:hanging="360"/>
      </w:pPr>
      <w:rPr>
        <w:rFonts w:ascii="Arial" w:hAnsi="Arial" w:hint="default"/>
      </w:rPr>
    </w:lvl>
    <w:lvl w:ilvl="1" w:tplc="43CE8CEE" w:tentative="1">
      <w:start w:val="1"/>
      <w:numFmt w:val="bullet"/>
      <w:lvlText w:val="•"/>
      <w:lvlJc w:val="left"/>
      <w:pPr>
        <w:tabs>
          <w:tab w:val="num" w:pos="1440"/>
        </w:tabs>
        <w:ind w:left="1440" w:hanging="360"/>
      </w:pPr>
      <w:rPr>
        <w:rFonts w:ascii="Arial" w:hAnsi="Arial" w:hint="default"/>
      </w:rPr>
    </w:lvl>
    <w:lvl w:ilvl="2" w:tplc="0A444AE8" w:tentative="1">
      <w:start w:val="1"/>
      <w:numFmt w:val="bullet"/>
      <w:lvlText w:val="•"/>
      <w:lvlJc w:val="left"/>
      <w:pPr>
        <w:tabs>
          <w:tab w:val="num" w:pos="2160"/>
        </w:tabs>
        <w:ind w:left="2160" w:hanging="360"/>
      </w:pPr>
      <w:rPr>
        <w:rFonts w:ascii="Arial" w:hAnsi="Arial" w:hint="default"/>
      </w:rPr>
    </w:lvl>
    <w:lvl w:ilvl="3" w:tplc="F940D754" w:tentative="1">
      <w:start w:val="1"/>
      <w:numFmt w:val="bullet"/>
      <w:lvlText w:val="•"/>
      <w:lvlJc w:val="left"/>
      <w:pPr>
        <w:tabs>
          <w:tab w:val="num" w:pos="2880"/>
        </w:tabs>
        <w:ind w:left="2880" w:hanging="360"/>
      </w:pPr>
      <w:rPr>
        <w:rFonts w:ascii="Arial" w:hAnsi="Arial" w:hint="default"/>
      </w:rPr>
    </w:lvl>
    <w:lvl w:ilvl="4" w:tplc="5788563A" w:tentative="1">
      <w:start w:val="1"/>
      <w:numFmt w:val="bullet"/>
      <w:lvlText w:val="•"/>
      <w:lvlJc w:val="left"/>
      <w:pPr>
        <w:tabs>
          <w:tab w:val="num" w:pos="3600"/>
        </w:tabs>
        <w:ind w:left="3600" w:hanging="360"/>
      </w:pPr>
      <w:rPr>
        <w:rFonts w:ascii="Arial" w:hAnsi="Arial" w:hint="default"/>
      </w:rPr>
    </w:lvl>
    <w:lvl w:ilvl="5" w:tplc="45E83B66" w:tentative="1">
      <w:start w:val="1"/>
      <w:numFmt w:val="bullet"/>
      <w:lvlText w:val="•"/>
      <w:lvlJc w:val="left"/>
      <w:pPr>
        <w:tabs>
          <w:tab w:val="num" w:pos="4320"/>
        </w:tabs>
        <w:ind w:left="4320" w:hanging="360"/>
      </w:pPr>
      <w:rPr>
        <w:rFonts w:ascii="Arial" w:hAnsi="Arial" w:hint="default"/>
      </w:rPr>
    </w:lvl>
    <w:lvl w:ilvl="6" w:tplc="005C4B2C" w:tentative="1">
      <w:start w:val="1"/>
      <w:numFmt w:val="bullet"/>
      <w:lvlText w:val="•"/>
      <w:lvlJc w:val="left"/>
      <w:pPr>
        <w:tabs>
          <w:tab w:val="num" w:pos="5040"/>
        </w:tabs>
        <w:ind w:left="5040" w:hanging="360"/>
      </w:pPr>
      <w:rPr>
        <w:rFonts w:ascii="Arial" w:hAnsi="Arial" w:hint="default"/>
      </w:rPr>
    </w:lvl>
    <w:lvl w:ilvl="7" w:tplc="441687A2" w:tentative="1">
      <w:start w:val="1"/>
      <w:numFmt w:val="bullet"/>
      <w:lvlText w:val="•"/>
      <w:lvlJc w:val="left"/>
      <w:pPr>
        <w:tabs>
          <w:tab w:val="num" w:pos="5760"/>
        </w:tabs>
        <w:ind w:left="5760" w:hanging="360"/>
      </w:pPr>
      <w:rPr>
        <w:rFonts w:ascii="Arial" w:hAnsi="Arial" w:hint="default"/>
      </w:rPr>
    </w:lvl>
    <w:lvl w:ilvl="8" w:tplc="D10AEFE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4F1B86"/>
    <w:multiLevelType w:val="hybridMultilevel"/>
    <w:tmpl w:val="2F2AB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F82C8C"/>
    <w:multiLevelType w:val="hybridMultilevel"/>
    <w:tmpl w:val="E06415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126EEA"/>
    <w:multiLevelType w:val="hybridMultilevel"/>
    <w:tmpl w:val="05363D1E"/>
    <w:lvl w:ilvl="0" w:tplc="01E60CC4">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107279"/>
    <w:multiLevelType w:val="hybridMultilevel"/>
    <w:tmpl w:val="D6E259DC"/>
    <w:lvl w:ilvl="0" w:tplc="EA8C8778">
      <w:start w:val="1"/>
      <w:numFmt w:val="upperLetter"/>
      <w:lvlText w:val="%1."/>
      <w:lvlJc w:val="left"/>
      <w:pPr>
        <w:tabs>
          <w:tab w:val="num" w:pos="720"/>
        </w:tabs>
        <w:ind w:left="720" w:hanging="360"/>
      </w:pPr>
    </w:lvl>
    <w:lvl w:ilvl="1" w:tplc="8D14AEB6" w:tentative="1">
      <w:start w:val="1"/>
      <w:numFmt w:val="upperLetter"/>
      <w:lvlText w:val="%2."/>
      <w:lvlJc w:val="left"/>
      <w:pPr>
        <w:tabs>
          <w:tab w:val="num" w:pos="1440"/>
        </w:tabs>
        <w:ind w:left="1440" w:hanging="360"/>
      </w:pPr>
    </w:lvl>
    <w:lvl w:ilvl="2" w:tplc="1D9661E0" w:tentative="1">
      <w:start w:val="1"/>
      <w:numFmt w:val="upperLetter"/>
      <w:lvlText w:val="%3."/>
      <w:lvlJc w:val="left"/>
      <w:pPr>
        <w:tabs>
          <w:tab w:val="num" w:pos="2160"/>
        </w:tabs>
        <w:ind w:left="2160" w:hanging="360"/>
      </w:pPr>
    </w:lvl>
    <w:lvl w:ilvl="3" w:tplc="59186536" w:tentative="1">
      <w:start w:val="1"/>
      <w:numFmt w:val="upperLetter"/>
      <w:lvlText w:val="%4."/>
      <w:lvlJc w:val="left"/>
      <w:pPr>
        <w:tabs>
          <w:tab w:val="num" w:pos="2880"/>
        </w:tabs>
        <w:ind w:left="2880" w:hanging="360"/>
      </w:pPr>
    </w:lvl>
    <w:lvl w:ilvl="4" w:tplc="6916E1B8" w:tentative="1">
      <w:start w:val="1"/>
      <w:numFmt w:val="upperLetter"/>
      <w:lvlText w:val="%5."/>
      <w:lvlJc w:val="left"/>
      <w:pPr>
        <w:tabs>
          <w:tab w:val="num" w:pos="3600"/>
        </w:tabs>
        <w:ind w:left="3600" w:hanging="360"/>
      </w:pPr>
    </w:lvl>
    <w:lvl w:ilvl="5" w:tplc="DBB0A6B2" w:tentative="1">
      <w:start w:val="1"/>
      <w:numFmt w:val="upperLetter"/>
      <w:lvlText w:val="%6."/>
      <w:lvlJc w:val="left"/>
      <w:pPr>
        <w:tabs>
          <w:tab w:val="num" w:pos="4320"/>
        </w:tabs>
        <w:ind w:left="4320" w:hanging="360"/>
      </w:pPr>
    </w:lvl>
    <w:lvl w:ilvl="6" w:tplc="75A49336" w:tentative="1">
      <w:start w:val="1"/>
      <w:numFmt w:val="upperLetter"/>
      <w:lvlText w:val="%7."/>
      <w:lvlJc w:val="left"/>
      <w:pPr>
        <w:tabs>
          <w:tab w:val="num" w:pos="5040"/>
        </w:tabs>
        <w:ind w:left="5040" w:hanging="360"/>
      </w:pPr>
    </w:lvl>
    <w:lvl w:ilvl="7" w:tplc="E33E483A" w:tentative="1">
      <w:start w:val="1"/>
      <w:numFmt w:val="upperLetter"/>
      <w:lvlText w:val="%8."/>
      <w:lvlJc w:val="left"/>
      <w:pPr>
        <w:tabs>
          <w:tab w:val="num" w:pos="5760"/>
        </w:tabs>
        <w:ind w:left="5760" w:hanging="360"/>
      </w:pPr>
    </w:lvl>
    <w:lvl w:ilvl="8" w:tplc="6EE0F656" w:tentative="1">
      <w:start w:val="1"/>
      <w:numFmt w:val="upperLetter"/>
      <w:lvlText w:val="%9."/>
      <w:lvlJc w:val="left"/>
      <w:pPr>
        <w:tabs>
          <w:tab w:val="num" w:pos="6480"/>
        </w:tabs>
        <w:ind w:left="6480" w:hanging="360"/>
      </w:pPr>
    </w:lvl>
  </w:abstractNum>
  <w:abstractNum w:abstractNumId="5" w15:restartNumberingAfterBreak="0">
    <w:nsid w:val="69372ABF"/>
    <w:multiLevelType w:val="hybridMultilevel"/>
    <w:tmpl w:val="21C62032"/>
    <w:lvl w:ilvl="0" w:tplc="6C28B778">
      <w:start w:val="1"/>
      <w:numFmt w:val="bullet"/>
      <w:lvlText w:val="•"/>
      <w:lvlJc w:val="left"/>
      <w:pPr>
        <w:tabs>
          <w:tab w:val="num" w:pos="720"/>
        </w:tabs>
        <w:ind w:left="720" w:hanging="360"/>
      </w:pPr>
      <w:rPr>
        <w:rFonts w:ascii="Arial" w:hAnsi="Arial" w:hint="default"/>
      </w:rPr>
    </w:lvl>
    <w:lvl w:ilvl="1" w:tplc="1A1041EE" w:tentative="1">
      <w:start w:val="1"/>
      <w:numFmt w:val="bullet"/>
      <w:lvlText w:val="•"/>
      <w:lvlJc w:val="left"/>
      <w:pPr>
        <w:tabs>
          <w:tab w:val="num" w:pos="1440"/>
        </w:tabs>
        <w:ind w:left="1440" w:hanging="360"/>
      </w:pPr>
      <w:rPr>
        <w:rFonts w:ascii="Arial" w:hAnsi="Arial" w:hint="default"/>
      </w:rPr>
    </w:lvl>
    <w:lvl w:ilvl="2" w:tplc="A2B6A10A" w:tentative="1">
      <w:start w:val="1"/>
      <w:numFmt w:val="bullet"/>
      <w:lvlText w:val="•"/>
      <w:lvlJc w:val="left"/>
      <w:pPr>
        <w:tabs>
          <w:tab w:val="num" w:pos="2160"/>
        </w:tabs>
        <w:ind w:left="2160" w:hanging="360"/>
      </w:pPr>
      <w:rPr>
        <w:rFonts w:ascii="Arial" w:hAnsi="Arial" w:hint="default"/>
      </w:rPr>
    </w:lvl>
    <w:lvl w:ilvl="3" w:tplc="71CAD24C" w:tentative="1">
      <w:start w:val="1"/>
      <w:numFmt w:val="bullet"/>
      <w:lvlText w:val="•"/>
      <w:lvlJc w:val="left"/>
      <w:pPr>
        <w:tabs>
          <w:tab w:val="num" w:pos="2880"/>
        </w:tabs>
        <w:ind w:left="2880" w:hanging="360"/>
      </w:pPr>
      <w:rPr>
        <w:rFonts w:ascii="Arial" w:hAnsi="Arial" w:hint="default"/>
      </w:rPr>
    </w:lvl>
    <w:lvl w:ilvl="4" w:tplc="3F529A60" w:tentative="1">
      <w:start w:val="1"/>
      <w:numFmt w:val="bullet"/>
      <w:lvlText w:val="•"/>
      <w:lvlJc w:val="left"/>
      <w:pPr>
        <w:tabs>
          <w:tab w:val="num" w:pos="3600"/>
        </w:tabs>
        <w:ind w:left="3600" w:hanging="360"/>
      </w:pPr>
      <w:rPr>
        <w:rFonts w:ascii="Arial" w:hAnsi="Arial" w:hint="default"/>
      </w:rPr>
    </w:lvl>
    <w:lvl w:ilvl="5" w:tplc="CBB0B5F4" w:tentative="1">
      <w:start w:val="1"/>
      <w:numFmt w:val="bullet"/>
      <w:lvlText w:val="•"/>
      <w:lvlJc w:val="left"/>
      <w:pPr>
        <w:tabs>
          <w:tab w:val="num" w:pos="4320"/>
        </w:tabs>
        <w:ind w:left="4320" w:hanging="360"/>
      </w:pPr>
      <w:rPr>
        <w:rFonts w:ascii="Arial" w:hAnsi="Arial" w:hint="default"/>
      </w:rPr>
    </w:lvl>
    <w:lvl w:ilvl="6" w:tplc="E8AA5E52" w:tentative="1">
      <w:start w:val="1"/>
      <w:numFmt w:val="bullet"/>
      <w:lvlText w:val="•"/>
      <w:lvlJc w:val="left"/>
      <w:pPr>
        <w:tabs>
          <w:tab w:val="num" w:pos="5040"/>
        </w:tabs>
        <w:ind w:left="5040" w:hanging="360"/>
      </w:pPr>
      <w:rPr>
        <w:rFonts w:ascii="Arial" w:hAnsi="Arial" w:hint="default"/>
      </w:rPr>
    </w:lvl>
    <w:lvl w:ilvl="7" w:tplc="D4AED41E" w:tentative="1">
      <w:start w:val="1"/>
      <w:numFmt w:val="bullet"/>
      <w:lvlText w:val="•"/>
      <w:lvlJc w:val="left"/>
      <w:pPr>
        <w:tabs>
          <w:tab w:val="num" w:pos="5760"/>
        </w:tabs>
        <w:ind w:left="5760" w:hanging="360"/>
      </w:pPr>
      <w:rPr>
        <w:rFonts w:ascii="Arial" w:hAnsi="Arial" w:hint="default"/>
      </w:rPr>
    </w:lvl>
    <w:lvl w:ilvl="8" w:tplc="0CF4601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1C5"/>
    <w:rsid w:val="00061F88"/>
    <w:rsid w:val="00134964"/>
    <w:rsid w:val="0018438A"/>
    <w:rsid w:val="001B21D4"/>
    <w:rsid w:val="00477DB0"/>
    <w:rsid w:val="004E3576"/>
    <w:rsid w:val="00512AC7"/>
    <w:rsid w:val="00515FBA"/>
    <w:rsid w:val="005242AC"/>
    <w:rsid w:val="00582327"/>
    <w:rsid w:val="006F71ED"/>
    <w:rsid w:val="007A6210"/>
    <w:rsid w:val="00851865"/>
    <w:rsid w:val="00891B4A"/>
    <w:rsid w:val="009161C5"/>
    <w:rsid w:val="00955B93"/>
    <w:rsid w:val="0099691A"/>
    <w:rsid w:val="00A502BD"/>
    <w:rsid w:val="00A52B3D"/>
    <w:rsid w:val="00A620C4"/>
    <w:rsid w:val="00AC202C"/>
    <w:rsid w:val="00AE5BCF"/>
    <w:rsid w:val="00C849EB"/>
    <w:rsid w:val="00DA1370"/>
    <w:rsid w:val="00E21C54"/>
    <w:rsid w:val="00E26A39"/>
    <w:rsid w:val="00E90032"/>
    <w:rsid w:val="00ED7E2A"/>
    <w:rsid w:val="00FE2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94C6"/>
  <w15:chartTrackingRefBased/>
  <w15:docId w15:val="{AF3ED2E0-EC2C-4DAF-B654-6AC7DAA64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2"/>
    <w:qFormat/>
    <w:rsid w:val="00DA1370"/>
    <w:pPr>
      <w:spacing w:before="360" w:after="120" w:line="280" w:lineRule="atLeast"/>
      <w:outlineLvl w:val="1"/>
    </w:pPr>
    <w:rPr>
      <w:rFonts w:ascii="Gill Sans MT" w:eastAsia="Cambria" w:hAnsi="Gill Sans MT" w:cs="GillSansMTStd-Book"/>
      <w:b/>
      <w:bCs/>
      <w:cap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9161C5"/>
    <w:pPr>
      <w:pBdr>
        <w:top w:val="nil"/>
        <w:left w:val="nil"/>
        <w:bottom w:val="nil"/>
        <w:right w:val="nil"/>
        <w:between w:val="nil"/>
      </w:pBdr>
      <w:spacing w:after="0" w:line="240" w:lineRule="auto"/>
      <w:contextualSpacing/>
    </w:pPr>
    <w:rPr>
      <w:rFonts w:ascii="Calibri" w:eastAsia="Calibri" w:hAnsi="Calibri" w:cs="Calibri"/>
      <w:color w:val="000000"/>
      <w:sz w:val="56"/>
      <w:szCs w:val="56"/>
    </w:rPr>
  </w:style>
  <w:style w:type="character" w:customStyle="1" w:styleId="TitleChar">
    <w:name w:val="Title Char"/>
    <w:basedOn w:val="DefaultParagraphFont"/>
    <w:link w:val="Title"/>
    <w:rsid w:val="009161C5"/>
    <w:rPr>
      <w:rFonts w:ascii="Calibri" w:eastAsia="Calibri" w:hAnsi="Calibri" w:cs="Calibri"/>
      <w:color w:val="000000"/>
      <w:sz w:val="56"/>
      <w:szCs w:val="56"/>
    </w:rPr>
  </w:style>
  <w:style w:type="paragraph" w:styleId="ListParagraph">
    <w:name w:val="List Paragraph"/>
    <w:basedOn w:val="Normal"/>
    <w:uiPriority w:val="34"/>
    <w:qFormat/>
    <w:rsid w:val="00C849EB"/>
    <w:pPr>
      <w:ind w:left="720"/>
      <w:contextualSpacing/>
    </w:pPr>
  </w:style>
  <w:style w:type="character" w:customStyle="1" w:styleId="Heading2Char">
    <w:name w:val="Heading 2 Char"/>
    <w:basedOn w:val="DefaultParagraphFont"/>
    <w:link w:val="Heading2"/>
    <w:uiPriority w:val="2"/>
    <w:rsid w:val="00DA1370"/>
    <w:rPr>
      <w:rFonts w:ascii="Gill Sans MT" w:eastAsia="Cambria" w:hAnsi="Gill Sans MT" w:cs="GillSansMTStd-Book"/>
      <w:b/>
      <w:bCs/>
      <w:caps/>
      <w:sz w:val="20"/>
      <w:szCs w:val="24"/>
    </w:rPr>
  </w:style>
  <w:style w:type="paragraph" w:styleId="NoSpacing">
    <w:name w:val="No Spacing"/>
    <w:uiPriority w:val="3"/>
    <w:qFormat/>
    <w:rsid w:val="00DA1370"/>
    <w:pPr>
      <w:widowControl w:val="0"/>
      <w:autoSpaceDE w:val="0"/>
      <w:autoSpaceDN w:val="0"/>
      <w:adjustRightInd w:val="0"/>
      <w:spacing w:after="0" w:line="240" w:lineRule="auto"/>
      <w:textAlignment w:val="center"/>
    </w:pPr>
    <w:rPr>
      <w:rFonts w:ascii="Gill Sans MT" w:eastAsia="MS Mincho" w:hAnsi="Gill Sans MT" w:cs="GillSansMTStd-Book"/>
      <w:color w:val="6C6463"/>
    </w:rPr>
  </w:style>
  <w:style w:type="paragraph" w:customStyle="1" w:styleId="Bullet1">
    <w:name w:val="Bullet 1"/>
    <w:basedOn w:val="Normal"/>
    <w:uiPriority w:val="2"/>
    <w:qFormat/>
    <w:rsid w:val="00DA1370"/>
    <w:pPr>
      <w:spacing w:after="0" w:line="280" w:lineRule="atLeast"/>
    </w:pPr>
    <w:rPr>
      <w:rFonts w:ascii="Gill Sans MT" w:eastAsia="Cambria" w:hAnsi="Gill Sans MT" w:cs="GillSansMTStd-Book"/>
      <w:color w:val="595959"/>
      <w:szCs w:val="24"/>
    </w:rPr>
  </w:style>
  <w:style w:type="paragraph" w:customStyle="1" w:styleId="Figure">
    <w:name w:val="Figure"/>
    <w:basedOn w:val="Normal"/>
    <w:link w:val="FigureChar"/>
    <w:uiPriority w:val="2"/>
    <w:qFormat/>
    <w:rsid w:val="00DA1370"/>
    <w:pPr>
      <w:widowControl w:val="0"/>
      <w:autoSpaceDE w:val="0"/>
      <w:autoSpaceDN w:val="0"/>
      <w:spacing w:after="0" w:line="240" w:lineRule="auto"/>
    </w:pPr>
    <w:rPr>
      <w:rFonts w:ascii="Arial" w:eastAsia="Arial" w:hAnsi="Arial" w:cs="Arial"/>
      <w:b/>
      <w:sz w:val="20"/>
      <w:szCs w:val="20"/>
      <w:lang w:bidi="en-US"/>
    </w:rPr>
  </w:style>
  <w:style w:type="character" w:customStyle="1" w:styleId="FigureChar">
    <w:name w:val="Figure Char"/>
    <w:link w:val="Figure"/>
    <w:uiPriority w:val="2"/>
    <w:rsid w:val="00DA1370"/>
    <w:rPr>
      <w:rFonts w:ascii="Arial" w:eastAsia="Arial" w:hAnsi="Arial" w:cs="Arial"/>
      <w:b/>
      <w:sz w:val="20"/>
      <w:szCs w:val="20"/>
      <w:lang w:bidi="en-US"/>
    </w:rPr>
  </w:style>
  <w:style w:type="paragraph" w:styleId="BodyText">
    <w:name w:val="Body Text"/>
    <w:basedOn w:val="Normal"/>
    <w:link w:val="BodyTextChar"/>
    <w:uiPriority w:val="1"/>
    <w:qFormat/>
    <w:rsid w:val="00E26A39"/>
    <w:pPr>
      <w:widowControl w:val="0"/>
      <w:autoSpaceDE w:val="0"/>
      <w:autoSpaceDN w:val="0"/>
      <w:spacing w:after="0" w:line="240" w:lineRule="auto"/>
    </w:pPr>
    <w:rPr>
      <w:rFonts w:ascii="Arial" w:eastAsia="Arial" w:hAnsi="Arial" w:cs="Arial"/>
      <w:lang w:bidi="en-US"/>
    </w:rPr>
  </w:style>
  <w:style w:type="character" w:customStyle="1" w:styleId="BodyTextChar">
    <w:name w:val="Body Text Char"/>
    <w:basedOn w:val="DefaultParagraphFont"/>
    <w:link w:val="BodyText"/>
    <w:uiPriority w:val="1"/>
    <w:rsid w:val="00E26A39"/>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560557">
      <w:bodyDiv w:val="1"/>
      <w:marLeft w:val="0"/>
      <w:marRight w:val="0"/>
      <w:marTop w:val="0"/>
      <w:marBottom w:val="0"/>
      <w:divBdr>
        <w:top w:val="none" w:sz="0" w:space="0" w:color="auto"/>
        <w:left w:val="none" w:sz="0" w:space="0" w:color="auto"/>
        <w:bottom w:val="none" w:sz="0" w:space="0" w:color="auto"/>
        <w:right w:val="none" w:sz="0" w:space="0" w:color="auto"/>
      </w:divBdr>
    </w:div>
    <w:div w:id="347635111">
      <w:bodyDiv w:val="1"/>
      <w:marLeft w:val="0"/>
      <w:marRight w:val="0"/>
      <w:marTop w:val="0"/>
      <w:marBottom w:val="0"/>
      <w:divBdr>
        <w:top w:val="none" w:sz="0" w:space="0" w:color="auto"/>
        <w:left w:val="none" w:sz="0" w:space="0" w:color="auto"/>
        <w:bottom w:val="none" w:sz="0" w:space="0" w:color="auto"/>
        <w:right w:val="none" w:sz="0" w:space="0" w:color="auto"/>
      </w:divBdr>
      <w:divsChild>
        <w:div w:id="952593290">
          <w:marLeft w:val="288"/>
          <w:marRight w:val="0"/>
          <w:marTop w:val="0"/>
          <w:marBottom w:val="0"/>
          <w:divBdr>
            <w:top w:val="none" w:sz="0" w:space="0" w:color="auto"/>
            <w:left w:val="none" w:sz="0" w:space="0" w:color="auto"/>
            <w:bottom w:val="none" w:sz="0" w:space="0" w:color="auto"/>
            <w:right w:val="none" w:sz="0" w:space="0" w:color="auto"/>
          </w:divBdr>
        </w:div>
        <w:div w:id="1030449473">
          <w:marLeft w:val="288"/>
          <w:marRight w:val="0"/>
          <w:marTop w:val="0"/>
          <w:marBottom w:val="0"/>
          <w:divBdr>
            <w:top w:val="none" w:sz="0" w:space="0" w:color="auto"/>
            <w:left w:val="none" w:sz="0" w:space="0" w:color="auto"/>
            <w:bottom w:val="none" w:sz="0" w:space="0" w:color="auto"/>
            <w:right w:val="none" w:sz="0" w:space="0" w:color="auto"/>
          </w:divBdr>
        </w:div>
      </w:divsChild>
    </w:div>
    <w:div w:id="860122594">
      <w:bodyDiv w:val="1"/>
      <w:marLeft w:val="0"/>
      <w:marRight w:val="0"/>
      <w:marTop w:val="0"/>
      <w:marBottom w:val="0"/>
      <w:divBdr>
        <w:top w:val="none" w:sz="0" w:space="0" w:color="auto"/>
        <w:left w:val="none" w:sz="0" w:space="0" w:color="auto"/>
        <w:bottom w:val="none" w:sz="0" w:space="0" w:color="auto"/>
        <w:right w:val="none" w:sz="0" w:space="0" w:color="auto"/>
      </w:divBdr>
      <w:divsChild>
        <w:div w:id="1978487931">
          <w:marLeft w:val="806"/>
          <w:marRight w:val="0"/>
          <w:marTop w:val="0"/>
          <w:marBottom w:val="0"/>
          <w:divBdr>
            <w:top w:val="none" w:sz="0" w:space="0" w:color="auto"/>
            <w:left w:val="none" w:sz="0" w:space="0" w:color="auto"/>
            <w:bottom w:val="none" w:sz="0" w:space="0" w:color="auto"/>
            <w:right w:val="none" w:sz="0" w:space="0" w:color="auto"/>
          </w:divBdr>
        </w:div>
        <w:div w:id="1294292356">
          <w:marLeft w:val="806"/>
          <w:marRight w:val="0"/>
          <w:marTop w:val="0"/>
          <w:marBottom w:val="0"/>
          <w:divBdr>
            <w:top w:val="none" w:sz="0" w:space="0" w:color="auto"/>
            <w:left w:val="none" w:sz="0" w:space="0" w:color="auto"/>
            <w:bottom w:val="none" w:sz="0" w:space="0" w:color="auto"/>
            <w:right w:val="none" w:sz="0" w:space="0" w:color="auto"/>
          </w:divBdr>
        </w:div>
        <w:div w:id="504445806">
          <w:marLeft w:val="806"/>
          <w:marRight w:val="0"/>
          <w:marTop w:val="0"/>
          <w:marBottom w:val="0"/>
          <w:divBdr>
            <w:top w:val="none" w:sz="0" w:space="0" w:color="auto"/>
            <w:left w:val="none" w:sz="0" w:space="0" w:color="auto"/>
            <w:bottom w:val="none" w:sz="0" w:space="0" w:color="auto"/>
            <w:right w:val="none" w:sz="0" w:space="0" w:color="auto"/>
          </w:divBdr>
        </w:div>
        <w:div w:id="764308088">
          <w:marLeft w:val="806"/>
          <w:marRight w:val="0"/>
          <w:marTop w:val="0"/>
          <w:marBottom w:val="0"/>
          <w:divBdr>
            <w:top w:val="none" w:sz="0" w:space="0" w:color="auto"/>
            <w:left w:val="none" w:sz="0" w:space="0" w:color="auto"/>
            <w:bottom w:val="none" w:sz="0" w:space="0" w:color="auto"/>
            <w:right w:val="none" w:sz="0" w:space="0" w:color="auto"/>
          </w:divBdr>
        </w:div>
      </w:divsChild>
    </w:div>
    <w:div w:id="2108187629">
      <w:bodyDiv w:val="1"/>
      <w:marLeft w:val="0"/>
      <w:marRight w:val="0"/>
      <w:marTop w:val="0"/>
      <w:marBottom w:val="0"/>
      <w:divBdr>
        <w:top w:val="none" w:sz="0" w:space="0" w:color="auto"/>
        <w:left w:val="none" w:sz="0" w:space="0" w:color="auto"/>
        <w:bottom w:val="none" w:sz="0" w:space="0" w:color="auto"/>
        <w:right w:val="none" w:sz="0" w:space="0" w:color="auto"/>
      </w:divBdr>
      <w:divsChild>
        <w:div w:id="858591694">
          <w:marLeft w:val="288"/>
          <w:marRight w:val="0"/>
          <w:marTop w:val="0"/>
          <w:marBottom w:val="0"/>
          <w:divBdr>
            <w:top w:val="none" w:sz="0" w:space="0" w:color="auto"/>
            <w:left w:val="none" w:sz="0" w:space="0" w:color="auto"/>
            <w:bottom w:val="none" w:sz="0" w:space="0" w:color="auto"/>
            <w:right w:val="none" w:sz="0" w:space="0" w:color="auto"/>
          </w:divBdr>
        </w:div>
        <w:div w:id="830565056">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340AFF01-FA0E-4F83-8DCC-AFA18E3918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9FF852-E480-4950-933D-080420DF67D1}">
  <ds:schemaRefs>
    <ds:schemaRef ds:uri="Microsoft.SharePoint.Taxonomy.ContentTypeSync"/>
  </ds:schemaRefs>
</ds:datastoreItem>
</file>

<file path=customXml/itemProps3.xml><?xml version="1.0" encoding="utf-8"?>
<ds:datastoreItem xmlns:ds="http://schemas.openxmlformats.org/officeDocument/2006/customXml" ds:itemID="{78337B9E-0AAF-4E3D-BF22-E8A99FA337C2}">
  <ds:schemaRefs>
    <ds:schemaRef ds:uri="http://schemas.microsoft.com/sharepoint/v3/contenttype/forms"/>
  </ds:schemaRefs>
</ds:datastoreItem>
</file>

<file path=customXml/itemProps4.xml><?xml version="1.0" encoding="utf-8"?>
<ds:datastoreItem xmlns:ds="http://schemas.openxmlformats.org/officeDocument/2006/customXml" ds:itemID="{C1A8A37D-97B4-44F1-BBEE-18DC43DC195D}">
  <ds:schemaRefs>
    <ds:schemaRef ds:uri="http://schemas.microsoft.com/office/2006/metadata/properties"/>
    <ds:schemaRef ds:uri="http://schemas.microsoft.com/office/infopath/2007/PartnerControls"/>
    <ds:schemaRef ds:uri="8d7096d6-fc66-4344-9e3f-2445529a09f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1083</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Earp</dc:creator>
  <cp:keywords/>
  <dc:description/>
  <cp:lastModifiedBy>Laura Bosco</cp:lastModifiedBy>
  <cp:revision>3</cp:revision>
  <dcterms:created xsi:type="dcterms:W3CDTF">2019-10-29T22:12:00Z</dcterms:created>
  <dcterms:modified xsi:type="dcterms:W3CDTF">2019-11-04T15:23:00Z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